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F21C" w14:textId="7C745561" w:rsidR="00361B54" w:rsidRDefault="00F57BF7" w:rsidP="00AF318C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 xml:space="preserve">TÍTULO: </w:t>
      </w:r>
      <w:r w:rsidR="003B270F">
        <w:rPr>
          <w:rStyle w:val="Ttulo10"/>
          <w:rFonts w:ascii="Times New Roman" w:hAnsi="Times New Roman" w:cs="Times New Roman"/>
          <w:bCs w:val="0"/>
          <w:sz w:val="20"/>
          <w:szCs w:val="20"/>
          <w:lang w:eastAsia="pt-PT"/>
        </w:rPr>
        <w:t>Vitamina B3 e bioinsumo de microalgas</w:t>
      </w:r>
      <w:r w:rsidR="007E2590" w:rsidRPr="00AF318C">
        <w:rPr>
          <w:rStyle w:val="Ttulo10"/>
          <w:rFonts w:ascii="Times New Roman" w:hAnsi="Times New Roman" w:cs="Times New Roman"/>
          <w:bCs w:val="0"/>
          <w:sz w:val="20"/>
          <w:szCs w:val="20"/>
          <w:lang w:eastAsia="pt-PT"/>
        </w:rPr>
        <w:t xml:space="preserve"> na produção de mudas</w:t>
      </w:r>
      <w:r w:rsidR="003B270F">
        <w:rPr>
          <w:rStyle w:val="Ttulo10"/>
          <w:rFonts w:ascii="Times New Roman" w:hAnsi="Times New Roman" w:cs="Times New Roman"/>
          <w:bCs w:val="0"/>
          <w:sz w:val="20"/>
          <w:szCs w:val="20"/>
          <w:lang w:eastAsia="pt-PT"/>
        </w:rPr>
        <w:t xml:space="preserve"> </w:t>
      </w:r>
      <w:r w:rsidR="003B270F" w:rsidRPr="003B270F">
        <w:rPr>
          <w:rStyle w:val="Ttulo10"/>
          <w:rFonts w:ascii="Times New Roman" w:hAnsi="Times New Roman" w:cs="Times New Roman"/>
          <w:bCs w:val="0"/>
          <w:sz w:val="20"/>
          <w:szCs w:val="20"/>
          <w:lang w:eastAsia="pt-PT"/>
        </w:rPr>
        <w:t>de</w:t>
      </w:r>
      <w:r w:rsidR="003B270F" w:rsidRPr="00DB1B61">
        <w:rPr>
          <w:rStyle w:val="Ttulo10"/>
          <w:rFonts w:ascii="Times New Roman" w:hAnsi="Times New Roman" w:cs="Times New Roman"/>
          <w:b w:val="0"/>
          <w:sz w:val="20"/>
          <w:szCs w:val="20"/>
          <w:lang w:eastAsia="pt-PT"/>
        </w:rPr>
        <w:t xml:space="preserve"> </w:t>
      </w:r>
      <w:r w:rsidR="003B270F" w:rsidRPr="00DB1B61">
        <w:rPr>
          <w:b/>
          <w:bCs/>
          <w:sz w:val="20"/>
          <w:szCs w:val="20"/>
          <w:lang w:eastAsia="pt-BR"/>
        </w:rPr>
        <w:t>manjericão</w:t>
      </w:r>
      <w:r>
        <w:rPr>
          <w:b/>
          <w:sz w:val="20"/>
          <w:szCs w:val="20"/>
          <w:lang w:eastAsia="pt-BR"/>
        </w:rPr>
        <w:t>.</w:t>
      </w:r>
    </w:p>
    <w:p w14:paraId="7EAA2942" w14:textId="32DB09F9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7E2590">
        <w:rPr>
          <w:sz w:val="20"/>
          <w:szCs w:val="20"/>
        </w:rPr>
        <w:t>Universidade Estadual de Mato Grosso do Sul</w:t>
      </w:r>
    </w:p>
    <w:p w14:paraId="60FDCA60" w14:textId="2C33215D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7E2590" w:rsidRPr="007E2590">
        <w:rPr>
          <w:bCs/>
          <w:sz w:val="20"/>
          <w:szCs w:val="20"/>
        </w:rPr>
        <w:t>Ciência Agrária</w:t>
      </w:r>
    </w:p>
    <w:p w14:paraId="0349B964" w14:textId="074A0B66" w:rsidR="00361B54" w:rsidRPr="00DB6539" w:rsidRDefault="00EE205F">
      <w:pPr>
        <w:pStyle w:val="Corpodetexto"/>
        <w:spacing w:after="283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  <w:lang w:eastAsia="zh-CN"/>
        </w:rPr>
        <w:t>FERREIRA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Elen Saturnino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r>
        <w:rPr>
          <w:rStyle w:val="LinkdaInternet"/>
          <w:rFonts w:eastAsia="Calibri"/>
          <w:sz w:val="20"/>
          <w:szCs w:val="20"/>
          <w:lang w:eastAsia="zh-CN"/>
        </w:rPr>
        <w:t>elen.teles91@gmail.com</w:t>
      </w:r>
      <w:r w:rsidR="00F57BF7"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BINOTTI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 xml:space="preserve">Flávio Ferreira da </w:t>
      </w:r>
      <w:r w:rsidR="003B270F">
        <w:rPr>
          <w:rFonts w:eastAsia="Calibri"/>
          <w:sz w:val="20"/>
          <w:szCs w:val="20"/>
          <w:lang w:eastAsia="zh-CN"/>
        </w:rPr>
        <w:t>Silva</w:t>
      </w:r>
      <w:r w:rsidR="003B270F">
        <w:rPr>
          <w:rFonts w:eastAsia="Calibri"/>
          <w:sz w:val="20"/>
          <w:szCs w:val="20"/>
          <w:vertAlign w:val="superscript"/>
          <w:lang w:eastAsia="zh-CN"/>
        </w:rPr>
        <w:t>1,2,3</w:t>
      </w:r>
      <w:r w:rsidR="003B270F">
        <w:rPr>
          <w:rFonts w:eastAsia="Calibri"/>
          <w:b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r>
        <w:rPr>
          <w:rStyle w:val="LinkdaInternet"/>
          <w:rFonts w:eastAsia="Calibri"/>
          <w:sz w:val="20"/>
          <w:szCs w:val="20"/>
          <w:lang w:eastAsia="zh-CN"/>
        </w:rPr>
        <w:t>binotti@uems.br</w:t>
      </w:r>
      <w:r w:rsidR="00F57BF7"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>SALLES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 xml:space="preserve">Jussara </w:t>
      </w:r>
      <w:r w:rsidR="003B270F">
        <w:rPr>
          <w:rFonts w:eastAsia="Calibri"/>
          <w:sz w:val="20"/>
          <w:szCs w:val="20"/>
          <w:lang w:eastAsia="zh-CN"/>
        </w:rPr>
        <w:t>Souza</w:t>
      </w:r>
      <w:r w:rsidR="003B270F">
        <w:rPr>
          <w:rFonts w:eastAsia="Calibri"/>
          <w:sz w:val="20"/>
          <w:szCs w:val="20"/>
          <w:vertAlign w:val="superscript"/>
          <w:lang w:eastAsia="zh-CN"/>
        </w:rPr>
        <w:t>1</w:t>
      </w:r>
      <w:r w:rsidR="003B270F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r>
        <w:rPr>
          <w:rStyle w:val="LinkdaInternet"/>
          <w:rFonts w:eastAsia="Calibri"/>
          <w:sz w:val="20"/>
          <w:szCs w:val="20"/>
          <w:lang w:eastAsia="zh-CN"/>
        </w:rPr>
        <w:t>jus_sarasalles@hotmail.com</w:t>
      </w:r>
      <w:r w:rsidR="00F57BF7"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>BINOTTI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 xml:space="preserve">Eliana Duarte </w:t>
      </w:r>
      <w:r w:rsidR="003B270F">
        <w:rPr>
          <w:rFonts w:eastAsia="Calibri"/>
          <w:sz w:val="20"/>
          <w:szCs w:val="20"/>
          <w:lang w:eastAsia="zh-CN"/>
        </w:rPr>
        <w:t>Cardoso</w:t>
      </w:r>
      <w:r w:rsidR="003B270F">
        <w:rPr>
          <w:rFonts w:eastAsia="Calibri"/>
          <w:sz w:val="20"/>
          <w:szCs w:val="20"/>
          <w:vertAlign w:val="superscript"/>
          <w:lang w:eastAsia="zh-CN"/>
        </w:rPr>
        <w:t>3</w:t>
      </w:r>
      <w:r w:rsidR="003B270F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r w:rsidR="007E2590">
        <w:rPr>
          <w:rStyle w:val="LinkdaInternet"/>
          <w:rFonts w:eastAsia="Calibri"/>
          <w:sz w:val="20"/>
          <w:szCs w:val="20"/>
          <w:lang w:eastAsia="zh-CN"/>
        </w:rPr>
        <w:t>dclia78@yahoo.com</w:t>
      </w:r>
      <w:r w:rsidR="00F57BF7">
        <w:rPr>
          <w:rFonts w:eastAsia="Calibri"/>
          <w:sz w:val="20"/>
          <w:szCs w:val="20"/>
          <w:lang w:eastAsia="zh-CN"/>
        </w:rPr>
        <w:t xml:space="preserve">); </w:t>
      </w:r>
      <w:r w:rsidR="007E2590">
        <w:rPr>
          <w:rFonts w:eastAsia="Calibri"/>
          <w:b/>
          <w:sz w:val="20"/>
          <w:szCs w:val="20"/>
          <w:lang w:eastAsia="zh-CN"/>
        </w:rPr>
        <w:t>COSTA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 w:rsidR="003B270F">
        <w:rPr>
          <w:rFonts w:eastAsia="Calibri"/>
          <w:sz w:val="20"/>
          <w:szCs w:val="20"/>
          <w:lang w:eastAsia="zh-CN"/>
        </w:rPr>
        <w:t>Edilson</w:t>
      </w:r>
      <w:r w:rsidR="003B270F">
        <w:rPr>
          <w:rFonts w:eastAsia="Calibri"/>
          <w:sz w:val="20"/>
          <w:szCs w:val="20"/>
          <w:vertAlign w:val="superscript"/>
          <w:lang w:eastAsia="zh-CN"/>
        </w:rPr>
        <w:t>1,2</w:t>
      </w:r>
      <w:r w:rsidR="003B270F">
        <w:rPr>
          <w:rFonts w:eastAsia="Calibri"/>
          <w:b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r w:rsidR="007E2590">
        <w:rPr>
          <w:rStyle w:val="LinkdaInternet"/>
          <w:rFonts w:eastAsia="Calibri"/>
          <w:sz w:val="20"/>
          <w:szCs w:val="20"/>
          <w:lang w:eastAsia="zh-CN"/>
        </w:rPr>
        <w:t>edilson.costa@uems.br</w:t>
      </w:r>
      <w:r w:rsidR="00F57BF7">
        <w:rPr>
          <w:rFonts w:eastAsia="Calibri"/>
          <w:sz w:val="20"/>
          <w:szCs w:val="20"/>
          <w:lang w:eastAsia="zh-CN"/>
        </w:rPr>
        <w:t>);</w:t>
      </w:r>
      <w:r w:rsidR="007E2590">
        <w:rPr>
          <w:rFonts w:eastAsia="Calibri"/>
          <w:b/>
          <w:sz w:val="20"/>
          <w:szCs w:val="20"/>
          <w:lang w:eastAsia="zh-CN"/>
        </w:rPr>
        <w:t xml:space="preserve"> </w:t>
      </w:r>
      <w:r w:rsidR="007E2590" w:rsidRPr="003B270F">
        <w:rPr>
          <w:rFonts w:eastAsia="Calibri"/>
          <w:b/>
          <w:sz w:val="20"/>
          <w:szCs w:val="20"/>
          <w:lang w:eastAsia="zh-CN"/>
        </w:rPr>
        <w:t>VENDRUSCOLO</w:t>
      </w:r>
      <w:r w:rsidR="00F57BF7" w:rsidRPr="003B270F">
        <w:rPr>
          <w:rFonts w:eastAsia="Calibri"/>
          <w:b/>
          <w:sz w:val="20"/>
          <w:szCs w:val="20"/>
          <w:lang w:eastAsia="zh-CN"/>
        </w:rPr>
        <w:t xml:space="preserve">, </w:t>
      </w:r>
      <w:r w:rsidR="003B270F" w:rsidRPr="003B270F">
        <w:rPr>
          <w:rFonts w:eastAsia="Calibri"/>
          <w:sz w:val="20"/>
          <w:szCs w:val="20"/>
          <w:lang w:eastAsia="zh-CN"/>
        </w:rPr>
        <w:t>Eduardo</w:t>
      </w:r>
      <w:r w:rsidR="00DB1B61">
        <w:rPr>
          <w:rFonts w:eastAsia="Calibri"/>
          <w:sz w:val="20"/>
          <w:szCs w:val="20"/>
          <w:lang w:eastAsia="zh-CN"/>
        </w:rPr>
        <w:t xml:space="preserve"> Pradi</w:t>
      </w:r>
      <w:r w:rsidR="003B270F" w:rsidRPr="003B270F">
        <w:rPr>
          <w:rFonts w:eastAsia="Calibri"/>
          <w:sz w:val="20"/>
          <w:szCs w:val="20"/>
          <w:vertAlign w:val="superscript"/>
          <w:lang w:eastAsia="zh-CN"/>
        </w:rPr>
        <w:t>1,2</w:t>
      </w:r>
      <w:r w:rsidR="003B270F" w:rsidRPr="003B270F">
        <w:rPr>
          <w:rFonts w:eastAsia="Calibri"/>
          <w:sz w:val="20"/>
          <w:szCs w:val="20"/>
          <w:lang w:eastAsia="zh-CN"/>
        </w:rPr>
        <w:t xml:space="preserve"> </w:t>
      </w:r>
      <w:r w:rsidR="00F57BF7" w:rsidRPr="003B270F">
        <w:rPr>
          <w:rFonts w:eastAsia="Calibri"/>
          <w:sz w:val="20"/>
          <w:szCs w:val="20"/>
          <w:lang w:eastAsia="zh-CN"/>
        </w:rPr>
        <w:t>(</w:t>
      </w:r>
      <w:r w:rsidR="00DB6539">
        <w:rPr>
          <w:sz w:val="20"/>
          <w:szCs w:val="20"/>
        </w:rPr>
        <w:fldChar w:fldCharType="begin"/>
      </w:r>
      <w:r w:rsidR="00DB6539">
        <w:rPr>
          <w:sz w:val="20"/>
          <w:szCs w:val="20"/>
        </w:rPr>
        <w:instrText xml:space="preserve"> HYPERLINK "mailto:</w:instrText>
      </w:r>
      <w:r w:rsidR="00DB6539" w:rsidRPr="00DB1B61">
        <w:rPr>
          <w:sz w:val="20"/>
          <w:szCs w:val="20"/>
        </w:rPr>
        <w:instrText>eduardo.vendruscolo@uems.br</w:instrText>
      </w:r>
      <w:r w:rsidR="00DB6539">
        <w:rPr>
          <w:sz w:val="20"/>
          <w:szCs w:val="20"/>
        </w:rPr>
        <w:instrText xml:space="preserve">" </w:instrText>
      </w:r>
      <w:r w:rsidR="00DB6539">
        <w:rPr>
          <w:sz w:val="20"/>
          <w:szCs w:val="20"/>
        </w:rPr>
        <w:fldChar w:fldCharType="separate"/>
      </w:r>
      <w:r w:rsidR="00DB6539" w:rsidRPr="0054150B">
        <w:rPr>
          <w:rStyle w:val="Hyperlink"/>
          <w:sz w:val="20"/>
          <w:szCs w:val="20"/>
        </w:rPr>
        <w:t>eduardo.vendruscolo@uems.br</w:t>
      </w:r>
      <w:r w:rsidR="00DB6539">
        <w:rPr>
          <w:sz w:val="20"/>
          <w:szCs w:val="20"/>
        </w:rPr>
        <w:fldChar w:fldCharType="end"/>
      </w:r>
      <w:r w:rsidR="00F57BF7" w:rsidRPr="003B270F">
        <w:rPr>
          <w:rFonts w:eastAsia="Calibri"/>
          <w:sz w:val="20"/>
          <w:szCs w:val="20"/>
          <w:lang w:eastAsia="zh-CN"/>
        </w:rPr>
        <w:t>).</w:t>
      </w:r>
    </w:p>
    <w:p w14:paraId="24B9D6F0" w14:textId="08B0F6B9" w:rsidR="003B270F" w:rsidRPr="00821C90" w:rsidRDefault="003B270F" w:rsidP="003B270F">
      <w:pPr>
        <w:jc w:val="both"/>
        <w:rPr>
          <w:rFonts w:eastAsia="Verdana"/>
          <w:sz w:val="18"/>
          <w:szCs w:val="18"/>
        </w:rPr>
      </w:pPr>
      <w:r w:rsidRPr="00821C90">
        <w:rPr>
          <w:sz w:val="18"/>
          <w:szCs w:val="18"/>
          <w:vertAlign w:val="superscript"/>
        </w:rPr>
        <w:t>(</w:t>
      </w:r>
      <w:r>
        <w:rPr>
          <w:sz w:val="18"/>
          <w:szCs w:val="18"/>
          <w:vertAlign w:val="superscript"/>
        </w:rPr>
        <w:t>1</w:t>
      </w:r>
      <w:r w:rsidRPr="00821C90">
        <w:rPr>
          <w:sz w:val="18"/>
          <w:szCs w:val="18"/>
          <w:vertAlign w:val="superscript"/>
        </w:rPr>
        <w:t>)</w:t>
      </w:r>
      <w:r w:rsidRPr="00821C90">
        <w:rPr>
          <w:sz w:val="18"/>
          <w:szCs w:val="18"/>
        </w:rPr>
        <w:t xml:space="preserve"> </w:t>
      </w:r>
      <w:r w:rsidRPr="00821C90">
        <w:rPr>
          <w:rFonts w:eastAsia="Verdana"/>
          <w:sz w:val="18"/>
          <w:szCs w:val="18"/>
        </w:rPr>
        <w:t>Universidade Estadual de Mato Grosso do Sul – UEMS - Unidade Universitária de Cassilândia</w:t>
      </w:r>
    </w:p>
    <w:p w14:paraId="08778D02" w14:textId="1C230359" w:rsidR="003B270F" w:rsidRPr="00821C90" w:rsidRDefault="003B270F" w:rsidP="003B270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821C90">
        <w:rPr>
          <w:sz w:val="18"/>
          <w:szCs w:val="18"/>
          <w:vertAlign w:val="superscript"/>
        </w:rPr>
        <w:t>(</w:t>
      </w:r>
      <w:r>
        <w:rPr>
          <w:sz w:val="18"/>
          <w:szCs w:val="18"/>
          <w:vertAlign w:val="superscript"/>
        </w:rPr>
        <w:t>2</w:t>
      </w:r>
      <w:r w:rsidRPr="00821C90">
        <w:rPr>
          <w:sz w:val="18"/>
          <w:szCs w:val="18"/>
          <w:vertAlign w:val="superscript"/>
        </w:rPr>
        <w:t>)</w:t>
      </w:r>
      <w:r w:rsidRPr="00821C90">
        <w:rPr>
          <w:sz w:val="18"/>
          <w:szCs w:val="18"/>
        </w:rPr>
        <w:t xml:space="preserve"> Centro de Desenvolvimento </w:t>
      </w:r>
      <w:proofErr w:type="spellStart"/>
      <w:r w:rsidRPr="00821C90">
        <w:rPr>
          <w:sz w:val="18"/>
          <w:szCs w:val="18"/>
        </w:rPr>
        <w:t>Sustentável</w:t>
      </w:r>
      <w:proofErr w:type="spellEnd"/>
      <w:r w:rsidRPr="00821C90">
        <w:rPr>
          <w:sz w:val="18"/>
          <w:szCs w:val="18"/>
        </w:rPr>
        <w:t xml:space="preserve"> do </w:t>
      </w:r>
      <w:proofErr w:type="spellStart"/>
      <w:r w:rsidRPr="00821C90">
        <w:rPr>
          <w:sz w:val="18"/>
          <w:szCs w:val="18"/>
        </w:rPr>
        <w:t>Bolsão</w:t>
      </w:r>
      <w:proofErr w:type="spellEnd"/>
      <w:r w:rsidRPr="00821C90">
        <w:rPr>
          <w:sz w:val="18"/>
          <w:szCs w:val="18"/>
        </w:rPr>
        <w:t xml:space="preserve"> Sul-Mato-Grossense (CEDESU)</w:t>
      </w:r>
    </w:p>
    <w:p w14:paraId="6D6934B4" w14:textId="61A34371" w:rsidR="003B270F" w:rsidRDefault="003B270F" w:rsidP="003B270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821C90">
        <w:rPr>
          <w:sz w:val="18"/>
          <w:szCs w:val="18"/>
          <w:vertAlign w:val="superscript"/>
        </w:rPr>
        <w:t>(</w:t>
      </w:r>
      <w:r>
        <w:rPr>
          <w:sz w:val="18"/>
          <w:szCs w:val="18"/>
          <w:vertAlign w:val="superscript"/>
        </w:rPr>
        <w:t>3</w:t>
      </w:r>
      <w:r w:rsidRPr="00821C90">
        <w:rPr>
          <w:sz w:val="18"/>
          <w:szCs w:val="18"/>
          <w:vertAlign w:val="superscript"/>
        </w:rPr>
        <w:t>)</w:t>
      </w:r>
      <w:r w:rsidRPr="00821C90">
        <w:rPr>
          <w:sz w:val="18"/>
          <w:szCs w:val="18"/>
        </w:rPr>
        <w:t xml:space="preserve"> Centro de Estudos e Inovações em Sequestro de Carbono (CEISCO)</w:t>
      </w:r>
    </w:p>
    <w:p w14:paraId="08F50C95" w14:textId="77777777" w:rsidR="003B270F" w:rsidRPr="00821C90" w:rsidRDefault="003B270F" w:rsidP="003B270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14:paraId="57FE1E30" w14:textId="0C4CC9DF" w:rsidR="007E7D81" w:rsidRDefault="007E7D81">
      <w:pPr>
        <w:spacing w:after="283"/>
        <w:jc w:val="both"/>
        <w:rPr>
          <w:sz w:val="20"/>
          <w:szCs w:val="20"/>
          <w:lang w:eastAsia="pt-BR"/>
        </w:rPr>
      </w:pPr>
      <w:r w:rsidRPr="007E7D81">
        <w:rPr>
          <w:sz w:val="20"/>
          <w:szCs w:val="20"/>
          <w:lang w:eastAsia="pt-BR"/>
        </w:rPr>
        <w:t>As microalgas têm sido estudadas devido ao seu potencial biotecnológico. O cultivo dessas microalgas em águas residuais é uma estratégia promissora para produzir biofertilizantes utilizados na agricultura. Estudos mostram que a administração de vitamina B3 melhora o desenvolvimento vegetativo e reprodutivo das plantas. Essas descobertas têm implicações importantes para a agricultura sustentável. O objetivo do presente trabalho foi avaliar os efeitos da aplicação de vitamina B3 e/ou bioinsumo (biomassa residual) de microalgas, sobre o crescimento vegetativo e pigmentos fotossintéticos do manjericão (</w:t>
      </w:r>
      <w:r w:rsidRPr="00C500FF">
        <w:rPr>
          <w:i/>
          <w:sz w:val="20"/>
          <w:szCs w:val="20"/>
          <w:lang w:eastAsia="pt-BR"/>
        </w:rPr>
        <w:t>Ocimum basilicum</w:t>
      </w:r>
      <w:r w:rsidRPr="007E7D81">
        <w:rPr>
          <w:sz w:val="20"/>
          <w:szCs w:val="20"/>
          <w:lang w:eastAsia="pt-BR"/>
        </w:rPr>
        <w:t xml:space="preserve"> L.). A produção de mudas foi realizado em casa de vegetação, e o bioinsumo de microalgas </w:t>
      </w:r>
      <w:r w:rsidRPr="00C500FF">
        <w:rPr>
          <w:i/>
          <w:sz w:val="20"/>
          <w:szCs w:val="20"/>
          <w:lang w:eastAsia="pt-BR"/>
        </w:rPr>
        <w:t>Chlorella vulgaris</w:t>
      </w:r>
      <w:r w:rsidRPr="007E7D81">
        <w:rPr>
          <w:sz w:val="20"/>
          <w:szCs w:val="20"/>
          <w:lang w:eastAsia="pt-BR"/>
        </w:rPr>
        <w:t xml:space="preserve"> foi produzido no Laboratório de Microalgas e Bioctecnogia do Centro de Desenvolvimento Sustentável do Bolsão Sul-Mato-Grossense, com propriedades físico-quimicas: pH 7,39; potencial de óxido-redução de -257 mV, sólidos totais dissolvido de 842 ppm, salinidade de 849 ppm e conduvidade elétrica de 1.695 μS/cm. O delineamento experimental foi inteiramente casualizado, com 4 tratamentos, que constituíam-se em controle, bioinsumo de microalgas, vitamina B3 e bioinsumo de microalgas + vitamina B3. Aplicou-se solução de vitamina B3 e/ou bioinsumo no volume de 4 mL por célula da bandeja, 3 dias </w:t>
      </w:r>
      <w:r w:rsidR="00676A58" w:rsidRPr="007E7D81">
        <w:rPr>
          <w:sz w:val="20"/>
          <w:szCs w:val="20"/>
          <w:lang w:eastAsia="pt-BR"/>
        </w:rPr>
        <w:t>após</w:t>
      </w:r>
      <w:r w:rsidR="00676A58">
        <w:rPr>
          <w:sz w:val="20"/>
          <w:szCs w:val="20"/>
          <w:lang w:eastAsia="pt-BR"/>
        </w:rPr>
        <w:t>,</w:t>
      </w:r>
      <w:r w:rsidR="00676A58" w:rsidRPr="007E7D81">
        <w:rPr>
          <w:sz w:val="20"/>
          <w:szCs w:val="20"/>
          <w:lang w:eastAsia="pt-BR"/>
        </w:rPr>
        <w:t xml:space="preserve"> </w:t>
      </w:r>
      <w:r w:rsidRPr="007E7D81">
        <w:rPr>
          <w:sz w:val="20"/>
          <w:szCs w:val="20"/>
          <w:lang w:eastAsia="pt-BR"/>
        </w:rPr>
        <w:t xml:space="preserve">de emergência das plântulas. Avaliou-se a altura de planta, diâmetro do colo, área foliar, massa seca da parte aérea, massa seca do sistema radicular, massa seca total, </w:t>
      </w:r>
      <w:r w:rsidR="00676A58">
        <w:rPr>
          <w:sz w:val="20"/>
          <w:szCs w:val="20"/>
          <w:lang w:eastAsia="pt-BR"/>
        </w:rPr>
        <w:t xml:space="preserve">relação </w:t>
      </w:r>
      <w:r w:rsidRPr="007E7D81">
        <w:rPr>
          <w:sz w:val="20"/>
          <w:szCs w:val="20"/>
          <w:lang w:eastAsia="pt-BR"/>
        </w:rPr>
        <w:t xml:space="preserve">altura de planta/diâmetro do colo; </w:t>
      </w:r>
      <w:r w:rsidR="00676A58">
        <w:rPr>
          <w:sz w:val="20"/>
          <w:szCs w:val="20"/>
          <w:lang w:eastAsia="pt-BR"/>
        </w:rPr>
        <w:t>relação</w:t>
      </w:r>
      <w:r w:rsidR="00676A58" w:rsidRPr="007E7D81">
        <w:rPr>
          <w:sz w:val="20"/>
          <w:szCs w:val="20"/>
          <w:lang w:eastAsia="pt-BR"/>
        </w:rPr>
        <w:t xml:space="preserve"> </w:t>
      </w:r>
      <w:r w:rsidRPr="007E7D81">
        <w:rPr>
          <w:sz w:val="20"/>
          <w:szCs w:val="20"/>
          <w:lang w:eastAsia="pt-BR"/>
        </w:rPr>
        <w:t>fitomassa seca da parte aérea/massa seca do sistema radicular</w:t>
      </w:r>
      <w:r w:rsidR="00676A58">
        <w:rPr>
          <w:sz w:val="20"/>
          <w:szCs w:val="20"/>
          <w:lang w:eastAsia="pt-BR"/>
        </w:rPr>
        <w:t>,</w:t>
      </w:r>
      <w:r w:rsidRPr="007E7D81">
        <w:rPr>
          <w:sz w:val="20"/>
          <w:szCs w:val="20"/>
          <w:lang w:eastAsia="pt-BR"/>
        </w:rPr>
        <w:t xml:space="preserve"> índice de qualidade de Dickson e pigmentos fotossintéticos. No que diz respeito ao crescimento de mudas de manjericão, a aplicação do bioinsumo combinado com vitamina teve impacto significativo (p &lt; 0,05) em diversas variáveis. Houve aumento significativo na altura das mudas, no diâmetro do caule, na área foliar e na fitomassa seca da raiz, parte aérea e total. Em comparação com o grupo controle, observou-se um ganho superior de 163% na altura, 130% no diâmetro do caule, 136% na área foliar, 181% na fitomassa seca da raiz, 218% na fitomassa seca da parte aérea e 213% na fitomassa seca total das mudas de manjericão</w:t>
      </w:r>
      <w:r w:rsidR="00676A58">
        <w:rPr>
          <w:sz w:val="20"/>
          <w:szCs w:val="20"/>
          <w:lang w:eastAsia="pt-BR"/>
        </w:rPr>
        <w:t xml:space="preserve"> com aplicação de </w:t>
      </w:r>
      <w:r w:rsidR="00676A58" w:rsidRPr="007E7D81">
        <w:rPr>
          <w:sz w:val="20"/>
          <w:szCs w:val="20"/>
          <w:lang w:eastAsia="pt-BR"/>
        </w:rPr>
        <w:t>bioinsumo de microalgas + vitamina B3</w:t>
      </w:r>
      <w:r w:rsidRPr="007E7D81">
        <w:rPr>
          <w:sz w:val="20"/>
          <w:szCs w:val="20"/>
          <w:lang w:eastAsia="pt-BR"/>
        </w:rPr>
        <w:t xml:space="preserve">. </w:t>
      </w:r>
      <w:r w:rsidR="00124423" w:rsidRPr="00124423">
        <w:rPr>
          <w:sz w:val="20"/>
          <w:szCs w:val="20"/>
          <w:lang w:eastAsia="pt-BR"/>
        </w:rPr>
        <w:t>Evidenciou, maior fitomassa seca de raiz em mudas de manjericão que tiveram o fornecimento de vitamina B3, isoladamente ou em conjunto com bioinsumo</w:t>
      </w:r>
      <w:r w:rsidR="00124423">
        <w:rPr>
          <w:sz w:val="20"/>
          <w:szCs w:val="20"/>
          <w:lang w:eastAsia="pt-BR"/>
        </w:rPr>
        <w:t>.</w:t>
      </w:r>
      <w:r w:rsidR="00124423" w:rsidRPr="00124423" w:rsidDel="00676A58">
        <w:rPr>
          <w:sz w:val="20"/>
          <w:szCs w:val="20"/>
          <w:lang w:eastAsia="pt-BR"/>
        </w:rPr>
        <w:t xml:space="preserve"> </w:t>
      </w:r>
      <w:r w:rsidR="00676A58">
        <w:rPr>
          <w:sz w:val="20"/>
          <w:szCs w:val="20"/>
          <w:lang w:eastAsia="pt-BR"/>
        </w:rPr>
        <w:t xml:space="preserve">O </w:t>
      </w:r>
      <w:r w:rsidRPr="007E7D81">
        <w:rPr>
          <w:sz w:val="20"/>
          <w:szCs w:val="20"/>
          <w:lang w:eastAsia="pt-BR"/>
        </w:rPr>
        <w:t>parâmetro de índice de qualidade de Dickson, apresent</w:t>
      </w:r>
      <w:r w:rsidR="00DB1B61">
        <w:rPr>
          <w:sz w:val="20"/>
          <w:szCs w:val="20"/>
          <w:lang w:eastAsia="pt-BR"/>
        </w:rPr>
        <w:t>ou</w:t>
      </w:r>
      <w:r w:rsidRPr="007E7D81">
        <w:rPr>
          <w:sz w:val="20"/>
          <w:szCs w:val="20"/>
          <w:lang w:eastAsia="pt-BR"/>
        </w:rPr>
        <w:t xml:space="preserve"> um aumento de 168%, em comparação com o controle</w:t>
      </w:r>
      <w:r w:rsidR="00DB1B61">
        <w:rPr>
          <w:sz w:val="20"/>
          <w:szCs w:val="20"/>
          <w:lang w:eastAsia="pt-BR"/>
        </w:rPr>
        <w:t>,</w:t>
      </w:r>
      <w:r w:rsidR="00676A58">
        <w:rPr>
          <w:sz w:val="20"/>
          <w:szCs w:val="20"/>
          <w:lang w:eastAsia="pt-BR"/>
        </w:rPr>
        <w:t xml:space="preserve"> com aplicação de </w:t>
      </w:r>
      <w:r w:rsidR="00676A58" w:rsidRPr="007E7D81">
        <w:rPr>
          <w:sz w:val="20"/>
          <w:szCs w:val="20"/>
          <w:lang w:eastAsia="pt-BR"/>
        </w:rPr>
        <w:t>bioinsumo de microalgas + vitamina B3</w:t>
      </w:r>
      <w:r w:rsidRPr="007E7D81">
        <w:rPr>
          <w:sz w:val="20"/>
          <w:szCs w:val="20"/>
          <w:lang w:eastAsia="pt-BR"/>
        </w:rPr>
        <w:t xml:space="preserve">. </w:t>
      </w:r>
      <w:r w:rsidR="00676A58">
        <w:rPr>
          <w:sz w:val="20"/>
          <w:szCs w:val="20"/>
          <w:lang w:eastAsia="pt-BR"/>
        </w:rPr>
        <w:t>I</w:t>
      </w:r>
      <w:r w:rsidRPr="007E7D81">
        <w:rPr>
          <w:sz w:val="20"/>
          <w:szCs w:val="20"/>
          <w:lang w:eastAsia="pt-BR"/>
        </w:rPr>
        <w:t xml:space="preserve">mportante ressaltar que os tratamentos utilizados não </w:t>
      </w:r>
      <w:r w:rsidR="00676A58">
        <w:rPr>
          <w:sz w:val="20"/>
          <w:szCs w:val="20"/>
          <w:lang w:eastAsia="pt-BR"/>
        </w:rPr>
        <w:t>propiciaram aumento dos</w:t>
      </w:r>
      <w:r w:rsidRPr="007E7D81">
        <w:rPr>
          <w:sz w:val="20"/>
          <w:szCs w:val="20"/>
          <w:lang w:eastAsia="pt-BR"/>
        </w:rPr>
        <w:t xml:space="preserve"> pigmentos fotossintéticos. Em conclusão, os resultados indicam que a aplicação do bioinsumo combinado com vitamina foi benéfica para diversas características de crescimento, in</w:t>
      </w:r>
      <w:r w:rsidR="00C500FF">
        <w:rPr>
          <w:sz w:val="20"/>
          <w:szCs w:val="20"/>
          <w:lang w:eastAsia="pt-BR"/>
        </w:rPr>
        <w:t>cluindo altura, diâmetro do caule</w:t>
      </w:r>
      <w:r w:rsidRPr="007E7D81">
        <w:rPr>
          <w:sz w:val="20"/>
          <w:szCs w:val="20"/>
          <w:lang w:eastAsia="pt-BR"/>
        </w:rPr>
        <w:t xml:space="preserve">, área foliar, fitomassa seca da raiz, parte aérea e total, bem como para </w:t>
      </w:r>
      <w:r w:rsidR="00676A58" w:rsidRPr="007E7D81">
        <w:rPr>
          <w:sz w:val="20"/>
          <w:szCs w:val="20"/>
          <w:lang w:eastAsia="pt-BR"/>
        </w:rPr>
        <w:t>índice de qualidade de Dickson</w:t>
      </w:r>
      <w:r w:rsidRPr="007E7D81">
        <w:rPr>
          <w:sz w:val="20"/>
          <w:szCs w:val="20"/>
          <w:lang w:eastAsia="pt-BR"/>
        </w:rPr>
        <w:t>.</w:t>
      </w:r>
      <w:bookmarkStart w:id="0" w:name="_GoBack"/>
      <w:bookmarkEnd w:id="0"/>
    </w:p>
    <w:p w14:paraId="27B2C9D2" w14:textId="7F447321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7E7D81">
        <w:rPr>
          <w:sz w:val="20"/>
          <w:szCs w:val="20"/>
          <w:lang w:eastAsia="pt-BR"/>
        </w:rPr>
        <w:t xml:space="preserve">Bioinsumo, </w:t>
      </w:r>
      <w:r w:rsidR="00F70A76">
        <w:rPr>
          <w:sz w:val="20"/>
          <w:szCs w:val="20"/>
          <w:lang w:eastAsia="pt-BR"/>
        </w:rPr>
        <w:t>crescimento vegetativ</w:t>
      </w:r>
      <w:r w:rsidR="00C500FF">
        <w:rPr>
          <w:sz w:val="20"/>
          <w:szCs w:val="20"/>
          <w:lang w:eastAsia="pt-BR"/>
        </w:rPr>
        <w:t xml:space="preserve">o, </w:t>
      </w:r>
      <w:r w:rsidR="00C500FF" w:rsidRPr="00C500FF">
        <w:rPr>
          <w:i/>
          <w:sz w:val="20"/>
          <w:szCs w:val="20"/>
          <w:lang w:eastAsia="pt-BR"/>
        </w:rPr>
        <w:t>Chlorella vulgaris</w:t>
      </w:r>
      <w:r w:rsidR="00C500FF">
        <w:rPr>
          <w:sz w:val="20"/>
          <w:szCs w:val="20"/>
          <w:lang w:eastAsia="pt-BR"/>
        </w:rPr>
        <w:t>.</w:t>
      </w:r>
    </w:p>
    <w:p w14:paraId="10F544B3" w14:textId="56042623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AF318C">
        <w:rPr>
          <w:sz w:val="20"/>
          <w:szCs w:val="20"/>
          <w:lang w:eastAsia="pt-BR"/>
        </w:rPr>
        <w:t>Bolsista UEMS: “O presente trabalho foi realizado com apoio da UEMS, Programa Institucional de Iniciação Científica – PIC/UEMS”</w:t>
      </w:r>
      <w:r>
        <w:rPr>
          <w:sz w:val="20"/>
          <w:szCs w:val="20"/>
          <w:lang w:eastAsia="pt-BR"/>
        </w:rPr>
        <w:t>.</w:t>
      </w:r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72E4" w14:textId="77777777" w:rsidR="00ED0751" w:rsidRDefault="00ED0751">
      <w:r>
        <w:separator/>
      </w:r>
    </w:p>
  </w:endnote>
  <w:endnote w:type="continuationSeparator" w:id="0">
    <w:p w14:paraId="32774DD1" w14:textId="77777777" w:rsidR="00ED0751" w:rsidRDefault="00ED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3998" w14:textId="77777777" w:rsidR="00ED0751" w:rsidRDefault="00ED0751">
      <w:r>
        <w:separator/>
      </w:r>
    </w:p>
  </w:footnote>
  <w:footnote w:type="continuationSeparator" w:id="0">
    <w:p w14:paraId="513398B1" w14:textId="77777777" w:rsidR="00ED0751" w:rsidRDefault="00ED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54"/>
    <w:rsid w:val="00124423"/>
    <w:rsid w:val="00361B54"/>
    <w:rsid w:val="00397AB8"/>
    <w:rsid w:val="003B270F"/>
    <w:rsid w:val="00486F58"/>
    <w:rsid w:val="005E0F18"/>
    <w:rsid w:val="00676A58"/>
    <w:rsid w:val="007E2590"/>
    <w:rsid w:val="007E7D81"/>
    <w:rsid w:val="009929EF"/>
    <w:rsid w:val="00A44BA2"/>
    <w:rsid w:val="00AF318C"/>
    <w:rsid w:val="00B33456"/>
    <w:rsid w:val="00C500FF"/>
    <w:rsid w:val="00D32301"/>
    <w:rsid w:val="00D93783"/>
    <w:rsid w:val="00DB1B61"/>
    <w:rsid w:val="00DB6539"/>
    <w:rsid w:val="00ED0751"/>
    <w:rsid w:val="00EE205F"/>
    <w:rsid w:val="00F57BF7"/>
    <w:rsid w:val="00F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0">
    <w:name w:val="Título #1_"/>
    <w:rsid w:val="007E2590"/>
    <w:rPr>
      <w:rFonts w:ascii="Arial" w:hAnsi="Arial" w:cs="Arial" w:hint="default"/>
      <w:b/>
      <w:bCs/>
      <w:strike w:val="0"/>
      <w:dstrike w:val="0"/>
      <w:sz w:val="55"/>
      <w:szCs w:val="55"/>
      <w:u w:val="none"/>
      <w:effect w:val="none"/>
    </w:rPr>
  </w:style>
  <w:style w:type="paragraph" w:styleId="Reviso">
    <w:name w:val="Revision"/>
    <w:hidden/>
    <w:uiPriority w:val="99"/>
    <w:semiHidden/>
    <w:rsid w:val="00676A58"/>
    <w:pPr>
      <w:suppressAutoHyphens w:val="0"/>
    </w:pPr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3B270F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B6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F0C3-B225-4C06-98FB-69B0B42F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Elen</cp:lastModifiedBy>
  <cp:revision>2</cp:revision>
  <cp:lastPrinted>2023-01-31T14:18:00Z</cp:lastPrinted>
  <dcterms:created xsi:type="dcterms:W3CDTF">2023-09-03T15:40:00Z</dcterms:created>
  <dcterms:modified xsi:type="dcterms:W3CDTF">2023-09-03T15:40:00Z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