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83"/>
        <w:jc w:val="center"/>
        <w:rPr>
          <w:sz w:val="22"/>
          <w:szCs w:val="22"/>
        </w:rPr>
      </w:pPr>
      <w:bookmarkStart w:id="0" w:name="_GoBack"/>
      <w:bookmarkEnd w:id="0"/>
      <w:r>
        <w:rPr>
          <w:b/>
          <w:sz w:val="22"/>
          <w:szCs w:val="22"/>
        </w:rPr>
        <w:t>VOZES DE PROFESSORES DE MATEMÁTICA E O IMPACTO DAS TECNOLOGIAS DIGITAIS DE COMUNICAÇÃO E INFORMAÇÃO NA EDUCAÇÃO BÁSICA EM TEMPOS DE PANDEMIA (COVID 19)</w:t>
      </w:r>
    </w:p>
    <w:p>
      <w:pPr>
        <w:pStyle w:val="Normal"/>
        <w:spacing w:before="0" w:after="283"/>
        <w:jc w:val="both"/>
        <w:rPr>
          <w:sz w:val="22"/>
          <w:szCs w:val="22"/>
        </w:rPr>
      </w:pPr>
      <w:r>
        <w:rPr>
          <w:bCs/>
          <w:sz w:val="22"/>
          <w:szCs w:val="22"/>
        </w:rPr>
        <w:t>Instituição: Universidade Estadual de Mato Grosso do Sul</w:t>
      </w:r>
    </w:p>
    <w:p>
      <w:pPr>
        <w:pStyle w:val="Normal"/>
        <w:tabs>
          <w:tab w:val="clear" w:pos="720"/>
          <w:tab w:val="left" w:pos="809" w:leader="none"/>
          <w:tab w:val="left" w:pos="810" w:leader="none"/>
        </w:tabs>
        <w:spacing w:lineRule="auto" w:line="360" w:before="2" w:after="0"/>
        <w:rPr>
          <w:sz w:val="22"/>
          <w:szCs w:val="22"/>
        </w:rPr>
      </w:pPr>
      <w:r>
        <w:rPr>
          <w:bCs/>
          <w:sz w:val="22"/>
          <w:szCs w:val="22"/>
        </w:rPr>
        <w:t xml:space="preserve">Área temática: </w:t>
      </w:r>
      <w:r>
        <w:rPr>
          <w:sz w:val="22"/>
          <w:szCs w:val="22"/>
        </w:rPr>
        <w:t>Tecnologia</w:t>
      </w:r>
      <w:r>
        <w:rPr>
          <w:spacing w:val="-1"/>
          <w:sz w:val="22"/>
          <w:szCs w:val="22"/>
        </w:rPr>
        <w:t xml:space="preserve"> </w:t>
      </w:r>
      <w:r>
        <w:rPr>
          <w:sz w:val="22"/>
          <w:szCs w:val="22"/>
        </w:rPr>
        <w:t>Educacional</w:t>
      </w:r>
    </w:p>
    <w:p>
      <w:pPr>
        <w:pStyle w:val="Normal"/>
        <w:tabs>
          <w:tab w:val="clear" w:pos="720"/>
          <w:tab w:val="left" w:pos="809" w:leader="none"/>
          <w:tab w:val="left" w:pos="810" w:leader="none"/>
        </w:tabs>
        <w:spacing w:lineRule="auto" w:line="360" w:before="2" w:after="0"/>
        <w:rPr>
          <w:b/>
          <w:b/>
          <w:sz w:val="22"/>
          <w:szCs w:val="22"/>
        </w:rPr>
      </w:pPr>
      <w:r>
        <w:rPr>
          <w:b/>
          <w:sz w:val="22"/>
          <w:szCs w:val="22"/>
        </w:rPr>
      </w:r>
    </w:p>
    <w:p>
      <w:pPr>
        <w:pStyle w:val="Corpodotexto"/>
        <w:jc w:val="both"/>
        <w:rPr>
          <w:sz w:val="22"/>
          <w:szCs w:val="22"/>
        </w:rPr>
      </w:pPr>
      <w:r>
        <w:rPr>
          <w:rFonts w:eastAsia="Calibri"/>
          <w:sz w:val="22"/>
          <w:szCs w:val="22"/>
          <w:lang w:eastAsia="zh-CN"/>
        </w:rPr>
        <w:t>ALVES, Mariléa Rosa;(marileaalves@hotmail.com); AREDES, Alaíde Pereira Japecanga; (japecanga@uems.br)</w:t>
      </w:r>
    </w:p>
    <w:p>
      <w:pPr>
        <w:pStyle w:val="Corpodotexto"/>
        <w:jc w:val="both"/>
        <w:rPr>
          <w:rFonts w:eastAsia="Calibri"/>
          <w:b/>
          <w:b/>
          <w:sz w:val="22"/>
          <w:szCs w:val="22"/>
          <w:lang w:eastAsia="zh-CN"/>
        </w:rPr>
      </w:pPr>
      <w:r>
        <w:rPr>
          <w:rFonts w:eastAsia="Calibri"/>
          <w:b/>
          <w:sz w:val="22"/>
          <w:szCs w:val="22"/>
          <w:lang w:eastAsia="zh-CN"/>
        </w:rPr>
      </w:r>
    </w:p>
    <w:p>
      <w:pPr>
        <w:pStyle w:val="Normal"/>
        <w:jc w:val="both"/>
        <w:rPr>
          <w:sz w:val="22"/>
          <w:szCs w:val="22"/>
        </w:rPr>
      </w:pPr>
      <w:r>
        <w:rPr>
          <w:sz w:val="22"/>
          <w:szCs w:val="22"/>
        </w:rPr>
        <w:t xml:space="preserve">A COVID-19 que se tornou uma pandemia, atingindo o mundo todo foi algo assustador, milhões de estudantes ficaram sem aulas presenciais. A Educação Básica se viu diante de um desafio e também de um enorme problema. Como ofertar aulas sem os alunos? Como fazer isso de forma remota? Ou até mesmo não fazê-la? Momentos difíceis, jamais enfrentados. Houve uma inação. Não se sabia o que fazer com milhoes de estudantes no mundo inteiro, pois os mesmos não podiam estar na escola. A únca alternativa que se visualizou foi o Ensino Remoto (ERE). Todavia, como fazê-lo mediante a quase total ignorância de educadores e educandos em relação às novas tecnologias. Mesmo alertados nos anos 2000, era possível enxergar professores que mal sabiam mexer nos computadores, sequer trabalhar com as plataformas educacionais digitais. Foi possível perceber professores mais jovens apaixonados pela plataforma educacional google meet, por exemplo. Também foi possível ver outros professores odiando tudo aquilo. Porém, não havia outra opção a não ser aprender a mexer com os recursos proporcionados pelo computador. Desta forma, esta pesquisa apresentou como objetivos: fazer um levantamento acerca da opinião dos professores de matemática das escolas Estaduais de Nova Andradina em relação as atividades pedagógicas remotas, a fim de compreender como estes lidaram com as novas Tecnologias Digitais de Informação e Comunicação; elucidar as possíveis dificuldades e possibilidades de metodologias ativas que possam contribuir com a melhoria do ensino e da aprendizagem; possibilitar a compreensão da necessidade de inserir as TDICs no ensino de matemática como recurso em todos os espaços das escolas básicas, de forma que ocorra a percepção destas em diferentes ambientes. Foi feito o levantamento das escolas da Rede Pública Estadual da cidade de Nova Andradina – MS. A partir dai  solicitou-se permissão junto as escolas para se realizar a pesquisa. E para atingir os objetivos desta, além do levantamento blibliográfico, aplicou-se um questionário na plataforma do Google forms, com questões fechadas e abertas. Dos 20 professores que trabalham na rede estadual, cerca de 16 responderam o questionário, ficando em uma média de 80%. Resumidamente temos os seguintes resultados: a) resistência de alguns professores quanto ao uso das tecnologias digitais como recurso pedagógico que podem auxiliá-los no ensino de matemática; b) incentivo à políticas públicas por parte do Estado que favoreça o uso das tecnologias digitais como auxílio na prática pedagógica dos professores; c) e finalmente, os professores em sua maioria são contratados e presentes em mais de uma escola, havendo a necessidade de concursos públicos para efetivação dos mesmos nas instituições de Nova Andradina, facilitando assim o trabalho coletivo que é de extrema importância para colocar o Projeto Político Pedagógico da escola em prática e ai estabelecer um lugar exclusivo para por em prática as tecnologias digitais.  </w:t>
      </w:r>
    </w:p>
    <w:p>
      <w:pPr>
        <w:pStyle w:val="Normal"/>
        <w:jc w:val="both"/>
        <w:rPr>
          <w:sz w:val="22"/>
          <w:szCs w:val="22"/>
        </w:rPr>
      </w:pPr>
      <w:r>
        <w:rPr>
          <w:sz w:val="22"/>
          <w:szCs w:val="22"/>
        </w:rPr>
      </w:r>
    </w:p>
    <w:p>
      <w:pPr>
        <w:pStyle w:val="Normal"/>
        <w:jc w:val="both"/>
        <w:rPr>
          <w:sz w:val="22"/>
          <w:szCs w:val="22"/>
        </w:rPr>
      </w:pPr>
      <w:r>
        <w:rPr>
          <w:sz w:val="22"/>
          <w:szCs w:val="22"/>
        </w:rPr>
      </w:r>
    </w:p>
    <w:p>
      <w:pPr>
        <w:pStyle w:val="Corpodotexto"/>
        <w:rPr>
          <w:sz w:val="22"/>
          <w:szCs w:val="22"/>
        </w:rPr>
      </w:pPr>
      <w:r>
        <w:rPr>
          <w:sz w:val="22"/>
          <w:szCs w:val="22"/>
        </w:rPr>
        <w:t>Palavras Chave</w:t>
      </w:r>
      <w:r>
        <w:rPr>
          <w:b/>
          <w:sz w:val="22"/>
          <w:szCs w:val="22"/>
        </w:rPr>
        <w:t xml:space="preserve">: </w:t>
      </w:r>
      <w:r>
        <w:rPr>
          <w:spacing w:val="-7"/>
          <w:sz w:val="22"/>
          <w:szCs w:val="22"/>
        </w:rPr>
        <w:t>TDIC;  Vozes de professores de matemática; Pandemia (COVID 19)</w:t>
      </w:r>
    </w:p>
    <w:p>
      <w:pPr>
        <w:pStyle w:val="Normal"/>
        <w:spacing w:lineRule="auto" w:line="360"/>
        <w:ind w:firstLine="709"/>
        <w:jc w:val="both"/>
        <w:rPr>
          <w:sz w:val="22"/>
          <w:szCs w:val="22"/>
        </w:rPr>
      </w:pPr>
      <w:r>
        <w:rPr>
          <w:sz w:val="22"/>
          <w:szCs w:val="22"/>
        </w:rPr>
      </w:r>
    </w:p>
    <w:p>
      <w:pPr>
        <w:pStyle w:val="Normal"/>
        <w:spacing w:lineRule="auto" w:line="360"/>
        <w:jc w:val="both"/>
        <w:rPr>
          <w:sz w:val="22"/>
          <w:szCs w:val="22"/>
        </w:rPr>
      </w:pPr>
      <w:r>
        <w:rPr>
          <w:sz w:val="22"/>
          <w:szCs w:val="22"/>
        </w:rPr>
        <w:t>Agradecimentos: “</w:t>
      </w:r>
      <w:r>
        <w:rPr>
          <w:sz w:val="22"/>
          <w:szCs w:val="22"/>
        </w:rPr>
        <w:t>À UEMS, a</w:t>
      </w:r>
      <w:r>
        <w:rPr>
          <w:sz w:val="22"/>
          <w:szCs w:val="22"/>
        </w:rPr>
        <w:t xml:space="preserve"> minha orientadora Profª Drª Alaide Pereira Japecanga Eredes e ao CNPQ pelo apoio financeiro. </w:t>
      </w:r>
    </w:p>
    <w:p>
      <w:pPr>
        <w:pStyle w:val="Corpodotexto"/>
        <w:spacing w:before="0" w:after="283"/>
        <w:jc w:val="both"/>
        <w:rPr>
          <w:sz w:val="20"/>
          <w:szCs w:val="20"/>
        </w:rPr>
      </w:pPr>
      <w:r>
        <w:rPr>
          <w:sz w:val="20"/>
          <w:szCs w:val="20"/>
        </w:rPr>
      </w:r>
    </w:p>
    <w:p>
      <w:pPr>
        <w:pStyle w:val="Normal"/>
        <w:jc w:val="both"/>
        <w:rPr>
          <w:sz w:val="20"/>
          <w:szCs w:val="2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283" w:top="1700" w:footer="283" w:bottom="1133"/>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r>
      <w:rPr/>
      <w:drawing>
        <wp:anchor behindDoc="0" distT="0" distB="0" distL="114300" distR="114300" simplePos="0" locked="0" layoutInCell="0" allowOverlap="1" relativeHeight="2">
          <wp:simplePos x="0" y="0"/>
          <wp:positionH relativeFrom="column">
            <wp:posOffset>635</wp:posOffset>
          </wp:positionH>
          <wp:positionV relativeFrom="paragraph">
            <wp:posOffset>48260</wp:posOffset>
          </wp:positionV>
          <wp:extent cx="1605915" cy="453390"/>
          <wp:effectExtent l="0" t="0" r="0" b="0"/>
          <wp:wrapSquare wrapText="bothSides"/>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1"/>
                  <a:stretch>
                    <a:fillRect/>
                  </a:stretch>
                </pic:blipFill>
                <pic:spPr bwMode="auto">
                  <a:xfrm>
                    <a:off x="0" y="0"/>
                    <a:ext cx="1605915" cy="453390"/>
                  </a:xfrm>
                  <a:prstGeom prst="rect">
                    <a:avLst/>
                  </a:prstGeom>
                </pic:spPr>
              </pic:pic>
            </a:graphicData>
          </a:graphic>
        </wp:anchor>
      </w:drawing>
      <w:drawing>
        <wp:inline distT="0" distB="0" distL="0" distR="0">
          <wp:extent cx="1008380" cy="501650"/>
          <wp:effectExtent l="0" t="0" r="0" b="0"/>
          <wp:docPr id="4"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Logotipo&#10;&#10;Descrição gerada automaticamente"/>
                  <pic:cNvPicPr>
                    <a:picLocks noChangeAspect="1" noChangeArrowheads="1"/>
                  </pic:cNvPicPr>
                </pic:nvPicPr>
                <pic:blipFill>
                  <a:blip r:embed="rId2"/>
                  <a:srcRect l="0" t="15137" r="0" b="14476"/>
                  <a:stretch>
                    <a:fillRect/>
                  </a:stretch>
                </pic:blipFill>
                <pic:spPr bwMode="auto">
                  <a:xfrm>
                    <a:off x="0" y="0"/>
                    <a:ext cx="1008380" cy="50165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r>
      <w:rPr/>
      <w:drawing>
        <wp:anchor behindDoc="0" distT="0" distB="0" distL="114300" distR="114300" simplePos="0" locked="0" layoutInCell="0" allowOverlap="1" relativeHeight="2">
          <wp:simplePos x="0" y="0"/>
          <wp:positionH relativeFrom="column">
            <wp:posOffset>635</wp:posOffset>
          </wp:positionH>
          <wp:positionV relativeFrom="paragraph">
            <wp:posOffset>48260</wp:posOffset>
          </wp:positionV>
          <wp:extent cx="1605915" cy="453390"/>
          <wp:effectExtent l="0" t="0" r="0" b="0"/>
          <wp:wrapSquare wrapText="bothSides"/>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1"/>
                  <a:stretch>
                    <a:fillRect/>
                  </a:stretch>
                </pic:blipFill>
                <pic:spPr bwMode="auto">
                  <a:xfrm>
                    <a:off x="0" y="0"/>
                    <a:ext cx="1605915" cy="453390"/>
                  </a:xfrm>
                  <a:prstGeom prst="rect">
                    <a:avLst/>
                  </a:prstGeom>
                </pic:spPr>
              </pic:pic>
            </a:graphicData>
          </a:graphic>
        </wp:anchor>
      </w:drawing>
      <w:drawing>
        <wp:inline distT="0" distB="0" distL="0" distR="0">
          <wp:extent cx="1008380" cy="501650"/>
          <wp:effectExtent l="0" t="0" r="0" b="0"/>
          <wp:docPr id="6"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 descr="Logotipo&#10;&#10;Descrição gerada automaticamente"/>
                  <pic:cNvPicPr>
                    <a:picLocks noChangeAspect="1" noChangeArrowheads="1"/>
                  </pic:cNvPicPr>
                </pic:nvPicPr>
                <pic:blipFill>
                  <a:blip r:embed="rId2"/>
                  <a:srcRect l="0" t="15137" r="0" b="14476"/>
                  <a:stretch>
                    <a:fillRect/>
                  </a:stretch>
                </pic:blipFill>
                <pic:spPr bwMode="auto">
                  <a:xfrm>
                    <a:off x="0" y="0"/>
                    <a:ext cx="1008380" cy="50165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0" allowOverlap="1" relativeHeight="4">
          <wp:simplePos x="0" y="0"/>
          <wp:positionH relativeFrom="page">
            <wp:posOffset>180975</wp:posOffset>
          </wp:positionH>
          <wp:positionV relativeFrom="paragraph">
            <wp:posOffset>-8255</wp:posOffset>
          </wp:positionV>
          <wp:extent cx="7185660" cy="89916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185660" cy="89916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0" allowOverlap="1" relativeHeight="4">
          <wp:simplePos x="0" y="0"/>
          <wp:positionH relativeFrom="page">
            <wp:posOffset>180975</wp:posOffset>
          </wp:positionH>
          <wp:positionV relativeFrom="paragraph">
            <wp:posOffset>-8255</wp:posOffset>
          </wp:positionV>
          <wp:extent cx="7185660" cy="89916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7185660" cy="899160"/>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uiPriority w:val="1"/>
    <w:qFormat/>
    <w:pPr>
      <w:spacing w:before="134" w:after="0"/>
      <w:ind w:left="102" w:hanging="0"/>
      <w:outlineLvl w:val="0"/>
    </w:pPr>
    <w:rPr>
      <w:b/>
      <w:bCs/>
      <w:sz w:val="24"/>
      <w:szCs w:val="24"/>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dd5b38"/>
    <w:rPr>
      <w:rFonts w:ascii="Tahoma" w:hAnsi="Tahoma" w:eastAsia="Times New Roman" w:cs="Tahoma"/>
      <w:sz w:val="16"/>
      <w:szCs w:val="16"/>
      <w:lang w:val="pt-PT"/>
    </w:rPr>
  </w:style>
  <w:style w:type="character" w:styleId="CabealhoChar" w:customStyle="1">
    <w:name w:val="Cabeçalho Char"/>
    <w:basedOn w:val="DefaultParagraphFont"/>
    <w:uiPriority w:val="99"/>
    <w:qFormat/>
    <w:rsid w:val="00b67667"/>
    <w:rPr>
      <w:rFonts w:ascii="Times New Roman" w:hAnsi="Times New Roman" w:eastAsia="Times New Roman" w:cs="Times New Roman"/>
      <w:lang w:val="pt-PT"/>
    </w:rPr>
  </w:style>
  <w:style w:type="character" w:styleId="RodapChar" w:customStyle="1">
    <w:name w:val="Rodapé Char"/>
    <w:basedOn w:val="DefaultParagraphFont"/>
    <w:uiPriority w:val="99"/>
    <w:qFormat/>
    <w:rsid w:val="00b67667"/>
    <w:rPr>
      <w:rFonts w:ascii="Times New Roman" w:hAnsi="Times New Roman" w:eastAsia="Times New Roman" w:cs="Times New Roman"/>
      <w:lang w:val="pt-PT"/>
    </w:rPr>
  </w:style>
  <w:style w:type="character" w:styleId="LinkdaInternet">
    <w:name w:val="Link da Internet"/>
    <w:basedOn w:val="DefaultParagraphFont"/>
    <w:uiPriority w:val="99"/>
    <w:unhideWhenUsed/>
    <w:rsid w:val="00522821"/>
    <w:rPr>
      <w:color w:val="0000FF" w:themeColor="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uiPriority w:val="1"/>
    <w:qFormat/>
    <w:pPr>
      <w:spacing w:before="19" w:after="0"/>
      <w:ind w:left="411" w:right="429" w:hanging="0"/>
      <w:jc w:val="center"/>
    </w:pPr>
    <w:rPr>
      <w:rFonts w:ascii="Calibri" w:hAnsi="Calibri" w:eastAsia="Calibri" w:cs="Calibri"/>
      <w:b/>
      <w:bCs/>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34"/>
    <w:qFormat/>
    <w:pPr/>
    <w:rPr/>
  </w:style>
  <w:style w:type="paragraph" w:styleId="TableParagraph" w:customStyle="1">
    <w:name w:val="Table Paragraph"/>
    <w:basedOn w:val="Normal"/>
    <w:uiPriority w:val="1"/>
    <w:qFormat/>
    <w:pPr/>
    <w:rPr/>
  </w:style>
  <w:style w:type="paragraph" w:styleId="BalloonText">
    <w:name w:val="Balloon Text"/>
    <w:basedOn w:val="Normal"/>
    <w:link w:val="TextodebaloChar"/>
    <w:uiPriority w:val="99"/>
    <w:semiHidden/>
    <w:unhideWhenUsed/>
    <w:qFormat/>
    <w:rsid w:val="00dd5b38"/>
    <w:pPr/>
    <w:rPr>
      <w:rFonts w:ascii="Tahoma" w:hAnsi="Tahoma" w:cs="Tahoma"/>
      <w:sz w:val="16"/>
      <w:szCs w:val="16"/>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b67667"/>
    <w:pPr>
      <w:tabs>
        <w:tab w:val="clear" w:pos="720"/>
        <w:tab w:val="center" w:pos="4252" w:leader="none"/>
        <w:tab w:val="right" w:pos="8504" w:leader="none"/>
      </w:tabs>
    </w:pPr>
    <w:rPr/>
  </w:style>
  <w:style w:type="paragraph" w:styleId="Rodap">
    <w:name w:val="Footer"/>
    <w:basedOn w:val="Normal"/>
    <w:link w:val="RodapChar"/>
    <w:uiPriority w:val="99"/>
    <w:unhideWhenUsed/>
    <w:rsid w:val="00b67667"/>
    <w:pPr>
      <w:tabs>
        <w:tab w:val="clear" w:pos="720"/>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C5D24-BD67-407E-B278-E28AD28F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LibreOffice/7.3.5.2$Windows_X86_64 LibreOffice_project/184fe81b8c8c30d8b5082578aee2fed2ea847c01</Application>
  <AppVersion>15.0000</AppVersion>
  <Pages>1</Pages>
  <Words>527</Words>
  <Characters>2995</Characters>
  <CharactersWithSpaces>3521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2023-09-06T23:21:00Z</dcterms:created>
  <dc:creator>Usuário do Windows</dc:creator>
  <dc:description/>
  <dc:language>pt-BR</dc:language>
  <cp:lastModifiedBy/>
  <cp:lastPrinted>2023-01-31T14:18:00Z</cp:lastPrinted>
  <dcterms:modified xsi:type="dcterms:W3CDTF">2023-09-19T14:42:23Z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