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BB52" w14:textId="085391CE" w:rsidR="005C7A77" w:rsidRDefault="00B43A4E" w:rsidP="006266F8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CARACTERIZAÇÃO TERMOGRAVIMÉTRICA DA DEGRADAÇÃO DO SOLO LATERITA.</w:t>
      </w:r>
    </w:p>
    <w:p w14:paraId="10B8EE24" w14:textId="20F198BD" w:rsidR="005C7A77" w:rsidRDefault="00B43A4E" w:rsidP="006266F8">
      <w:pPr>
        <w:spacing w:line="360" w:lineRule="auto"/>
        <w:jc w:val="center"/>
        <w:rPr>
          <w:b/>
          <w:bCs/>
        </w:rPr>
      </w:pPr>
      <w:r>
        <w:rPr>
          <w:b/>
          <w:bCs/>
        </w:rPr>
        <w:t>UNIVERSIDADE ESTADUAL DE MATO GROSSO DO SUL</w:t>
      </w:r>
    </w:p>
    <w:p w14:paraId="5ABAB46E" w14:textId="3718F32B" w:rsidR="005C7A77" w:rsidRPr="00ED3206" w:rsidRDefault="00ED3206" w:rsidP="006266F8">
      <w:pPr>
        <w:spacing w:line="360" w:lineRule="auto"/>
        <w:jc w:val="center"/>
        <w:rPr>
          <w:b/>
          <w:bCs/>
          <w:sz w:val="24"/>
          <w:szCs w:val="24"/>
        </w:rPr>
      </w:pPr>
      <w:r w:rsidRPr="00ED3206">
        <w:rPr>
          <w:b/>
          <w:bCs/>
          <w:sz w:val="24"/>
          <w:szCs w:val="24"/>
        </w:rPr>
        <w:t>ENGENHARIA CIVIL / AGRONOMIA</w:t>
      </w:r>
    </w:p>
    <w:p w14:paraId="30906C44" w14:textId="0BF04D3B" w:rsidR="005C7A77" w:rsidRDefault="005C7A77" w:rsidP="00B56635">
      <w:pPr>
        <w:pStyle w:val="Corpodetexto"/>
        <w:spacing w:line="360" w:lineRule="auto"/>
        <w:jc w:val="both"/>
        <w:rPr>
          <w:sz w:val="20"/>
          <w:szCs w:val="20"/>
          <w:lang w:eastAsia="pt-BR"/>
        </w:rPr>
      </w:pPr>
    </w:p>
    <w:p w14:paraId="2F1DC236" w14:textId="75FE9282" w:rsidR="005C7A77" w:rsidRDefault="00CB45CF" w:rsidP="00B56635">
      <w:pPr>
        <w:pStyle w:val="Corpodetexto"/>
      </w:pPr>
      <w:r w:rsidRPr="00893CAB">
        <w:rPr>
          <w:rFonts w:eastAsia="Calibri"/>
          <w:b/>
          <w:lang w:eastAsia="zh-CN"/>
        </w:rPr>
        <w:t xml:space="preserve">SANTOS JUNIOR, </w:t>
      </w:r>
      <w:r w:rsidRPr="00893CAB">
        <w:rPr>
          <w:rFonts w:eastAsia="Calibri"/>
          <w:lang w:eastAsia="zh-CN"/>
        </w:rPr>
        <w:t>Benedito Amauri</w:t>
      </w:r>
      <w:r w:rsidRPr="00893CAB">
        <w:rPr>
          <w:rFonts w:eastAsia="Calibri"/>
          <w:vertAlign w:val="superscript"/>
          <w:lang w:eastAsia="zh-CN"/>
        </w:rPr>
        <w:t>1</w:t>
      </w:r>
      <w:r w:rsidRPr="00893CAB">
        <w:rPr>
          <w:rFonts w:eastAsia="Calibri"/>
          <w:b/>
          <w:lang w:eastAsia="zh-CN"/>
        </w:rPr>
        <w:t xml:space="preserve"> </w:t>
      </w:r>
      <w:r w:rsidRPr="00893CAB">
        <w:rPr>
          <w:rFonts w:eastAsia="Calibri"/>
          <w:lang w:eastAsia="zh-CN"/>
        </w:rPr>
        <w:t>(</w:t>
      </w:r>
      <w:r w:rsidR="000745EC" w:rsidRPr="00893CAB">
        <w:rPr>
          <w:rStyle w:val="LinkdaInternet"/>
          <w:rFonts w:eastAsia="Calibri"/>
          <w:lang w:eastAsia="zh-CN"/>
        </w:rPr>
        <w:fldChar w:fldCharType="begin"/>
      </w:r>
      <w:r w:rsidR="000745EC" w:rsidRPr="00893CAB">
        <w:rPr>
          <w:rStyle w:val="LinkdaInternet"/>
          <w:rFonts w:eastAsia="Calibri"/>
          <w:lang w:eastAsia="zh-CN"/>
        </w:rPr>
        <w:instrText xml:space="preserve"> HYPERLINK "mailto:beneditoamauri@outlook.com" </w:instrText>
      </w:r>
      <w:r w:rsidR="000745EC" w:rsidRPr="00893CAB">
        <w:rPr>
          <w:rStyle w:val="LinkdaInternet"/>
          <w:rFonts w:eastAsia="Calibri"/>
          <w:lang w:eastAsia="zh-CN"/>
        </w:rPr>
        <w:fldChar w:fldCharType="separate"/>
      </w:r>
      <w:r w:rsidR="000745EC" w:rsidRPr="00893CAB">
        <w:rPr>
          <w:rStyle w:val="Hyperlink"/>
          <w:rFonts w:eastAsia="Calibri"/>
          <w:lang w:eastAsia="zh-CN"/>
        </w:rPr>
        <w:t>beneditoamauri@outlook.com</w:t>
      </w:r>
      <w:r w:rsidR="000745EC" w:rsidRPr="00893CAB">
        <w:rPr>
          <w:rStyle w:val="LinkdaInternet"/>
          <w:rFonts w:eastAsia="Calibri"/>
          <w:lang w:eastAsia="zh-CN"/>
        </w:rPr>
        <w:fldChar w:fldCharType="end"/>
      </w:r>
      <w:r w:rsidRPr="00893CAB">
        <w:rPr>
          <w:rFonts w:eastAsia="Calibri"/>
          <w:lang w:eastAsia="zh-CN"/>
        </w:rPr>
        <w:t>);</w:t>
      </w:r>
      <w:r w:rsidR="006252B2" w:rsidRPr="00893CAB">
        <w:rPr>
          <w:rFonts w:eastAsia="Calibri"/>
          <w:b/>
          <w:lang w:eastAsia="zh-CN"/>
        </w:rPr>
        <w:t xml:space="preserve"> </w:t>
      </w:r>
      <w:r w:rsidRPr="00893CAB">
        <w:rPr>
          <w:rFonts w:eastAsia="Calibri"/>
          <w:b/>
          <w:lang w:eastAsia="zh-CN"/>
        </w:rPr>
        <w:t xml:space="preserve">SOUZA, </w:t>
      </w:r>
      <w:r w:rsidRPr="00893CAB">
        <w:rPr>
          <w:rFonts w:eastAsia="Calibri"/>
          <w:lang w:eastAsia="zh-CN"/>
        </w:rPr>
        <w:t>Arm</w:t>
      </w:r>
      <w:r w:rsidR="00337775">
        <w:rPr>
          <w:rFonts w:eastAsia="Calibri"/>
          <w:lang w:eastAsia="zh-CN"/>
        </w:rPr>
        <w:t>a</w:t>
      </w:r>
      <w:r w:rsidRPr="00893CAB">
        <w:rPr>
          <w:rFonts w:eastAsia="Calibri"/>
          <w:lang w:eastAsia="zh-CN"/>
        </w:rPr>
        <w:t>ndo Cirilo</w:t>
      </w:r>
      <w:r w:rsidR="0004025F">
        <w:rPr>
          <w:rFonts w:eastAsia="Calibri"/>
          <w:vertAlign w:val="superscript"/>
          <w:lang w:eastAsia="zh-CN"/>
        </w:rPr>
        <w:t>1</w:t>
      </w:r>
      <w:r w:rsidR="00EF382E">
        <w:rPr>
          <w:rFonts w:eastAsia="Calibri"/>
          <w:vertAlign w:val="superscript"/>
          <w:lang w:eastAsia="zh-CN"/>
        </w:rPr>
        <w:t>;</w:t>
      </w:r>
      <w:r w:rsidR="0004025F">
        <w:rPr>
          <w:rFonts w:eastAsia="Calibri"/>
          <w:vertAlign w:val="superscript"/>
          <w:lang w:eastAsia="zh-CN"/>
        </w:rPr>
        <w:t>2</w:t>
      </w:r>
      <w:r w:rsidRPr="00893CAB">
        <w:rPr>
          <w:rFonts w:eastAsia="Calibri"/>
          <w:lang w:eastAsia="zh-CN"/>
        </w:rPr>
        <w:t xml:space="preserve"> (</w:t>
      </w:r>
      <w:r w:rsidR="000745EC" w:rsidRPr="00893CAB">
        <w:rPr>
          <w:rStyle w:val="LinkdaInternet"/>
          <w:rFonts w:eastAsia="Calibri"/>
          <w:lang w:eastAsia="zh-CN"/>
        </w:rPr>
        <w:fldChar w:fldCharType="begin"/>
      </w:r>
      <w:r w:rsidR="000745EC" w:rsidRPr="00893CAB">
        <w:rPr>
          <w:rStyle w:val="LinkdaInternet"/>
          <w:rFonts w:eastAsia="Calibri"/>
          <w:lang w:eastAsia="zh-CN"/>
        </w:rPr>
        <w:instrText xml:space="preserve"> HYPERLINK "mailto:armandocirilo@yahoo.com" </w:instrText>
      </w:r>
      <w:r w:rsidR="000745EC" w:rsidRPr="00893CAB">
        <w:rPr>
          <w:rStyle w:val="LinkdaInternet"/>
          <w:rFonts w:eastAsia="Calibri"/>
          <w:lang w:eastAsia="zh-CN"/>
        </w:rPr>
        <w:fldChar w:fldCharType="separate"/>
      </w:r>
      <w:r w:rsidR="000745EC" w:rsidRPr="00893CAB">
        <w:rPr>
          <w:rStyle w:val="Hyperlink"/>
          <w:rFonts w:eastAsia="Calibri"/>
          <w:lang w:eastAsia="zh-CN"/>
        </w:rPr>
        <w:t>armandocirilo@yahoo.com</w:t>
      </w:r>
      <w:r w:rsidR="000745EC" w:rsidRPr="00893CAB">
        <w:rPr>
          <w:rStyle w:val="LinkdaInternet"/>
          <w:rFonts w:eastAsia="Calibri"/>
          <w:lang w:eastAsia="zh-CN"/>
        </w:rPr>
        <w:fldChar w:fldCharType="end"/>
      </w:r>
      <w:r w:rsidRPr="00893CAB">
        <w:rPr>
          <w:rFonts w:eastAsia="Calibri"/>
          <w:lang w:eastAsia="zh-CN"/>
        </w:rPr>
        <w:t>);</w:t>
      </w:r>
      <w:r w:rsidR="006252B2" w:rsidRPr="00893CAB">
        <w:t xml:space="preserve"> </w:t>
      </w:r>
      <w:r w:rsidR="00337775" w:rsidRPr="00337775">
        <w:rPr>
          <w:b/>
          <w:bCs/>
        </w:rPr>
        <w:t>SOUZA,</w:t>
      </w:r>
      <w:r w:rsidR="00337775">
        <w:t xml:space="preserve"> Naelmo</w:t>
      </w:r>
      <w:r w:rsidR="00337775">
        <w:rPr>
          <w:rFonts w:eastAsia="Calibri"/>
          <w:vertAlign w:val="superscript"/>
          <w:lang w:eastAsia="zh-CN"/>
        </w:rPr>
        <w:t>2</w:t>
      </w:r>
      <w:r w:rsidR="00337775">
        <w:t xml:space="preserve"> (</w:t>
      </w:r>
      <w:r w:rsidR="00337775">
        <w:fldChar w:fldCharType="begin"/>
      </w:r>
      <w:r w:rsidR="00337775">
        <w:instrText xml:space="preserve"> HYPERLINK "mailto:</w:instrText>
      </w:r>
      <w:r w:rsidR="00337775" w:rsidRPr="00337775">
        <w:instrText>naelmo-95@hotmail.com</w:instrText>
      </w:r>
      <w:r w:rsidR="00337775">
        <w:instrText xml:space="preserve">" </w:instrText>
      </w:r>
      <w:r w:rsidR="00337775">
        <w:fldChar w:fldCharType="separate"/>
      </w:r>
      <w:r w:rsidR="00337775" w:rsidRPr="007B10E1">
        <w:rPr>
          <w:rStyle w:val="Hyperlink"/>
        </w:rPr>
        <w:t>naelmo-95@hotmail.com</w:t>
      </w:r>
      <w:r w:rsidR="00337775">
        <w:fldChar w:fldCharType="end"/>
      </w:r>
      <w:r w:rsidR="00337775">
        <w:t xml:space="preserve">); </w:t>
      </w:r>
      <w:r w:rsidR="006252B2" w:rsidRPr="00EF382E">
        <w:rPr>
          <w:b/>
          <w:bCs/>
        </w:rPr>
        <w:t>MICHELS,</w:t>
      </w:r>
      <w:r w:rsidR="006252B2" w:rsidRPr="00893CAB">
        <w:t xml:space="preserve"> Flávio Santana</w:t>
      </w:r>
      <w:r w:rsidR="00EF382E">
        <w:rPr>
          <w:rFonts w:eastAsia="Calibri"/>
          <w:vertAlign w:val="superscript"/>
          <w:lang w:eastAsia="zh-CN"/>
        </w:rPr>
        <w:t>2</w:t>
      </w:r>
      <w:r w:rsidR="00EF382E" w:rsidRPr="00893CAB">
        <w:rPr>
          <w:rFonts w:eastAsia="Calibri"/>
          <w:lang w:eastAsia="zh-CN"/>
        </w:rPr>
        <w:t xml:space="preserve"> </w:t>
      </w:r>
      <w:r w:rsidR="006252B2" w:rsidRPr="00893CAB">
        <w:t xml:space="preserve"> (flavio.michels@ufms.br); </w:t>
      </w:r>
      <w:r w:rsidR="00EF382E" w:rsidRPr="00EF382E">
        <w:rPr>
          <w:b/>
          <w:bCs/>
        </w:rPr>
        <w:t>VARGAS,</w:t>
      </w:r>
      <w:r w:rsidR="00EF382E" w:rsidRPr="00893CAB">
        <w:t xml:space="preserve"> </w:t>
      </w:r>
      <w:r w:rsidR="006252B2" w:rsidRPr="00893CAB">
        <w:t>Luiz Felipe Plaça</w:t>
      </w:r>
      <w:r w:rsidR="00EF382E">
        <w:rPr>
          <w:rFonts w:eastAsia="Calibri"/>
          <w:vertAlign w:val="superscript"/>
          <w:lang w:eastAsia="zh-CN"/>
        </w:rPr>
        <w:t>2</w:t>
      </w:r>
      <w:r w:rsidR="006252B2" w:rsidRPr="00893CAB">
        <w:t xml:space="preserve"> (</w:t>
      </w:r>
      <w:r w:rsidR="006252B2" w:rsidRPr="00893CAB">
        <w:fldChar w:fldCharType="begin"/>
      </w:r>
      <w:r w:rsidR="006252B2" w:rsidRPr="00893CAB">
        <w:instrText xml:space="preserve"> HYPERLINK "mailto:luiz.placa@ufms.br" </w:instrText>
      </w:r>
      <w:r w:rsidR="006252B2" w:rsidRPr="00893CAB">
        <w:fldChar w:fldCharType="separate"/>
      </w:r>
      <w:r w:rsidR="006252B2" w:rsidRPr="00893CAB">
        <w:rPr>
          <w:rStyle w:val="Hyperlink"/>
        </w:rPr>
        <w:t>luiz.placa@ufms.br</w:t>
      </w:r>
      <w:r w:rsidR="006252B2" w:rsidRPr="00893CAB">
        <w:fldChar w:fldCharType="end"/>
      </w:r>
      <w:r w:rsidR="006252B2" w:rsidRPr="00893CAB">
        <w:t>)</w:t>
      </w:r>
    </w:p>
    <w:p w14:paraId="493B34AA" w14:textId="77777777" w:rsidR="00B56635" w:rsidRPr="00893CAB" w:rsidRDefault="00B56635" w:rsidP="000745EC">
      <w:pPr>
        <w:pStyle w:val="Corpodetexto"/>
      </w:pPr>
    </w:p>
    <w:p w14:paraId="55457DDA" w14:textId="72DE4A4D" w:rsidR="000745EC" w:rsidRPr="0004025F" w:rsidRDefault="0004025F" w:rsidP="00B56635">
      <w:pPr>
        <w:jc w:val="both"/>
        <w:rPr>
          <w:rFonts w:eastAsia="Calibri"/>
          <w:lang w:eastAsia="zh-CN"/>
        </w:rPr>
      </w:pPr>
      <w:r>
        <w:rPr>
          <w:rFonts w:eastAsia="Calibri"/>
          <w:vertAlign w:val="superscript"/>
          <w:lang w:eastAsia="zh-CN"/>
        </w:rPr>
        <w:t>1</w:t>
      </w:r>
      <w:r w:rsidR="006252B2" w:rsidRPr="00C57AB5">
        <w:rPr>
          <w:sz w:val="20"/>
          <w:szCs w:val="20"/>
        </w:rPr>
        <w:t>Bolsista CNPq, Aluno do curso de Agronomia – UEMS;</w:t>
      </w:r>
      <w:r w:rsidR="00EF382E">
        <w:rPr>
          <w:sz w:val="20"/>
          <w:szCs w:val="20"/>
        </w:rPr>
        <w:t xml:space="preserve"> </w:t>
      </w:r>
      <w:r w:rsidR="00EF382E">
        <w:rPr>
          <w:rFonts w:eastAsia="Calibri"/>
          <w:vertAlign w:val="superscript"/>
          <w:lang w:eastAsia="zh-CN"/>
        </w:rPr>
        <w:t>1;2</w:t>
      </w:r>
      <w:r w:rsidR="006252B2" w:rsidRPr="00C57AB5">
        <w:rPr>
          <w:sz w:val="20"/>
          <w:szCs w:val="20"/>
        </w:rPr>
        <w:t>Orientador, Profe</w:t>
      </w:r>
      <w:r w:rsidR="00D85DDA">
        <w:rPr>
          <w:sz w:val="20"/>
          <w:szCs w:val="20"/>
        </w:rPr>
        <w:t>s</w:t>
      </w:r>
      <w:r w:rsidR="006252B2" w:rsidRPr="00C57AB5">
        <w:rPr>
          <w:sz w:val="20"/>
          <w:szCs w:val="20"/>
        </w:rPr>
        <w:t xml:space="preserve">sor Doutor – UEMS - campus Aquidauana/MS; </w:t>
      </w:r>
      <w:r w:rsidR="00337775">
        <w:rPr>
          <w:sz w:val="20"/>
          <w:szCs w:val="20"/>
          <w:vertAlign w:val="superscript"/>
        </w:rPr>
        <w:t>2</w:t>
      </w:r>
      <w:r w:rsidR="00337775">
        <w:rPr>
          <w:sz w:val="20"/>
          <w:szCs w:val="20"/>
        </w:rPr>
        <w:t>Discente do Programa de Pós-Graduação em Produção Vegetal da UEMS – Aquidauana;</w:t>
      </w:r>
      <w:r w:rsidR="00337775">
        <w:rPr>
          <w:sz w:val="20"/>
          <w:szCs w:val="20"/>
        </w:rPr>
        <w:t xml:space="preserve"> </w:t>
      </w:r>
      <w:r w:rsidR="00337775">
        <w:rPr>
          <w:rFonts w:eastAsia="Calibri"/>
          <w:vertAlign w:val="superscript"/>
          <w:lang w:eastAsia="zh-CN"/>
        </w:rPr>
        <w:t>2</w:t>
      </w:r>
      <w:r w:rsidR="006252B2" w:rsidRPr="00C57AB5">
        <w:rPr>
          <w:sz w:val="20"/>
          <w:szCs w:val="20"/>
        </w:rPr>
        <w:t xml:space="preserve">Téc-adm. Doutor - Instituto de Física – UFMS – Campus Campo Grande/MS; </w:t>
      </w:r>
      <w:r w:rsidR="00EF382E">
        <w:rPr>
          <w:rFonts w:eastAsia="Calibri"/>
          <w:vertAlign w:val="superscript"/>
          <w:lang w:eastAsia="zh-CN"/>
        </w:rPr>
        <w:t>2</w:t>
      </w:r>
      <w:r w:rsidR="006252B2" w:rsidRPr="00C57AB5">
        <w:rPr>
          <w:sz w:val="20"/>
          <w:szCs w:val="20"/>
        </w:rPr>
        <w:t>Téc. Doutor – Instituto de Física – UFMS – Campus Campo Grande/MS</w:t>
      </w:r>
    </w:p>
    <w:p w14:paraId="1B2DC5E4" w14:textId="77777777" w:rsidR="00337775" w:rsidRDefault="00337775" w:rsidP="00B56635">
      <w:pPr>
        <w:widowControl/>
        <w:shd w:val="clear" w:color="auto" w:fill="FFFFFF"/>
        <w:jc w:val="both"/>
        <w:rPr>
          <w:b/>
          <w:bCs/>
          <w:sz w:val="24"/>
          <w:szCs w:val="24"/>
          <w:lang w:eastAsia="pt-BR"/>
        </w:rPr>
      </w:pPr>
    </w:p>
    <w:p w14:paraId="4FCF4FB4" w14:textId="54D56FC5" w:rsidR="00EF635F" w:rsidRPr="00893CAB" w:rsidRDefault="00D30C9C" w:rsidP="00B56635">
      <w:pPr>
        <w:widowControl/>
        <w:shd w:val="clear" w:color="auto" w:fill="FFFFFF"/>
        <w:jc w:val="both"/>
        <w:rPr>
          <w:sz w:val="24"/>
          <w:szCs w:val="24"/>
        </w:rPr>
      </w:pPr>
      <w:r w:rsidRPr="00893CAB">
        <w:rPr>
          <w:bCs/>
          <w:iCs/>
          <w:sz w:val="24"/>
          <w:szCs w:val="24"/>
        </w:rPr>
        <w:t>A laterita é um material formado por depositos residuais endurecidos que são resultantes do intemperismo de rochas e materiais residuais em alteração</w:t>
      </w:r>
      <w:r w:rsidRPr="00893CAB">
        <w:rPr>
          <w:sz w:val="24"/>
          <w:szCs w:val="24"/>
          <w:lang w:val="pt-BR" w:eastAsia="pt-BR"/>
        </w:rPr>
        <w:t>.</w:t>
      </w:r>
      <w:r w:rsidR="00F84244" w:rsidRPr="00893CAB">
        <w:rPr>
          <w:sz w:val="24"/>
          <w:szCs w:val="24"/>
          <w:lang w:val="pt-BR" w:eastAsia="pt-BR"/>
        </w:rPr>
        <w:t xml:space="preserve"> </w:t>
      </w:r>
      <w:r w:rsidR="006266F8" w:rsidRPr="006266F8">
        <w:rPr>
          <w:sz w:val="24"/>
          <w:szCs w:val="24"/>
          <w:lang w:val="pt-BR" w:eastAsia="pt-BR"/>
        </w:rPr>
        <w:t xml:space="preserve">Atualmente existe um grande interesse não somente dos pesquisadores que abordam as lateritas do ponto de vista dos processos de transformação rocha-manto de intemperismo (alteração </w:t>
      </w:r>
      <w:proofErr w:type="spellStart"/>
      <w:r w:rsidR="006266F8" w:rsidRPr="006266F8">
        <w:rPr>
          <w:sz w:val="24"/>
          <w:szCs w:val="24"/>
          <w:lang w:val="pt-BR" w:eastAsia="pt-BR"/>
        </w:rPr>
        <w:t>intempérica</w:t>
      </w:r>
      <w:proofErr w:type="spellEnd"/>
      <w:r w:rsidR="006266F8" w:rsidRPr="006266F8">
        <w:rPr>
          <w:sz w:val="24"/>
          <w:szCs w:val="24"/>
          <w:lang w:val="pt-BR" w:eastAsia="pt-BR"/>
        </w:rPr>
        <w:t>) e das modificações do manto decorrentes das interações com a biota (piogênese), mas também daqueles que estudam as lateritas no contexto dos processos geomórficos e da evolução do relevo (morfogênese), da sua relação com a vegetação, com fluxos de água e com o uso e ocupação do terreno,</w:t>
      </w:r>
      <w:r w:rsidR="006266F8">
        <w:rPr>
          <w:sz w:val="24"/>
          <w:szCs w:val="24"/>
          <w:lang w:val="pt-BR" w:eastAsia="pt-BR"/>
        </w:rPr>
        <w:t xml:space="preserve"> e</w:t>
      </w:r>
      <w:r w:rsidR="006266F8" w:rsidRPr="006266F8">
        <w:rPr>
          <w:sz w:val="24"/>
          <w:szCs w:val="24"/>
          <w:lang w:val="pt-BR" w:eastAsia="pt-BR"/>
        </w:rPr>
        <w:t xml:space="preserve"> dos que vêm nelas fonte de matéria-prima para usos diversificados</w:t>
      </w:r>
      <w:r w:rsidR="00F84244" w:rsidRPr="00893CAB">
        <w:rPr>
          <w:sz w:val="24"/>
          <w:szCs w:val="24"/>
          <w:lang w:val="pt-BR" w:eastAsia="pt-BR"/>
        </w:rPr>
        <w:t xml:space="preserve">. </w:t>
      </w:r>
      <w:r w:rsidRPr="00893CAB">
        <w:rPr>
          <w:sz w:val="24"/>
          <w:szCs w:val="24"/>
          <w:lang w:val="pt-BR" w:eastAsia="pt-BR"/>
        </w:rPr>
        <w:t xml:space="preserve"> </w:t>
      </w:r>
      <w:r w:rsidR="00356D8D" w:rsidRPr="00893CAB">
        <w:rPr>
          <w:sz w:val="24"/>
          <w:szCs w:val="24"/>
        </w:rPr>
        <w:t xml:space="preserve">As análises térmicas das amostras foram realizadas usando rampa de aquecimento de 10 </w:t>
      </w:r>
      <w:r w:rsidR="00356D8D" w:rsidRPr="00893CAB">
        <w:rPr>
          <w:sz w:val="24"/>
          <w:szCs w:val="24"/>
          <w:vertAlign w:val="superscript"/>
        </w:rPr>
        <w:t>o</w:t>
      </w:r>
      <w:r w:rsidR="00356D8D" w:rsidRPr="00893CAB">
        <w:rPr>
          <w:sz w:val="24"/>
          <w:szCs w:val="24"/>
        </w:rPr>
        <w:t xml:space="preserve">C/min e fluxo de atmosfera de N até 1000 </w:t>
      </w:r>
      <w:r w:rsidR="00356D8D" w:rsidRPr="00893CAB">
        <w:rPr>
          <w:sz w:val="24"/>
          <w:szCs w:val="24"/>
          <w:vertAlign w:val="superscript"/>
        </w:rPr>
        <w:t>o</w:t>
      </w:r>
      <w:r w:rsidR="00356D8D" w:rsidRPr="00893CAB">
        <w:rPr>
          <w:sz w:val="24"/>
          <w:szCs w:val="24"/>
        </w:rPr>
        <w:t>C. Os resultados do TG, apresenta</w:t>
      </w:r>
      <w:r w:rsidR="00ED3206" w:rsidRPr="00893CAB">
        <w:rPr>
          <w:sz w:val="24"/>
          <w:szCs w:val="24"/>
        </w:rPr>
        <w:t>ram</w:t>
      </w:r>
      <w:r w:rsidR="00356D8D" w:rsidRPr="00893CAB">
        <w:rPr>
          <w:sz w:val="24"/>
          <w:szCs w:val="24"/>
        </w:rPr>
        <w:t xml:space="preserve"> uma perda de água até próximo de 200 </w:t>
      </w:r>
      <w:r w:rsidR="00356D8D" w:rsidRPr="00893CAB">
        <w:rPr>
          <w:sz w:val="24"/>
          <w:szCs w:val="24"/>
          <w:vertAlign w:val="superscript"/>
        </w:rPr>
        <w:t>o</w:t>
      </w:r>
      <w:r w:rsidR="00356D8D" w:rsidRPr="00893CAB">
        <w:rPr>
          <w:sz w:val="24"/>
          <w:szCs w:val="24"/>
        </w:rPr>
        <w:t xml:space="preserve">C, e a partir desta até 300 </w:t>
      </w:r>
      <w:r w:rsidR="00356D8D" w:rsidRPr="00893CAB">
        <w:rPr>
          <w:sz w:val="24"/>
          <w:szCs w:val="24"/>
          <w:vertAlign w:val="superscript"/>
        </w:rPr>
        <w:t>o</w:t>
      </w:r>
      <w:r w:rsidR="00356D8D" w:rsidRPr="00893CAB">
        <w:rPr>
          <w:sz w:val="24"/>
          <w:szCs w:val="24"/>
        </w:rPr>
        <w:t>C temos uma degradação acentuada</w:t>
      </w:r>
      <w:r w:rsidR="009A325C" w:rsidRPr="00893CAB">
        <w:rPr>
          <w:sz w:val="24"/>
          <w:szCs w:val="24"/>
        </w:rPr>
        <w:t>.</w:t>
      </w:r>
      <w:r w:rsidR="00356D8D" w:rsidRPr="00893CAB">
        <w:rPr>
          <w:sz w:val="24"/>
          <w:szCs w:val="24"/>
        </w:rPr>
        <w:t xml:space="preserve"> </w:t>
      </w:r>
      <w:r w:rsidR="009A325C" w:rsidRPr="00893CAB">
        <w:rPr>
          <w:sz w:val="24"/>
          <w:szCs w:val="24"/>
        </w:rPr>
        <w:t>E</w:t>
      </w:r>
      <w:r w:rsidR="00356D8D" w:rsidRPr="00893CAB">
        <w:rPr>
          <w:sz w:val="24"/>
          <w:szCs w:val="24"/>
        </w:rPr>
        <w:t xml:space="preserve">ntre 400 e 500 </w:t>
      </w:r>
      <w:r w:rsidR="00356D8D" w:rsidRPr="00893CAB">
        <w:rPr>
          <w:sz w:val="24"/>
          <w:szCs w:val="24"/>
          <w:vertAlign w:val="superscript"/>
        </w:rPr>
        <w:t>o</w:t>
      </w:r>
      <w:r w:rsidR="00356D8D" w:rsidRPr="00893CAB">
        <w:rPr>
          <w:sz w:val="24"/>
          <w:szCs w:val="24"/>
        </w:rPr>
        <w:t>C temo</w:t>
      </w:r>
      <w:r w:rsidR="00EF635F" w:rsidRPr="00893CAB">
        <w:rPr>
          <w:sz w:val="24"/>
          <w:szCs w:val="24"/>
        </w:rPr>
        <w:t>s</w:t>
      </w:r>
      <w:r w:rsidR="00356D8D" w:rsidRPr="00893CAB">
        <w:rPr>
          <w:sz w:val="24"/>
          <w:szCs w:val="24"/>
        </w:rPr>
        <w:t xml:space="preserve"> uma perda de massa menos acentuada,</w:t>
      </w:r>
      <w:r w:rsidR="009A325C" w:rsidRPr="00893CAB">
        <w:rPr>
          <w:sz w:val="24"/>
          <w:szCs w:val="24"/>
        </w:rPr>
        <w:t xml:space="preserve"> e</w:t>
      </w:r>
      <w:r w:rsidR="00356D8D" w:rsidRPr="00893CAB">
        <w:rPr>
          <w:sz w:val="24"/>
          <w:szCs w:val="24"/>
        </w:rPr>
        <w:t xml:space="preserve"> a partir de 600 graus a amostra apresenta uma estabilidade térmica</w:t>
      </w:r>
      <w:r w:rsidR="00E6074C" w:rsidRPr="00893CAB">
        <w:rPr>
          <w:sz w:val="24"/>
          <w:szCs w:val="24"/>
        </w:rPr>
        <w:t>. Os resultados do DSC, apresenta</w:t>
      </w:r>
      <w:r w:rsidR="00EF635F" w:rsidRPr="00893CAB">
        <w:rPr>
          <w:sz w:val="24"/>
          <w:szCs w:val="24"/>
        </w:rPr>
        <w:t>m</w:t>
      </w:r>
      <w:r w:rsidR="00E6074C" w:rsidRPr="00893CAB">
        <w:rPr>
          <w:sz w:val="24"/>
          <w:szCs w:val="24"/>
        </w:rPr>
        <w:t xml:space="preserve"> um pico exotérmico próximo de 300 </w:t>
      </w:r>
      <w:r w:rsidR="00E6074C" w:rsidRPr="00893CAB">
        <w:rPr>
          <w:sz w:val="24"/>
          <w:szCs w:val="24"/>
          <w:vertAlign w:val="superscript"/>
        </w:rPr>
        <w:t>o</w:t>
      </w:r>
      <w:r w:rsidR="00E6074C" w:rsidRPr="00893CAB">
        <w:rPr>
          <w:sz w:val="24"/>
          <w:szCs w:val="24"/>
        </w:rPr>
        <w:t>C</w:t>
      </w:r>
      <w:r w:rsidR="009A325C" w:rsidRPr="00893CAB">
        <w:rPr>
          <w:sz w:val="24"/>
          <w:szCs w:val="24"/>
        </w:rPr>
        <w:t>,</w:t>
      </w:r>
      <w:r w:rsidR="00E6074C" w:rsidRPr="00893CAB">
        <w:rPr>
          <w:sz w:val="24"/>
          <w:szCs w:val="24"/>
        </w:rPr>
        <w:t xml:space="preserve"> e no a partir dessa temperatura não apresenta nenhum outro tipo de pico característico de transição de fases.</w:t>
      </w:r>
      <w:r w:rsidR="00977721" w:rsidRPr="00893CAB">
        <w:rPr>
          <w:sz w:val="24"/>
          <w:szCs w:val="24"/>
        </w:rPr>
        <w:t xml:space="preserve"> Nas análises de microscopia eletrônica de varredura (MEV), verificou-se a borda da superfície a concentração dos poros, onde na amostra verde (sem passar pelo processo de sinterização) </w:t>
      </w:r>
      <w:r w:rsidR="0007545B" w:rsidRPr="00893CAB">
        <w:rPr>
          <w:sz w:val="24"/>
          <w:szCs w:val="24"/>
        </w:rPr>
        <w:t>foi</w:t>
      </w:r>
      <w:r w:rsidR="00977721" w:rsidRPr="00893CAB">
        <w:rPr>
          <w:sz w:val="24"/>
          <w:szCs w:val="24"/>
        </w:rPr>
        <w:t xml:space="preserve"> possivel observar </w:t>
      </w:r>
      <w:r w:rsidR="0007545B" w:rsidRPr="00893CAB">
        <w:rPr>
          <w:sz w:val="24"/>
          <w:szCs w:val="24"/>
        </w:rPr>
        <w:t xml:space="preserve">uma </w:t>
      </w:r>
      <w:r w:rsidR="00661E66" w:rsidRPr="00893CAB">
        <w:rPr>
          <w:sz w:val="24"/>
          <w:szCs w:val="24"/>
        </w:rPr>
        <w:t>boa homogeneidade</w:t>
      </w:r>
      <w:r w:rsidR="007B5A41" w:rsidRPr="00893CAB">
        <w:rPr>
          <w:sz w:val="24"/>
          <w:szCs w:val="24"/>
        </w:rPr>
        <w:t>, mas</w:t>
      </w:r>
      <w:r w:rsidR="009A325C" w:rsidRPr="00893CAB">
        <w:rPr>
          <w:sz w:val="24"/>
          <w:szCs w:val="24"/>
        </w:rPr>
        <w:t xml:space="preserve"> </w:t>
      </w:r>
      <w:r w:rsidR="007B5A41" w:rsidRPr="00893CAB">
        <w:rPr>
          <w:sz w:val="24"/>
          <w:szCs w:val="24"/>
        </w:rPr>
        <w:t>na</w:t>
      </w:r>
      <w:r w:rsidR="00661E66" w:rsidRPr="00893CAB">
        <w:rPr>
          <w:sz w:val="24"/>
          <w:szCs w:val="24"/>
        </w:rPr>
        <w:t xml:space="preserve"> amostra </w:t>
      </w:r>
      <w:r w:rsidR="0007545B" w:rsidRPr="00893CAB">
        <w:rPr>
          <w:sz w:val="24"/>
          <w:szCs w:val="24"/>
        </w:rPr>
        <w:t xml:space="preserve">sinterizada em 100 </w:t>
      </w:r>
      <w:r w:rsidR="0007545B" w:rsidRPr="00893CAB">
        <w:rPr>
          <w:sz w:val="24"/>
          <w:szCs w:val="24"/>
          <w:vertAlign w:val="superscript"/>
        </w:rPr>
        <w:t>o</w:t>
      </w:r>
      <w:r w:rsidR="0007545B" w:rsidRPr="00893CAB">
        <w:rPr>
          <w:sz w:val="24"/>
          <w:szCs w:val="24"/>
        </w:rPr>
        <w:t xml:space="preserve">C </w:t>
      </w:r>
      <w:r w:rsidR="007B5A41" w:rsidRPr="00893CAB">
        <w:rPr>
          <w:sz w:val="24"/>
          <w:szCs w:val="24"/>
        </w:rPr>
        <w:t xml:space="preserve"> já é possivel ver </w:t>
      </w:r>
      <w:r w:rsidR="00A34E19" w:rsidRPr="00893CAB">
        <w:rPr>
          <w:sz w:val="24"/>
          <w:szCs w:val="24"/>
        </w:rPr>
        <w:t>uma certa concentração de grão soltos entre as placas</w:t>
      </w:r>
      <w:r w:rsidR="007B5A41" w:rsidRPr="00893CAB">
        <w:rPr>
          <w:sz w:val="24"/>
          <w:szCs w:val="24"/>
        </w:rPr>
        <w:t>,</w:t>
      </w:r>
      <w:r w:rsidR="00A34E19" w:rsidRPr="00893CAB">
        <w:rPr>
          <w:sz w:val="24"/>
          <w:szCs w:val="24"/>
        </w:rPr>
        <w:t xml:space="preserve"> que aumentou nas amostras de 200 </w:t>
      </w:r>
      <w:r w:rsidR="00A34E19" w:rsidRPr="00893CAB">
        <w:rPr>
          <w:sz w:val="24"/>
          <w:szCs w:val="24"/>
          <w:vertAlign w:val="superscript"/>
        </w:rPr>
        <w:t>o</w:t>
      </w:r>
      <w:r w:rsidR="00A34E19" w:rsidRPr="00893CAB">
        <w:rPr>
          <w:sz w:val="24"/>
          <w:szCs w:val="24"/>
        </w:rPr>
        <w:t>C e 300</w:t>
      </w:r>
      <w:r w:rsidR="00A34E19" w:rsidRPr="00893CAB">
        <w:rPr>
          <w:sz w:val="24"/>
          <w:szCs w:val="24"/>
          <w:vertAlign w:val="superscript"/>
        </w:rPr>
        <w:t xml:space="preserve"> o</w:t>
      </w:r>
      <w:r w:rsidR="00A34E19" w:rsidRPr="00893CAB">
        <w:rPr>
          <w:sz w:val="24"/>
          <w:szCs w:val="24"/>
        </w:rPr>
        <w:t>C</w:t>
      </w:r>
      <w:r w:rsidR="007B5A41" w:rsidRPr="00893CAB">
        <w:rPr>
          <w:sz w:val="24"/>
          <w:szCs w:val="24"/>
        </w:rPr>
        <w:t xml:space="preserve">. </w:t>
      </w:r>
      <w:r w:rsidR="009A325C" w:rsidRPr="00893CAB">
        <w:rPr>
          <w:sz w:val="24"/>
          <w:szCs w:val="24"/>
        </w:rPr>
        <w:t>Na</w:t>
      </w:r>
      <w:r w:rsidR="00EF635F" w:rsidRPr="00893CAB">
        <w:rPr>
          <w:sz w:val="24"/>
          <w:szCs w:val="24"/>
        </w:rPr>
        <w:t>s análises de espectroscopia de energia dispersiva (EDS)</w:t>
      </w:r>
      <w:r w:rsidR="009A325C" w:rsidRPr="00893CAB">
        <w:rPr>
          <w:sz w:val="24"/>
          <w:szCs w:val="24"/>
        </w:rPr>
        <w:t xml:space="preserve"> </w:t>
      </w:r>
      <w:r w:rsidR="007B5A41" w:rsidRPr="00893CAB">
        <w:rPr>
          <w:sz w:val="24"/>
          <w:szCs w:val="24"/>
        </w:rPr>
        <w:t>observou</w:t>
      </w:r>
      <w:r w:rsidR="009A325C" w:rsidRPr="00893CAB">
        <w:rPr>
          <w:sz w:val="24"/>
          <w:szCs w:val="24"/>
        </w:rPr>
        <w:t>-se</w:t>
      </w:r>
      <w:r w:rsidR="007B5A41" w:rsidRPr="00893CAB">
        <w:rPr>
          <w:sz w:val="24"/>
          <w:szCs w:val="24"/>
        </w:rPr>
        <w:t xml:space="preserve"> uma degradação entre 200 e 300 </w:t>
      </w:r>
      <w:r w:rsidR="007B5A41" w:rsidRPr="00893CAB">
        <w:rPr>
          <w:sz w:val="24"/>
          <w:szCs w:val="24"/>
          <w:vertAlign w:val="superscript"/>
        </w:rPr>
        <w:t>o</w:t>
      </w:r>
      <w:r w:rsidR="007B5A41" w:rsidRPr="00893CAB">
        <w:rPr>
          <w:sz w:val="24"/>
          <w:szCs w:val="24"/>
        </w:rPr>
        <w:t>C que representa a matéria orgância e consequentemente a presença do oxigênio nas amostras, e a quantidade de Al, Si e Fe identificado</w:t>
      </w:r>
      <w:r w:rsidR="009A325C" w:rsidRPr="00893CAB">
        <w:rPr>
          <w:sz w:val="24"/>
          <w:szCs w:val="24"/>
        </w:rPr>
        <w:t>s</w:t>
      </w:r>
      <w:r w:rsidR="007B5A41" w:rsidRPr="00893CAB">
        <w:rPr>
          <w:sz w:val="24"/>
          <w:szCs w:val="24"/>
        </w:rPr>
        <w:t xml:space="preserve"> nos picos dos espectros de energia característicos do mineral laterita.</w:t>
      </w:r>
      <w:r w:rsidR="00EF635F" w:rsidRPr="00893CAB">
        <w:rPr>
          <w:sz w:val="24"/>
          <w:szCs w:val="24"/>
        </w:rPr>
        <w:t xml:space="preserve"> Os resultados da caracterização usando as análises de microscopia e energia dispersiva, mostram a morfologia e a granulometria do solo quando submetidos em diferentes temperatuas e compactação. Os resultados da caracterização das análises térmicas das amostras de laterita em relação as curvas de TG e DSC mostraram excelentes parâmetros térmicos em termos da desidratação, degradação da matérica orgânica, perda de massa de minerais e a transição de fase exotérmica, que podem contribuir em novos estudos futuros aplicados ao controle de fertilizantes e plantio de culturas agrícolas. </w:t>
      </w:r>
    </w:p>
    <w:p w14:paraId="61913E83" w14:textId="5F317DC3" w:rsidR="00A34E19" w:rsidRPr="00893CAB" w:rsidRDefault="00A34E19" w:rsidP="00B56635">
      <w:pPr>
        <w:widowControl/>
        <w:shd w:val="clear" w:color="auto" w:fill="FFFFFF"/>
        <w:jc w:val="both"/>
        <w:rPr>
          <w:sz w:val="24"/>
          <w:szCs w:val="24"/>
        </w:rPr>
      </w:pPr>
    </w:p>
    <w:p w14:paraId="568E4CFF" w14:textId="042DFD31" w:rsidR="005C7A77" w:rsidRPr="00893CAB" w:rsidRDefault="00000000">
      <w:pPr>
        <w:spacing w:line="360" w:lineRule="auto"/>
        <w:jc w:val="both"/>
        <w:rPr>
          <w:sz w:val="24"/>
          <w:szCs w:val="24"/>
        </w:rPr>
      </w:pPr>
      <w:r w:rsidRPr="00893CAB">
        <w:rPr>
          <w:b/>
          <w:bCs/>
          <w:sz w:val="24"/>
          <w:szCs w:val="24"/>
          <w:lang w:eastAsia="pt-BR"/>
        </w:rPr>
        <w:t>PALAVRAS-CHAVE:</w:t>
      </w:r>
      <w:r w:rsidRPr="00893CAB">
        <w:rPr>
          <w:sz w:val="24"/>
          <w:szCs w:val="24"/>
          <w:lang w:eastAsia="pt-BR"/>
        </w:rPr>
        <w:t xml:space="preserve"> </w:t>
      </w:r>
      <w:r w:rsidR="00893CAB" w:rsidRPr="00893CAB">
        <w:rPr>
          <w:sz w:val="24"/>
          <w:szCs w:val="24"/>
          <w:lang w:eastAsia="pt-BR"/>
        </w:rPr>
        <w:t>Amostras, Intemperismo, Material</w:t>
      </w:r>
    </w:p>
    <w:p w14:paraId="2C2CA4D6" w14:textId="77777777" w:rsidR="005C7A77" w:rsidRPr="00893CAB" w:rsidRDefault="005C7A77" w:rsidP="00B56635">
      <w:pPr>
        <w:spacing w:line="360" w:lineRule="auto"/>
        <w:jc w:val="both"/>
        <w:rPr>
          <w:sz w:val="24"/>
          <w:szCs w:val="24"/>
        </w:rPr>
      </w:pPr>
    </w:p>
    <w:p w14:paraId="47BC632F" w14:textId="074053C2" w:rsidR="005C7A77" w:rsidRPr="00893CAB" w:rsidRDefault="00000000">
      <w:pPr>
        <w:jc w:val="both"/>
        <w:rPr>
          <w:sz w:val="24"/>
          <w:szCs w:val="24"/>
        </w:rPr>
      </w:pPr>
      <w:r w:rsidRPr="00893CAB">
        <w:rPr>
          <w:b/>
          <w:bCs/>
          <w:sz w:val="24"/>
          <w:szCs w:val="24"/>
          <w:lang w:eastAsia="pt-BR"/>
        </w:rPr>
        <w:t>AGRADECIMENTOS:</w:t>
      </w:r>
      <w:r w:rsidRPr="00893CAB">
        <w:rPr>
          <w:sz w:val="24"/>
          <w:szCs w:val="24"/>
          <w:lang w:eastAsia="pt-BR"/>
        </w:rPr>
        <w:t xml:space="preserve"> </w:t>
      </w:r>
      <w:r w:rsidR="00893CAB" w:rsidRPr="00893CAB">
        <w:rPr>
          <w:sz w:val="24"/>
          <w:szCs w:val="24"/>
        </w:rPr>
        <w:t>Ao Conselho Nacional de Desenvolvimento Científico e Tecnológico pela cocessão da bolsa.</w:t>
      </w:r>
    </w:p>
    <w:sectPr w:rsidR="005C7A77" w:rsidRPr="00893CAB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A44C" w14:textId="77777777" w:rsidR="000F789F" w:rsidRDefault="000F789F">
      <w:r>
        <w:separator/>
      </w:r>
    </w:p>
  </w:endnote>
  <w:endnote w:type="continuationSeparator" w:id="0">
    <w:p w14:paraId="2EDCED00" w14:textId="77777777" w:rsidR="000F789F" w:rsidRDefault="000F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A214" w14:textId="77777777" w:rsidR="005C7A77" w:rsidRDefault="00000000">
    <w:pPr>
      <w:pStyle w:val="Rodap"/>
      <w:jc w:val="center"/>
    </w:pPr>
    <w:r>
      <w:rPr>
        <w:noProof/>
      </w:rPr>
      <w:drawing>
        <wp:inline distT="0" distB="0" distL="0" distR="0" wp14:anchorId="703C740A" wp14:editId="5A3C8D21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2A9D" w14:textId="77777777" w:rsidR="000F789F" w:rsidRDefault="000F789F">
      <w:r>
        <w:separator/>
      </w:r>
    </w:p>
  </w:footnote>
  <w:footnote w:type="continuationSeparator" w:id="0">
    <w:p w14:paraId="3BD1C0AB" w14:textId="77777777" w:rsidR="000F789F" w:rsidRDefault="000F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95AB" w14:textId="77777777" w:rsidR="005C7A77" w:rsidRDefault="00000000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12081EF9" wp14:editId="5C98E2AA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910"/>
    <w:multiLevelType w:val="multilevel"/>
    <w:tmpl w:val="E1CE6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7205E"/>
    <w:multiLevelType w:val="multilevel"/>
    <w:tmpl w:val="EE2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16464730">
    <w:abstractNumId w:val="1"/>
  </w:num>
  <w:num w:numId="2" w16cid:durableId="181444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A77"/>
    <w:rsid w:val="0004025F"/>
    <w:rsid w:val="000745EC"/>
    <w:rsid w:val="0007545B"/>
    <w:rsid w:val="000F789F"/>
    <w:rsid w:val="00262CC0"/>
    <w:rsid w:val="00337775"/>
    <w:rsid w:val="00356D8D"/>
    <w:rsid w:val="005C7A77"/>
    <w:rsid w:val="006252B2"/>
    <w:rsid w:val="006266F8"/>
    <w:rsid w:val="00661E66"/>
    <w:rsid w:val="007B5A41"/>
    <w:rsid w:val="00893CAB"/>
    <w:rsid w:val="00977721"/>
    <w:rsid w:val="009A325C"/>
    <w:rsid w:val="00A17711"/>
    <w:rsid w:val="00A34E19"/>
    <w:rsid w:val="00A9036E"/>
    <w:rsid w:val="00A91C93"/>
    <w:rsid w:val="00B43A4E"/>
    <w:rsid w:val="00B56635"/>
    <w:rsid w:val="00C57AB5"/>
    <w:rsid w:val="00CB45CF"/>
    <w:rsid w:val="00D30C9C"/>
    <w:rsid w:val="00D7501C"/>
    <w:rsid w:val="00D85DDA"/>
    <w:rsid w:val="00E6074C"/>
    <w:rsid w:val="00EC1236"/>
    <w:rsid w:val="00ED3206"/>
    <w:rsid w:val="00EF382E"/>
    <w:rsid w:val="00EF635F"/>
    <w:rsid w:val="00F17ACB"/>
    <w:rsid w:val="00F84244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D906"/>
  <w15:docId w15:val="{D095E2CD-3FD7-4651-BC45-B1EE20F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745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Benedito Amauri dos Santos Junior Amauri dos Santos Junior</cp:lastModifiedBy>
  <cp:revision>2</cp:revision>
  <dcterms:created xsi:type="dcterms:W3CDTF">2022-09-20T00:59:00Z</dcterms:created>
  <dcterms:modified xsi:type="dcterms:W3CDTF">2022-09-20T00:59:00Z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