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EC" w:rsidRPr="00FC6853" w:rsidRDefault="000A6DEC" w:rsidP="00FC6853">
      <w:pPr>
        <w:pStyle w:val="Ttulo11"/>
        <w:keepNext/>
        <w:keepLines/>
        <w:shd w:val="clear" w:color="auto" w:fill="auto"/>
        <w:spacing w:after="0" w:line="240" w:lineRule="auto"/>
        <w:jc w:val="center"/>
        <w:rPr>
          <w:rStyle w:val="Ttulo10"/>
          <w:rFonts w:ascii="Times New Roman" w:hAnsi="Times New Roman" w:cs="Times New Roman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FC6853">
        <w:rPr>
          <w:rStyle w:val="Ttulo10"/>
          <w:rFonts w:ascii="Times New Roman" w:hAnsi="Times New Roman" w:cs="Times New Roman"/>
          <w:b/>
          <w:color w:val="000000"/>
          <w:sz w:val="24"/>
          <w:szCs w:val="24"/>
          <w:lang w:eastAsia="pt-PT"/>
        </w:rPr>
        <w:t>ANÁLISE DA PAISAGEM DA MICROBACIA DO RIACHO GUAÇU NA REGIÃO DO CONE-SUL DE MATO GROSSO DO SUL.</w:t>
      </w:r>
    </w:p>
    <w:p w:rsidR="001663D8" w:rsidRPr="00FC6853" w:rsidRDefault="001663D8" w:rsidP="00FC6853">
      <w:pPr>
        <w:jc w:val="both"/>
        <w:rPr>
          <w:b/>
          <w:sz w:val="24"/>
          <w:szCs w:val="24"/>
          <w:lang w:eastAsia="pt-BR"/>
        </w:rPr>
      </w:pPr>
    </w:p>
    <w:p w:rsidR="00FC6853" w:rsidRPr="00FC6853" w:rsidRDefault="00FC6853" w:rsidP="00FC6853">
      <w:pPr>
        <w:jc w:val="both"/>
        <w:rPr>
          <w:b/>
          <w:bCs/>
        </w:rPr>
      </w:pPr>
      <w:r w:rsidRPr="00FC6853">
        <w:rPr>
          <w:b/>
          <w:bCs/>
        </w:rPr>
        <w:t xml:space="preserve">Instituição: </w:t>
      </w:r>
      <w:r w:rsidRPr="00FC6853">
        <w:rPr>
          <w:rFonts w:eastAsia="Calibri"/>
          <w:b/>
          <w:bCs/>
          <w:lang w:eastAsia="zh-CN"/>
        </w:rPr>
        <w:t>Universidade Estadual de Mato Grosso do Sul, Unidade Universitária de Mundo Novo</w:t>
      </w:r>
    </w:p>
    <w:p w:rsidR="001663D8" w:rsidRPr="00FC6853" w:rsidRDefault="00FC6853" w:rsidP="00FC6853">
      <w:pPr>
        <w:jc w:val="both"/>
        <w:rPr>
          <w:b/>
          <w:bCs/>
        </w:rPr>
      </w:pPr>
      <w:r w:rsidRPr="00FC6853">
        <w:rPr>
          <w:b/>
          <w:bCs/>
        </w:rPr>
        <w:t>Área temática:</w:t>
      </w:r>
      <w:r w:rsidRPr="00FC6853">
        <w:rPr>
          <w:rFonts w:eastAsia="Calibri"/>
          <w:b/>
          <w:bCs/>
          <w:lang w:eastAsia="zh-CN"/>
        </w:rPr>
        <w:t xml:space="preserve"> Ciências Biológicas. </w:t>
      </w:r>
      <w:r w:rsidR="00575EFE" w:rsidRPr="00FC6853">
        <w:rPr>
          <w:b/>
          <w:bCs/>
        </w:rPr>
        <w:t>Subárea: Ecologia.</w:t>
      </w:r>
    </w:p>
    <w:p w:rsidR="001663D8" w:rsidRPr="00FC6853" w:rsidRDefault="001663D8" w:rsidP="00FC6853">
      <w:pPr>
        <w:jc w:val="both"/>
        <w:rPr>
          <w:b/>
          <w:bCs/>
        </w:rPr>
      </w:pPr>
    </w:p>
    <w:p w:rsidR="005D06B8" w:rsidRPr="00FC6853" w:rsidRDefault="00235682" w:rsidP="00FC6853">
      <w:pPr>
        <w:pStyle w:val="Corpodetexto"/>
        <w:jc w:val="both"/>
        <w:rPr>
          <w:lang w:eastAsia="pt-BR"/>
        </w:rPr>
      </w:pPr>
      <w:r w:rsidRPr="00FC6853">
        <w:rPr>
          <w:b/>
          <w:lang w:eastAsia="pt-BR"/>
        </w:rPr>
        <w:t>SANTOS,</w:t>
      </w:r>
      <w:r w:rsidRPr="00FC6853">
        <w:rPr>
          <w:lang w:eastAsia="pt-BR"/>
        </w:rPr>
        <w:t xml:space="preserve"> </w:t>
      </w:r>
      <w:r w:rsidR="006F6F82" w:rsidRPr="00FC6853">
        <w:rPr>
          <w:lang w:eastAsia="pt-BR"/>
        </w:rPr>
        <w:t>Natália de Oliveira dos</w:t>
      </w:r>
      <w:r w:rsidR="00EF1949" w:rsidRPr="00FC6853">
        <w:rPr>
          <w:vertAlign w:val="superscript"/>
          <w:lang w:eastAsia="pt-BR"/>
        </w:rPr>
        <w:t>1</w:t>
      </w:r>
      <w:r w:rsidR="006F6F82" w:rsidRPr="00FC6853">
        <w:rPr>
          <w:lang w:eastAsia="pt-BR"/>
        </w:rPr>
        <w:t xml:space="preserve"> (</w:t>
      </w:r>
      <w:r w:rsidR="0041355A" w:rsidRPr="00FC6853">
        <w:fldChar w:fldCharType="begin"/>
      </w:r>
      <w:r w:rsidR="0041355A" w:rsidRPr="00FC6853">
        <w:instrText xml:space="preserve"> HYPERLINK "mailto:tiagosamuel250@gmail.com" </w:instrText>
      </w:r>
      <w:r w:rsidR="0041355A" w:rsidRPr="00FC6853">
        <w:fldChar w:fldCharType="separate"/>
      </w:r>
      <w:r w:rsidR="006F6F82" w:rsidRPr="00FC6853">
        <w:rPr>
          <w:rStyle w:val="Hyperlink"/>
          <w:lang w:eastAsia="pt-BR"/>
        </w:rPr>
        <w:t>tiagosamuel250@gmail.com</w:t>
      </w:r>
      <w:r w:rsidR="0041355A" w:rsidRPr="00FC6853">
        <w:rPr>
          <w:rStyle w:val="Hyperlink"/>
          <w:lang w:eastAsia="pt-BR"/>
        </w:rPr>
        <w:fldChar w:fldCharType="end"/>
      </w:r>
      <w:r w:rsidR="00FC6853">
        <w:rPr>
          <w:lang w:eastAsia="pt-BR"/>
        </w:rPr>
        <w:t xml:space="preserve">); </w:t>
      </w:r>
      <w:r w:rsidRPr="00FC6853">
        <w:rPr>
          <w:b/>
          <w:lang w:eastAsia="pt-BR"/>
        </w:rPr>
        <w:t>SILVA</w:t>
      </w:r>
      <w:r w:rsidRPr="00FC6853">
        <w:rPr>
          <w:lang w:eastAsia="pt-BR"/>
        </w:rPr>
        <w:t>, Elifas Augusto Pereira da</w:t>
      </w:r>
      <w:r w:rsidR="00EF1949" w:rsidRPr="00FC6853">
        <w:rPr>
          <w:vertAlign w:val="superscript"/>
          <w:lang w:eastAsia="pt-BR"/>
        </w:rPr>
        <w:t>2</w:t>
      </w:r>
      <w:r w:rsidRPr="00FC6853">
        <w:rPr>
          <w:vertAlign w:val="superscript"/>
          <w:lang w:eastAsia="pt-BR"/>
        </w:rPr>
        <w:t xml:space="preserve"> </w:t>
      </w:r>
      <w:r w:rsidRPr="00FC6853">
        <w:rPr>
          <w:lang w:eastAsia="pt-BR"/>
        </w:rPr>
        <w:t>(</w:t>
      </w:r>
      <w:r w:rsidR="0041355A" w:rsidRPr="00FC6853">
        <w:fldChar w:fldCharType="begin"/>
      </w:r>
      <w:r w:rsidR="0041355A" w:rsidRPr="00FC6853">
        <w:instrText xml:space="preserve"> HYPERLINK "mailto:elifasaugusto2000@hotmail.com" </w:instrText>
      </w:r>
      <w:r w:rsidR="0041355A" w:rsidRPr="00FC6853">
        <w:fldChar w:fldCharType="separate"/>
      </w:r>
      <w:r w:rsidR="009E7F38" w:rsidRPr="00FC6853">
        <w:rPr>
          <w:rStyle w:val="Hyperlink"/>
          <w:lang w:eastAsia="pt-BR"/>
        </w:rPr>
        <w:t>elifasaugusto2000@hotmail.com</w:t>
      </w:r>
      <w:r w:rsidR="0041355A" w:rsidRPr="00FC6853">
        <w:rPr>
          <w:rStyle w:val="Hyperlink"/>
          <w:lang w:eastAsia="pt-BR"/>
        </w:rPr>
        <w:fldChar w:fldCharType="end"/>
      </w:r>
      <w:r w:rsidR="009E7F38" w:rsidRPr="00FC6853">
        <w:rPr>
          <w:lang w:eastAsia="pt-BR"/>
        </w:rPr>
        <w:t>);</w:t>
      </w:r>
      <w:r w:rsidR="00FC6853">
        <w:rPr>
          <w:lang w:eastAsia="pt-BR"/>
        </w:rPr>
        <w:t xml:space="preserve"> </w:t>
      </w:r>
      <w:r w:rsidR="009E7F38" w:rsidRPr="00FC6853">
        <w:rPr>
          <w:b/>
          <w:lang w:eastAsia="pt-BR"/>
        </w:rPr>
        <w:t>KASHIWAQUI</w:t>
      </w:r>
      <w:r w:rsidR="009E7F38" w:rsidRPr="00FC6853">
        <w:rPr>
          <w:lang w:eastAsia="pt-BR"/>
        </w:rPr>
        <w:t>, Elaine Antoniassi Luiz</w:t>
      </w:r>
      <w:r w:rsidR="00EF1949" w:rsidRPr="00FC6853">
        <w:rPr>
          <w:vertAlign w:val="superscript"/>
          <w:lang w:eastAsia="pt-BR"/>
        </w:rPr>
        <w:t>3</w:t>
      </w:r>
      <w:r w:rsidR="00EF1949" w:rsidRPr="00FC6853">
        <w:rPr>
          <w:lang w:eastAsia="pt-BR"/>
        </w:rPr>
        <w:t xml:space="preserve"> </w:t>
      </w:r>
      <w:r w:rsidR="00003F4F" w:rsidRPr="00FC6853">
        <w:rPr>
          <w:lang w:eastAsia="pt-BR"/>
        </w:rPr>
        <w:t>(</w:t>
      </w:r>
      <w:r w:rsidR="0041355A" w:rsidRPr="00FC6853">
        <w:fldChar w:fldCharType="begin"/>
      </w:r>
      <w:r w:rsidR="0041355A" w:rsidRPr="00FC6853">
        <w:instrText xml:space="preserve"> HYPERLINK "mailto:elainealk@uems.br" </w:instrText>
      </w:r>
      <w:r w:rsidR="0041355A" w:rsidRPr="00FC6853">
        <w:fldChar w:fldCharType="separate"/>
      </w:r>
      <w:r w:rsidR="005D06B8" w:rsidRPr="00FC6853">
        <w:rPr>
          <w:rStyle w:val="Hyperlink"/>
          <w:lang w:eastAsia="pt-BR"/>
        </w:rPr>
        <w:t>elainealk@uems.br</w:t>
      </w:r>
      <w:r w:rsidR="0041355A" w:rsidRPr="00FC6853">
        <w:rPr>
          <w:rStyle w:val="Hyperlink"/>
          <w:lang w:eastAsia="pt-BR"/>
        </w:rPr>
        <w:fldChar w:fldCharType="end"/>
      </w:r>
      <w:r w:rsidR="00003F4F" w:rsidRPr="00FC6853">
        <w:rPr>
          <w:lang w:eastAsia="pt-BR"/>
        </w:rPr>
        <w:t>);</w:t>
      </w:r>
    </w:p>
    <w:p w:rsidR="009E7F38" w:rsidRPr="00FC6853" w:rsidRDefault="009E7F38" w:rsidP="00FC6853">
      <w:pPr>
        <w:pStyle w:val="Corpodetexto"/>
        <w:jc w:val="both"/>
        <w:rPr>
          <w:lang w:eastAsia="pt-BR"/>
        </w:rPr>
      </w:pPr>
    </w:p>
    <w:p w:rsidR="00D023F7" w:rsidRPr="00FC6853" w:rsidRDefault="00D023F7" w:rsidP="00FC6853">
      <w:pPr>
        <w:jc w:val="both"/>
        <w:rPr>
          <w:b/>
          <w:bCs/>
          <w:sz w:val="24"/>
          <w:szCs w:val="24"/>
          <w:lang w:eastAsia="pt-BR"/>
        </w:rPr>
      </w:pPr>
      <w:r w:rsidRPr="00FC6853">
        <w:rPr>
          <w:b/>
          <w:bCs/>
          <w:sz w:val="24"/>
          <w:szCs w:val="24"/>
          <w:lang w:eastAsia="pt-BR"/>
        </w:rPr>
        <w:t>RESUMO</w:t>
      </w:r>
    </w:p>
    <w:p w:rsidR="00D630EB" w:rsidRPr="00994FF2" w:rsidRDefault="00316A51" w:rsidP="001C0A3F">
      <w:pPr>
        <w:tabs>
          <w:tab w:val="left" w:pos="491"/>
          <w:tab w:val="left" w:pos="1134"/>
        </w:tabs>
        <w:jc w:val="both"/>
        <w:rPr>
          <w:sz w:val="24"/>
          <w:szCs w:val="24"/>
          <w:lang w:val="pt-BR" w:eastAsia="pt-BR"/>
        </w:rPr>
      </w:pPr>
      <w:r w:rsidRPr="001C0A3F">
        <w:rPr>
          <w:sz w:val="24"/>
          <w:szCs w:val="24"/>
          <w:lang w:val="pt-BR" w:eastAsia="pt-BR"/>
        </w:rPr>
        <w:t xml:space="preserve">A ecologia de paisagem é uma área do </w:t>
      </w:r>
      <w:r w:rsidR="00994FF2" w:rsidRPr="001C0A3F">
        <w:rPr>
          <w:sz w:val="24"/>
          <w:szCs w:val="24"/>
          <w:lang w:val="pt-BR" w:eastAsia="pt-BR"/>
        </w:rPr>
        <w:t>conhecimento marcada pela existê</w:t>
      </w:r>
      <w:r w:rsidRPr="001C0A3F">
        <w:rPr>
          <w:sz w:val="24"/>
          <w:szCs w:val="24"/>
          <w:lang w:val="pt-BR" w:eastAsia="pt-BR"/>
        </w:rPr>
        <w:t>ncia de duas principais abor</w:t>
      </w:r>
      <w:r w:rsidR="004E5596" w:rsidRPr="001C0A3F">
        <w:rPr>
          <w:sz w:val="24"/>
          <w:szCs w:val="24"/>
          <w:lang w:val="pt-BR" w:eastAsia="pt-BR"/>
        </w:rPr>
        <w:t>d</w:t>
      </w:r>
      <w:r w:rsidR="00C62C3B" w:rsidRPr="001C0A3F">
        <w:rPr>
          <w:sz w:val="24"/>
          <w:szCs w:val="24"/>
          <w:lang w:val="pt-BR" w:eastAsia="pt-BR"/>
        </w:rPr>
        <w:t>agens, sendo elas a geográfica e a ecoló</w:t>
      </w:r>
      <w:r w:rsidR="002E2F53" w:rsidRPr="001C0A3F">
        <w:rPr>
          <w:sz w:val="24"/>
          <w:szCs w:val="24"/>
          <w:lang w:val="pt-BR" w:eastAsia="pt-BR"/>
        </w:rPr>
        <w:t xml:space="preserve">gica, ambas </w:t>
      </w:r>
      <w:r w:rsidR="00B511AB" w:rsidRPr="001C0A3F">
        <w:rPr>
          <w:sz w:val="24"/>
          <w:szCs w:val="24"/>
          <w:lang w:val="pt-BR" w:eastAsia="pt-BR"/>
        </w:rPr>
        <w:t>enfatizam a importâ</w:t>
      </w:r>
      <w:r w:rsidR="002E2F53" w:rsidRPr="001C0A3F">
        <w:rPr>
          <w:sz w:val="24"/>
          <w:szCs w:val="24"/>
          <w:lang w:val="pt-BR" w:eastAsia="pt-BR"/>
        </w:rPr>
        <w:t xml:space="preserve">ncia da </w:t>
      </w:r>
      <w:r w:rsidR="00B84E48" w:rsidRPr="001C0A3F">
        <w:rPr>
          <w:sz w:val="24"/>
          <w:szCs w:val="24"/>
          <w:lang w:val="pt-BR" w:eastAsia="pt-BR"/>
        </w:rPr>
        <w:t>gestão ambiental e territorial</w:t>
      </w:r>
      <w:r w:rsidR="006D6A47" w:rsidRPr="001C0A3F">
        <w:rPr>
          <w:sz w:val="24"/>
          <w:szCs w:val="24"/>
          <w:lang w:val="pt-BR" w:eastAsia="pt-BR"/>
        </w:rPr>
        <w:t>. Contudo</w:t>
      </w:r>
      <w:r w:rsidR="00B84E48" w:rsidRPr="001C0A3F">
        <w:rPr>
          <w:sz w:val="24"/>
          <w:szCs w:val="24"/>
          <w:lang w:val="pt-BR" w:eastAsia="pt-BR"/>
        </w:rPr>
        <w:t>, a aç</w:t>
      </w:r>
      <w:r w:rsidR="006D6A47" w:rsidRPr="001C0A3F">
        <w:rPr>
          <w:sz w:val="24"/>
          <w:szCs w:val="24"/>
          <w:lang w:val="pt-BR" w:eastAsia="pt-BR"/>
        </w:rPr>
        <w:t>ão humana</w:t>
      </w:r>
      <w:r w:rsidR="00143C26" w:rsidRPr="001C0A3F">
        <w:rPr>
          <w:sz w:val="24"/>
          <w:szCs w:val="24"/>
          <w:lang w:val="pt-BR" w:eastAsia="pt-BR"/>
        </w:rPr>
        <w:t xml:space="preserve"> é o principal agente de mudanças ambientais, ocasionando deg</w:t>
      </w:r>
      <w:r w:rsidR="006D6A47" w:rsidRPr="001C0A3F">
        <w:rPr>
          <w:sz w:val="24"/>
          <w:szCs w:val="24"/>
          <w:lang w:val="pt-BR" w:eastAsia="pt-BR"/>
        </w:rPr>
        <w:t>radação ambiental</w:t>
      </w:r>
      <w:r w:rsidR="00143C26" w:rsidRPr="001C0A3F">
        <w:rPr>
          <w:sz w:val="24"/>
          <w:szCs w:val="24"/>
          <w:lang w:val="pt-BR" w:eastAsia="pt-BR"/>
        </w:rPr>
        <w:t xml:space="preserve">, em especial </w:t>
      </w:r>
      <w:r w:rsidR="006D6A47" w:rsidRPr="001C0A3F">
        <w:rPr>
          <w:sz w:val="24"/>
          <w:szCs w:val="24"/>
          <w:lang w:val="pt-BR" w:eastAsia="pt-BR"/>
        </w:rPr>
        <w:t>n</w:t>
      </w:r>
      <w:r w:rsidR="00994FF2" w:rsidRPr="001C0A3F">
        <w:rPr>
          <w:sz w:val="24"/>
          <w:szCs w:val="24"/>
          <w:lang w:val="pt-BR" w:eastAsia="pt-BR"/>
        </w:rPr>
        <w:t xml:space="preserve">a Mata Atlântica. </w:t>
      </w:r>
      <w:r w:rsidR="00994FF2" w:rsidRPr="001C0A3F">
        <w:rPr>
          <w:sz w:val="24"/>
          <w:szCs w:val="24"/>
          <w:lang w:val="pt-BR"/>
        </w:rPr>
        <w:t>As consequências dessa destruição são sentidas</w:t>
      </w:r>
      <w:r w:rsidR="00994FF2" w:rsidRPr="001C0A3F">
        <w:rPr>
          <w:sz w:val="24"/>
          <w:szCs w:val="24"/>
          <w:lang w:val="pt-BR" w:eastAsia="pt-BR"/>
        </w:rPr>
        <w:t xml:space="preserve"> principalmente nos riachos (ecossistemas predominantes na Mata Atlântica). A </w:t>
      </w:r>
      <w:proofErr w:type="spellStart"/>
      <w:r w:rsidR="00994FF2" w:rsidRPr="001C0A3F">
        <w:rPr>
          <w:sz w:val="24"/>
          <w:szCs w:val="24"/>
          <w:lang w:val="pt-BR" w:eastAsia="pt-BR"/>
        </w:rPr>
        <w:t>microbacia</w:t>
      </w:r>
      <w:proofErr w:type="spellEnd"/>
      <w:r w:rsidR="00B575E1" w:rsidRPr="001C0A3F">
        <w:rPr>
          <w:sz w:val="24"/>
          <w:szCs w:val="24"/>
          <w:lang w:val="pt-BR" w:eastAsia="pt-BR"/>
        </w:rPr>
        <w:t xml:space="preserve"> do </w:t>
      </w:r>
      <w:r w:rsidR="00196759" w:rsidRPr="001C0A3F">
        <w:rPr>
          <w:sz w:val="24"/>
          <w:szCs w:val="24"/>
          <w:lang w:val="pt-BR" w:eastAsia="pt-BR"/>
        </w:rPr>
        <w:t xml:space="preserve">riacho </w:t>
      </w:r>
      <w:r w:rsidR="00B575E1" w:rsidRPr="001C0A3F">
        <w:rPr>
          <w:sz w:val="24"/>
          <w:szCs w:val="24"/>
          <w:lang w:val="pt-BR" w:eastAsia="pt-BR"/>
        </w:rPr>
        <w:t>Guaçu,</w:t>
      </w:r>
      <w:r w:rsidR="00196759" w:rsidRPr="001C0A3F">
        <w:rPr>
          <w:sz w:val="24"/>
          <w:szCs w:val="24"/>
          <w:lang w:val="pt-BR" w:eastAsia="pt-BR"/>
        </w:rPr>
        <w:t xml:space="preserve"> </w:t>
      </w:r>
      <w:r w:rsidR="00994FF2" w:rsidRPr="001C0A3F">
        <w:rPr>
          <w:sz w:val="24"/>
          <w:szCs w:val="24"/>
          <w:lang w:val="pt-BR" w:eastAsia="pt-BR"/>
        </w:rPr>
        <w:t xml:space="preserve">é um exemplo dessa situação, pois </w:t>
      </w:r>
      <w:r w:rsidR="00196759" w:rsidRPr="001C0A3F">
        <w:rPr>
          <w:sz w:val="24"/>
          <w:szCs w:val="24"/>
          <w:lang w:val="pt-BR" w:eastAsia="pt-BR"/>
        </w:rPr>
        <w:t>en</w:t>
      </w:r>
      <w:r w:rsidR="00994FF2" w:rsidRPr="001C0A3F">
        <w:rPr>
          <w:sz w:val="24"/>
          <w:szCs w:val="24"/>
          <w:lang w:val="pt-BR" w:eastAsia="pt-BR"/>
        </w:rPr>
        <w:t>frenta</w:t>
      </w:r>
      <w:r w:rsidR="000777BF" w:rsidRPr="001C0A3F">
        <w:rPr>
          <w:sz w:val="24"/>
          <w:szCs w:val="24"/>
          <w:lang w:val="pt-BR" w:eastAsia="pt-BR"/>
        </w:rPr>
        <w:t xml:space="preserve"> intensas </w:t>
      </w:r>
      <w:r w:rsidR="00994FF2" w:rsidRPr="001C0A3F">
        <w:rPr>
          <w:sz w:val="24"/>
          <w:szCs w:val="24"/>
          <w:lang w:val="pt-BR" w:eastAsia="pt-BR"/>
        </w:rPr>
        <w:t>influências antrópicas</w:t>
      </w:r>
      <w:r w:rsidR="006A5E80" w:rsidRPr="001C0A3F">
        <w:rPr>
          <w:sz w:val="24"/>
          <w:szCs w:val="24"/>
          <w:lang w:val="pt-BR" w:eastAsia="pt-BR"/>
        </w:rPr>
        <w:t xml:space="preserve">. Nesse sentido, o objetivou-se avaliar </w:t>
      </w:r>
      <w:r w:rsidR="002F25D3" w:rsidRPr="001C0A3F">
        <w:rPr>
          <w:sz w:val="24"/>
          <w:szCs w:val="24"/>
          <w:lang w:val="pt-BR" w:eastAsia="pt-BR"/>
        </w:rPr>
        <w:t>o estado de conservação da paisag</w:t>
      </w:r>
      <w:r w:rsidR="00EC1FAE" w:rsidRPr="001C0A3F">
        <w:rPr>
          <w:sz w:val="24"/>
          <w:szCs w:val="24"/>
          <w:lang w:val="pt-BR" w:eastAsia="pt-BR"/>
        </w:rPr>
        <w:t xml:space="preserve">em </w:t>
      </w:r>
      <w:r w:rsidR="00994FF2" w:rsidRPr="001C0A3F">
        <w:rPr>
          <w:sz w:val="24"/>
          <w:szCs w:val="24"/>
          <w:lang w:val="pt-BR" w:eastAsia="pt-BR"/>
        </w:rPr>
        <w:t xml:space="preserve">da </w:t>
      </w:r>
      <w:proofErr w:type="spellStart"/>
      <w:r w:rsidR="00994FF2" w:rsidRPr="001C0A3F">
        <w:rPr>
          <w:sz w:val="24"/>
          <w:szCs w:val="24"/>
          <w:lang w:val="pt-BR" w:eastAsia="pt-BR"/>
        </w:rPr>
        <w:t>microbacia</w:t>
      </w:r>
      <w:proofErr w:type="spellEnd"/>
      <w:r w:rsidR="00EC1FAE" w:rsidRPr="001C0A3F">
        <w:rPr>
          <w:sz w:val="24"/>
          <w:szCs w:val="24"/>
          <w:lang w:val="pt-BR" w:eastAsia="pt-BR"/>
        </w:rPr>
        <w:t xml:space="preserve"> do riacho Guaç</w:t>
      </w:r>
      <w:r w:rsidR="002F25D3" w:rsidRPr="001C0A3F">
        <w:rPr>
          <w:sz w:val="24"/>
          <w:szCs w:val="24"/>
          <w:lang w:val="pt-BR" w:eastAsia="pt-BR"/>
        </w:rPr>
        <w:t>u através da an</w:t>
      </w:r>
      <w:r w:rsidR="00C62C3B" w:rsidRPr="001C0A3F">
        <w:rPr>
          <w:sz w:val="24"/>
          <w:szCs w:val="24"/>
          <w:lang w:val="pt-BR" w:eastAsia="pt-BR"/>
        </w:rPr>
        <w:t>álise de fra</w:t>
      </w:r>
      <w:r w:rsidR="00F27BBC" w:rsidRPr="001C0A3F">
        <w:rPr>
          <w:sz w:val="24"/>
          <w:szCs w:val="24"/>
          <w:lang w:val="pt-BR" w:eastAsia="pt-BR"/>
        </w:rPr>
        <w:t>gil</w:t>
      </w:r>
      <w:r w:rsidR="00EB4D24" w:rsidRPr="001C0A3F">
        <w:rPr>
          <w:sz w:val="24"/>
          <w:szCs w:val="24"/>
          <w:lang w:val="pt-BR" w:eastAsia="pt-BR"/>
        </w:rPr>
        <w:t>idade ambiental.</w:t>
      </w:r>
      <w:r w:rsidR="00994FF2" w:rsidRPr="001C0A3F">
        <w:rPr>
          <w:sz w:val="24"/>
          <w:szCs w:val="24"/>
          <w:lang w:val="pt-BR" w:eastAsia="pt-BR"/>
        </w:rPr>
        <w:t xml:space="preserve"> Para isso, d</w:t>
      </w:r>
      <w:r w:rsidR="00994FF2" w:rsidRPr="001C0A3F">
        <w:rPr>
          <w:sz w:val="24"/>
          <w:szCs w:val="24"/>
        </w:rPr>
        <w:t xml:space="preserve">escrevemos as condições físico-químicas da microbacia do riacho Guaçu, Mundo Novo/MS e </w:t>
      </w:r>
      <w:r w:rsidR="0064242B" w:rsidRPr="001C0A3F">
        <w:rPr>
          <w:sz w:val="24"/>
          <w:szCs w:val="24"/>
        </w:rPr>
        <w:t>calculamos</w:t>
      </w:r>
      <w:r w:rsidR="00994FF2" w:rsidRPr="001C0A3F">
        <w:rPr>
          <w:sz w:val="24"/>
          <w:szCs w:val="24"/>
        </w:rPr>
        <w:t xml:space="preserve"> o tamanho dos corredores ripários e a conectividade entre o ambiente aquático e terrestre</w:t>
      </w:r>
      <w:r w:rsidR="0064242B" w:rsidRPr="001C0A3F">
        <w:rPr>
          <w:sz w:val="24"/>
          <w:szCs w:val="24"/>
        </w:rPr>
        <w:t xml:space="preserve"> (fito-morfogeométricos),</w:t>
      </w:r>
      <w:r w:rsidR="00994FF2" w:rsidRPr="001C0A3F">
        <w:rPr>
          <w:sz w:val="24"/>
          <w:szCs w:val="24"/>
        </w:rPr>
        <w:t xml:space="preserve"> além disso caracterizamos a declividade, a pluviosidade e os tipos de uso do solo e sua classificação, através do uso de processamento de imagens geoespaciais.</w:t>
      </w:r>
      <w:r w:rsidR="00EB4D24" w:rsidRPr="001C0A3F">
        <w:rPr>
          <w:sz w:val="24"/>
          <w:szCs w:val="24"/>
          <w:lang w:val="pt-BR" w:eastAsia="pt-BR"/>
        </w:rPr>
        <w:t xml:space="preserve"> A </w:t>
      </w:r>
      <w:proofErr w:type="spellStart"/>
      <w:r w:rsidR="00994FF2" w:rsidRPr="001C0A3F">
        <w:rPr>
          <w:sz w:val="24"/>
          <w:szCs w:val="24"/>
          <w:lang w:val="pt-BR" w:eastAsia="pt-BR"/>
        </w:rPr>
        <w:t>microbacia</w:t>
      </w:r>
      <w:proofErr w:type="spellEnd"/>
      <w:r w:rsidR="00994FF2" w:rsidRPr="001C0A3F">
        <w:rPr>
          <w:sz w:val="24"/>
          <w:szCs w:val="24"/>
          <w:lang w:val="pt-BR" w:eastAsia="pt-BR"/>
        </w:rPr>
        <w:t xml:space="preserve"> do riacho Guaçu</w:t>
      </w:r>
      <w:r w:rsidR="007C5430" w:rsidRPr="001C0A3F">
        <w:rPr>
          <w:sz w:val="24"/>
          <w:szCs w:val="24"/>
          <w:lang w:val="pt-BR" w:eastAsia="pt-BR"/>
        </w:rPr>
        <w:t xml:space="preserve"> localiza-se a margem direit</w:t>
      </w:r>
      <w:r w:rsidR="00EB4D24" w:rsidRPr="001C0A3F">
        <w:rPr>
          <w:sz w:val="24"/>
          <w:szCs w:val="24"/>
          <w:lang w:val="pt-BR" w:eastAsia="pt-BR"/>
        </w:rPr>
        <w:t xml:space="preserve">a da </w:t>
      </w:r>
      <w:proofErr w:type="spellStart"/>
      <w:r w:rsidR="00EB4D24" w:rsidRPr="001C0A3F">
        <w:rPr>
          <w:sz w:val="24"/>
          <w:szCs w:val="24"/>
          <w:lang w:val="pt-BR" w:eastAsia="pt-BR"/>
        </w:rPr>
        <w:t>sub-bacia</w:t>
      </w:r>
      <w:proofErr w:type="spellEnd"/>
      <w:r w:rsidR="00EB4D24" w:rsidRPr="001C0A3F">
        <w:rPr>
          <w:sz w:val="24"/>
          <w:szCs w:val="24"/>
          <w:lang w:val="pt-BR" w:eastAsia="pt-BR"/>
        </w:rPr>
        <w:t xml:space="preserve"> do rio Iguatemi,</w:t>
      </w:r>
      <w:r w:rsidR="00FE4FE6" w:rsidRPr="001C0A3F">
        <w:rPr>
          <w:sz w:val="24"/>
          <w:szCs w:val="24"/>
          <w:lang w:val="pt-BR" w:eastAsia="pt-BR"/>
        </w:rPr>
        <w:t xml:space="preserve"> afluente da bacia do rio Paraná</w:t>
      </w:r>
      <w:r w:rsidR="00EB4D24" w:rsidRPr="001C0A3F">
        <w:rPr>
          <w:sz w:val="24"/>
          <w:szCs w:val="24"/>
          <w:lang w:val="pt-BR" w:eastAsia="pt-BR"/>
        </w:rPr>
        <w:t xml:space="preserve">, nascendo no município de </w:t>
      </w:r>
      <w:proofErr w:type="spellStart"/>
      <w:r w:rsidR="00EB4D24" w:rsidRPr="001C0A3F">
        <w:rPr>
          <w:sz w:val="24"/>
          <w:szCs w:val="24"/>
          <w:lang w:val="pt-BR" w:eastAsia="pt-BR"/>
        </w:rPr>
        <w:t>Japorã</w:t>
      </w:r>
      <w:proofErr w:type="spellEnd"/>
      <w:r w:rsidR="00EB4D24" w:rsidRPr="001C0A3F">
        <w:rPr>
          <w:sz w:val="24"/>
          <w:szCs w:val="24"/>
          <w:lang w:val="pt-BR" w:eastAsia="pt-BR"/>
        </w:rPr>
        <w:t xml:space="preserve">. </w:t>
      </w:r>
      <w:r w:rsidR="000B75AE" w:rsidRPr="001C0A3F">
        <w:rPr>
          <w:sz w:val="24"/>
          <w:szCs w:val="24"/>
          <w:lang w:val="pt-BR" w:eastAsia="pt-BR"/>
        </w:rPr>
        <w:t>Assim, for</w:t>
      </w:r>
      <w:r w:rsidR="00E55636" w:rsidRPr="001C0A3F">
        <w:rPr>
          <w:sz w:val="24"/>
          <w:szCs w:val="24"/>
          <w:lang w:val="pt-BR" w:eastAsia="pt-BR"/>
        </w:rPr>
        <w:t>am realizados trê</w:t>
      </w:r>
      <w:r w:rsidR="000B75AE" w:rsidRPr="001C0A3F">
        <w:rPr>
          <w:sz w:val="24"/>
          <w:szCs w:val="24"/>
          <w:lang w:val="pt-BR" w:eastAsia="pt-BR"/>
        </w:rPr>
        <w:t>s</w:t>
      </w:r>
      <w:r w:rsidR="00E55636" w:rsidRPr="001C0A3F">
        <w:rPr>
          <w:sz w:val="24"/>
          <w:szCs w:val="24"/>
          <w:lang w:val="pt-BR" w:eastAsia="pt-BR"/>
        </w:rPr>
        <w:t xml:space="preserve"> </w:t>
      </w:r>
      <w:r w:rsidR="00220FDA" w:rsidRPr="001C0A3F">
        <w:rPr>
          <w:sz w:val="24"/>
          <w:szCs w:val="24"/>
          <w:lang w:val="pt-BR" w:eastAsia="pt-BR"/>
        </w:rPr>
        <w:t xml:space="preserve">pontos de </w:t>
      </w:r>
      <w:r w:rsidR="00E55636" w:rsidRPr="001C0A3F">
        <w:rPr>
          <w:sz w:val="24"/>
          <w:szCs w:val="24"/>
          <w:lang w:val="pt-BR" w:eastAsia="pt-BR"/>
        </w:rPr>
        <w:t>coletas</w:t>
      </w:r>
      <w:r w:rsidR="0064242B" w:rsidRPr="001C0A3F">
        <w:rPr>
          <w:sz w:val="24"/>
          <w:szCs w:val="24"/>
          <w:lang w:val="pt-BR" w:eastAsia="pt-BR"/>
        </w:rPr>
        <w:t xml:space="preserve"> no eixo longitudinal do riacho (cabeceira, trecho intermediário e final-foz) </w:t>
      </w:r>
      <w:r w:rsidR="0064242B" w:rsidRPr="001C0A3F">
        <w:rPr>
          <w:sz w:val="24"/>
          <w:szCs w:val="24"/>
        </w:rPr>
        <w:t>entre os anos de 2013 e 2014 e como complemento foram realizadas coletas a em 2022, as medidas foram tomadas na superfície da água (os pontos foram escolhidos previamente conforme a disponibilidade de acesso).</w:t>
      </w:r>
      <w:r w:rsidR="0064242B" w:rsidRPr="001C0A3F">
        <w:rPr>
          <w:sz w:val="24"/>
          <w:szCs w:val="24"/>
          <w:lang w:val="pt-BR" w:eastAsia="pt-BR"/>
        </w:rPr>
        <w:t xml:space="preserve"> As </w:t>
      </w:r>
      <w:r w:rsidR="0064242B" w:rsidRPr="001C0A3F">
        <w:rPr>
          <w:sz w:val="24"/>
          <w:szCs w:val="24"/>
        </w:rPr>
        <w:t xml:space="preserve">condições físico-químicas da microbacia do riacho Guaçu, foram coletadas através de equipamentos digitais portáteis, a caracterização da complexidade ambiental, as medidas dos fatores fito-morfogeométricos foram tomadas utilizando o protocolo de avaliação rápida (PAR) e a caracterização da declividade, da altimetria e dos tipos de uso do solo e sua classificação, foi efetuado o processamento de </w:t>
      </w:r>
      <w:r w:rsidR="0064242B" w:rsidRPr="001C0A3F">
        <w:rPr>
          <w:bCs/>
          <w:sz w:val="24"/>
          <w:szCs w:val="24"/>
        </w:rPr>
        <w:t xml:space="preserve">imagens gratuitas do satélite </w:t>
      </w:r>
      <w:r w:rsidR="0064242B" w:rsidRPr="001C0A3F">
        <w:rPr>
          <w:sz w:val="24"/>
          <w:szCs w:val="24"/>
        </w:rPr>
        <w:t>Sentinel 2 do ano mais recente possível.</w:t>
      </w:r>
      <w:r w:rsidR="0064242B" w:rsidRPr="001C0A3F">
        <w:rPr>
          <w:sz w:val="24"/>
          <w:szCs w:val="24"/>
          <w:lang w:val="pt-BR" w:eastAsia="pt-BR"/>
        </w:rPr>
        <w:t xml:space="preserve"> </w:t>
      </w:r>
      <w:r w:rsidR="00CD7568" w:rsidRPr="001C0A3F">
        <w:rPr>
          <w:sz w:val="24"/>
          <w:szCs w:val="24"/>
        </w:rPr>
        <w:t xml:space="preserve">Os resultados demonstraram que o riacho Guaçu (pertencente à margem direita do trecho inferior do rio Iguatemi) </w:t>
      </w:r>
      <w:r w:rsidR="00CD7568">
        <w:rPr>
          <w:sz w:val="24"/>
          <w:szCs w:val="24"/>
        </w:rPr>
        <w:t xml:space="preserve">está </w:t>
      </w:r>
      <w:r w:rsidR="00CD7568" w:rsidRPr="001C0A3F">
        <w:rPr>
          <w:sz w:val="24"/>
          <w:szCs w:val="24"/>
        </w:rPr>
        <w:t xml:space="preserve">inserido </w:t>
      </w:r>
      <w:r w:rsidR="00CD7568">
        <w:rPr>
          <w:sz w:val="24"/>
          <w:szCs w:val="24"/>
        </w:rPr>
        <w:t>em área de deposição sedimentar</w:t>
      </w:r>
      <w:r w:rsidR="00CD7568" w:rsidRPr="001C0A3F">
        <w:rPr>
          <w:sz w:val="24"/>
          <w:szCs w:val="24"/>
        </w:rPr>
        <w:t xml:space="preserve"> </w:t>
      </w:r>
      <w:r w:rsidR="00CD7568">
        <w:rPr>
          <w:sz w:val="24"/>
          <w:szCs w:val="24"/>
        </w:rPr>
        <w:t>e tem</w:t>
      </w:r>
      <w:r w:rsidR="00CD7568" w:rsidRPr="001C0A3F">
        <w:rPr>
          <w:sz w:val="24"/>
          <w:szCs w:val="24"/>
        </w:rPr>
        <w:t xml:space="preserve"> influência do nível hidrológico do rio Iguatemi.</w:t>
      </w:r>
      <w:r w:rsidR="00CD7568">
        <w:rPr>
          <w:sz w:val="24"/>
          <w:szCs w:val="24"/>
        </w:rPr>
        <w:t xml:space="preserve"> </w:t>
      </w:r>
      <w:r w:rsidR="006E3428" w:rsidRPr="001C0A3F">
        <w:rPr>
          <w:sz w:val="24"/>
          <w:szCs w:val="24"/>
          <w:lang w:val="pt-BR" w:eastAsia="pt-BR"/>
        </w:rPr>
        <w:t xml:space="preserve">O leito do riacho Guaçu </w:t>
      </w:r>
      <w:r w:rsidR="001C0A3F">
        <w:rPr>
          <w:sz w:val="24"/>
          <w:szCs w:val="24"/>
          <w:lang w:val="pt-BR" w:eastAsia="pt-BR"/>
        </w:rPr>
        <w:t>p</w:t>
      </w:r>
      <w:r w:rsidR="001C0A3F" w:rsidRPr="001C0A3F">
        <w:rPr>
          <w:sz w:val="24"/>
          <w:szCs w:val="24"/>
        </w:rPr>
        <w:t>ossui percurso do canal suavemente meândrico e pode ser considerado riacho de segunda ordem</w:t>
      </w:r>
      <w:r w:rsidR="00D630EB" w:rsidRPr="001C0A3F">
        <w:rPr>
          <w:sz w:val="24"/>
          <w:szCs w:val="24"/>
          <w:lang w:val="pt-BR" w:eastAsia="pt-BR"/>
        </w:rPr>
        <w:t xml:space="preserve"> com predominância de corredeiras, alternando por poções; presença de cachoeira com 1,5 m altura; margens com encostas íngremes, variando de 2,0 a 4,0 m; vegetação ripária </w:t>
      </w:r>
      <w:r w:rsidR="001C0A3F">
        <w:rPr>
          <w:sz w:val="24"/>
          <w:szCs w:val="24"/>
          <w:lang w:val="pt-BR" w:eastAsia="pt-BR"/>
        </w:rPr>
        <w:t>degradada</w:t>
      </w:r>
      <w:r w:rsidR="00D630EB" w:rsidRPr="001C0A3F">
        <w:rPr>
          <w:sz w:val="24"/>
          <w:szCs w:val="24"/>
          <w:lang w:val="pt-BR" w:eastAsia="pt-BR"/>
        </w:rPr>
        <w:t xml:space="preserve">, com o predomínio de </w:t>
      </w:r>
      <w:r w:rsidR="001C0A3F" w:rsidRPr="001C0A3F">
        <w:rPr>
          <w:sz w:val="24"/>
          <w:szCs w:val="24"/>
        </w:rPr>
        <w:t>arbustivas e herbáceas</w:t>
      </w:r>
      <w:r w:rsidR="00D630EB" w:rsidRPr="001C0A3F">
        <w:rPr>
          <w:sz w:val="24"/>
          <w:szCs w:val="24"/>
          <w:lang w:val="pt-BR" w:eastAsia="pt-BR"/>
        </w:rPr>
        <w:t>; ambiente com sombreamento; le</w:t>
      </w:r>
      <w:r w:rsidR="006E3428" w:rsidRPr="001C0A3F">
        <w:rPr>
          <w:sz w:val="24"/>
          <w:szCs w:val="24"/>
          <w:lang w:val="pt-BR" w:eastAsia="pt-BR"/>
        </w:rPr>
        <w:t xml:space="preserve">ito constituído por rochas e </w:t>
      </w:r>
      <w:r w:rsidR="00D630EB" w:rsidRPr="001C0A3F">
        <w:rPr>
          <w:sz w:val="24"/>
          <w:szCs w:val="24"/>
          <w:lang w:val="pt-BR" w:eastAsia="pt-BR"/>
        </w:rPr>
        <w:t>areia</w:t>
      </w:r>
      <w:r w:rsidR="006E3428" w:rsidRPr="001C0A3F">
        <w:rPr>
          <w:sz w:val="24"/>
          <w:szCs w:val="24"/>
          <w:lang w:val="pt-BR" w:eastAsia="pt-BR"/>
        </w:rPr>
        <w:t>s</w:t>
      </w:r>
      <w:r w:rsidR="001C0A3F" w:rsidRPr="001C0A3F">
        <w:rPr>
          <w:sz w:val="24"/>
          <w:szCs w:val="24"/>
        </w:rPr>
        <w:t xml:space="preserve"> </w:t>
      </w:r>
      <w:r w:rsidR="001C0A3F">
        <w:rPr>
          <w:sz w:val="24"/>
          <w:szCs w:val="24"/>
        </w:rPr>
        <w:t xml:space="preserve">que </w:t>
      </w:r>
      <w:r w:rsidR="001C0A3F" w:rsidRPr="001C0A3F">
        <w:rPr>
          <w:sz w:val="24"/>
          <w:szCs w:val="24"/>
        </w:rPr>
        <w:t>indica elevada sedimentação</w:t>
      </w:r>
      <w:r w:rsidR="006E3428" w:rsidRPr="001C0A3F">
        <w:rPr>
          <w:sz w:val="24"/>
          <w:szCs w:val="24"/>
          <w:lang w:val="pt-BR" w:eastAsia="pt-BR"/>
        </w:rPr>
        <w:t>. No trecho foz as margens são planas com características de várzeas</w:t>
      </w:r>
      <w:r w:rsidR="00D630EB" w:rsidRPr="001C0A3F">
        <w:rPr>
          <w:sz w:val="24"/>
          <w:szCs w:val="24"/>
          <w:lang w:val="pt-BR" w:eastAsia="pt-BR"/>
        </w:rPr>
        <w:t xml:space="preserve">. </w:t>
      </w:r>
      <w:r w:rsidR="00D76652" w:rsidRPr="001C0A3F">
        <w:rPr>
          <w:sz w:val="24"/>
          <w:szCs w:val="24"/>
          <w:lang w:val="pt-BR" w:eastAsia="pt-BR"/>
        </w:rPr>
        <w:t xml:space="preserve">Os dados coletados e análises realizadas da paisagem </w:t>
      </w:r>
      <w:r w:rsidR="001C0A3F" w:rsidRPr="001C0A3F">
        <w:rPr>
          <w:sz w:val="24"/>
          <w:szCs w:val="24"/>
          <w:lang w:val="pt-BR" w:eastAsia="pt-BR"/>
        </w:rPr>
        <w:t xml:space="preserve">(PAR) mostraram que o </w:t>
      </w:r>
      <w:r w:rsidR="001C0A3F" w:rsidRPr="001C0A3F">
        <w:rPr>
          <w:sz w:val="24"/>
          <w:szCs w:val="24"/>
        </w:rPr>
        <w:t xml:space="preserve">corredor ripário e a conectividade entre o ambiente aquático e terrestre do riacho estão alterados principalmente nos trechos médio e foz. </w:t>
      </w:r>
      <w:r w:rsidR="00CD7568">
        <w:rPr>
          <w:sz w:val="24"/>
          <w:szCs w:val="24"/>
        </w:rPr>
        <w:t>É evidente que um</w:t>
      </w:r>
      <w:r w:rsidR="006E3428" w:rsidRPr="001C0A3F">
        <w:rPr>
          <w:sz w:val="24"/>
          <w:szCs w:val="24"/>
          <w:lang w:val="pt-BR"/>
        </w:rPr>
        <w:t xml:space="preserve"> dos maiores fatores de impacto nesse ambiente é a alteração do habitat com a retirada da mata ripária.</w:t>
      </w:r>
      <w:r w:rsidR="001C0A3F" w:rsidRPr="001C0A3F">
        <w:rPr>
          <w:sz w:val="24"/>
          <w:szCs w:val="24"/>
          <w:lang w:val="pt-BR"/>
        </w:rPr>
        <w:t xml:space="preserve"> </w:t>
      </w:r>
    </w:p>
    <w:p w:rsidR="00D630EB" w:rsidRPr="00FC6853" w:rsidRDefault="00D630EB" w:rsidP="00FC6853">
      <w:pPr>
        <w:jc w:val="both"/>
        <w:rPr>
          <w:sz w:val="24"/>
          <w:szCs w:val="24"/>
          <w:lang w:eastAsia="pt-BR"/>
        </w:rPr>
      </w:pPr>
    </w:p>
    <w:p w:rsidR="00EE3EAB" w:rsidRPr="00FC6853" w:rsidRDefault="00CB5478" w:rsidP="00FC6853">
      <w:pPr>
        <w:pStyle w:val="Legendadatabela2"/>
        <w:shd w:val="clear" w:color="auto" w:fill="auto"/>
        <w:spacing w:after="0" w:line="240" w:lineRule="auto"/>
        <w:ind w:right="-42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6853">
        <w:rPr>
          <w:rFonts w:ascii="Times New Roman" w:hAnsi="Times New Roman" w:cs="Times New Roman"/>
          <w:sz w:val="24"/>
          <w:szCs w:val="24"/>
          <w:lang w:eastAsia="pt-BR"/>
        </w:rPr>
        <w:t xml:space="preserve">PALAVRAS-CHAVE: </w:t>
      </w:r>
      <w:r w:rsidR="00EE3EAB" w:rsidRPr="00FC6853">
        <w:rPr>
          <w:rStyle w:val="Ttulo2"/>
          <w:rFonts w:ascii="Times New Roman" w:hAnsi="Times New Roman" w:cs="Times New Roman"/>
          <w:caps/>
          <w:color w:val="000000"/>
          <w:sz w:val="24"/>
          <w:szCs w:val="24"/>
        </w:rPr>
        <w:t>P</w:t>
      </w:r>
      <w:r w:rsidR="00EE3EAB" w:rsidRPr="00FC6853">
        <w:rPr>
          <w:rFonts w:ascii="Times New Roman" w:hAnsi="Times New Roman" w:cs="Times New Roman"/>
          <w:b w:val="0"/>
          <w:bCs w:val="0"/>
          <w:sz w:val="24"/>
          <w:szCs w:val="24"/>
        </w:rPr>
        <w:t>rotocolo de avaliação rápida, Geoprocessamento</w:t>
      </w:r>
      <w:r w:rsidR="00B65912" w:rsidRPr="00FC6853">
        <w:rPr>
          <w:rFonts w:ascii="Times New Roman" w:hAnsi="Times New Roman" w:cs="Times New Roman"/>
          <w:b w:val="0"/>
          <w:bCs w:val="0"/>
          <w:sz w:val="24"/>
          <w:szCs w:val="24"/>
        </w:rPr>
        <w:t>, Zoneamento de APPs</w:t>
      </w:r>
      <w:r w:rsidR="00EE3EAB" w:rsidRPr="00FC685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E3EAB" w:rsidRPr="00FC6853" w:rsidRDefault="00EE3EAB" w:rsidP="00FC6853">
      <w:pPr>
        <w:pStyle w:val="Legendadatabela2"/>
        <w:shd w:val="clear" w:color="auto" w:fill="auto"/>
        <w:spacing w:after="0" w:line="240" w:lineRule="auto"/>
        <w:ind w:left="-426" w:right="-428"/>
        <w:rPr>
          <w:rStyle w:val="Ttulo2"/>
          <w:rFonts w:ascii="Times New Roman" w:hAnsi="Times New Roman" w:cs="Times New Roman"/>
          <w:color w:val="000000"/>
          <w:sz w:val="24"/>
          <w:szCs w:val="24"/>
          <w:lang w:eastAsia="pt-PT"/>
        </w:rPr>
      </w:pPr>
    </w:p>
    <w:p w:rsidR="001663D8" w:rsidRPr="00FC6853" w:rsidRDefault="00CB5478" w:rsidP="00FC6853">
      <w:pPr>
        <w:jc w:val="both"/>
        <w:rPr>
          <w:sz w:val="24"/>
          <w:szCs w:val="24"/>
          <w:lang w:eastAsia="pt-BR"/>
        </w:rPr>
      </w:pPr>
      <w:r w:rsidRPr="00FC6853">
        <w:rPr>
          <w:b/>
          <w:bCs/>
          <w:sz w:val="24"/>
          <w:szCs w:val="24"/>
          <w:lang w:eastAsia="pt-BR"/>
        </w:rPr>
        <w:t>AGRADECIMENTOS:</w:t>
      </w:r>
      <w:r w:rsidR="00CD7568">
        <w:rPr>
          <w:sz w:val="24"/>
          <w:szCs w:val="24"/>
          <w:lang w:eastAsia="pt-BR"/>
        </w:rPr>
        <w:t xml:space="preserve"> </w:t>
      </w:r>
      <w:r w:rsidR="00CD7568" w:rsidRPr="004C0740">
        <w:rPr>
          <w:sz w:val="24"/>
          <w:szCs w:val="24"/>
          <w:lang w:eastAsia="pt-BR"/>
        </w:rPr>
        <w:t xml:space="preserve">O presente trabalho foi realizado com apoio da CNPq/UEMS, MS, Brasil, </w:t>
      </w:r>
      <w:r w:rsidR="00D949C8" w:rsidRPr="00FC6853">
        <w:rPr>
          <w:sz w:val="24"/>
          <w:szCs w:val="24"/>
          <w:lang w:eastAsia="pt-BR"/>
        </w:rPr>
        <w:t>Programa Institucional de Bolsa de Iniciação Científica.</w:t>
      </w:r>
    </w:p>
    <w:sectPr w:rsidR="001663D8" w:rsidRPr="00FC6853">
      <w:headerReference w:type="default" r:id="rId9"/>
      <w:footerReference w:type="default" r:id="rId10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48" w:rsidRDefault="00492048">
      <w:r>
        <w:separator/>
      </w:r>
    </w:p>
  </w:endnote>
  <w:endnote w:type="continuationSeparator" w:id="0">
    <w:p w:rsidR="00492048" w:rsidRDefault="0049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D8" w:rsidRDefault="00CB5478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48" w:rsidRDefault="00492048">
      <w:r>
        <w:separator/>
      </w:r>
    </w:p>
  </w:footnote>
  <w:footnote w:type="continuationSeparator" w:id="0">
    <w:p w:rsidR="00492048" w:rsidRDefault="00492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D8" w:rsidRDefault="00CB5478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05F54"/>
    <w:multiLevelType w:val="multilevel"/>
    <w:tmpl w:val="A54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A0A5067"/>
    <w:multiLevelType w:val="multilevel"/>
    <w:tmpl w:val="83105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D8"/>
    <w:rsid w:val="00003F4F"/>
    <w:rsid w:val="00014F1C"/>
    <w:rsid w:val="000353A5"/>
    <w:rsid w:val="000777BF"/>
    <w:rsid w:val="000A6DEC"/>
    <w:rsid w:val="000B4498"/>
    <w:rsid w:val="000B75AE"/>
    <w:rsid w:val="00143C26"/>
    <w:rsid w:val="0016438E"/>
    <w:rsid w:val="00165D6A"/>
    <w:rsid w:val="001663D8"/>
    <w:rsid w:val="00196759"/>
    <w:rsid w:val="001B538E"/>
    <w:rsid w:val="001C0A3F"/>
    <w:rsid w:val="001C77E9"/>
    <w:rsid w:val="00220FDA"/>
    <w:rsid w:val="00235682"/>
    <w:rsid w:val="002B0E41"/>
    <w:rsid w:val="002E2F53"/>
    <w:rsid w:val="002F25D3"/>
    <w:rsid w:val="00316A51"/>
    <w:rsid w:val="00343BF4"/>
    <w:rsid w:val="003541A7"/>
    <w:rsid w:val="0041355A"/>
    <w:rsid w:val="00425904"/>
    <w:rsid w:val="0043144D"/>
    <w:rsid w:val="00492048"/>
    <w:rsid w:val="004B1815"/>
    <w:rsid w:val="004D12E1"/>
    <w:rsid w:val="004E5596"/>
    <w:rsid w:val="00507943"/>
    <w:rsid w:val="00535975"/>
    <w:rsid w:val="0054377C"/>
    <w:rsid w:val="00575EFE"/>
    <w:rsid w:val="005D06B8"/>
    <w:rsid w:val="0064242B"/>
    <w:rsid w:val="006446DD"/>
    <w:rsid w:val="006A5E80"/>
    <w:rsid w:val="006B1810"/>
    <w:rsid w:val="006D6A47"/>
    <w:rsid w:val="006E3428"/>
    <w:rsid w:val="006F6F82"/>
    <w:rsid w:val="006F7C65"/>
    <w:rsid w:val="00726460"/>
    <w:rsid w:val="00731FCC"/>
    <w:rsid w:val="00766356"/>
    <w:rsid w:val="00775C5C"/>
    <w:rsid w:val="007C5430"/>
    <w:rsid w:val="007E5395"/>
    <w:rsid w:val="00994FF2"/>
    <w:rsid w:val="009C3004"/>
    <w:rsid w:val="009E7F38"/>
    <w:rsid w:val="00B42B56"/>
    <w:rsid w:val="00B511AB"/>
    <w:rsid w:val="00B575E1"/>
    <w:rsid w:val="00B65912"/>
    <w:rsid w:val="00B84E48"/>
    <w:rsid w:val="00BD17DE"/>
    <w:rsid w:val="00C025BA"/>
    <w:rsid w:val="00C62C3B"/>
    <w:rsid w:val="00CB098B"/>
    <w:rsid w:val="00CB5478"/>
    <w:rsid w:val="00CD7568"/>
    <w:rsid w:val="00D023F7"/>
    <w:rsid w:val="00D630EB"/>
    <w:rsid w:val="00D76652"/>
    <w:rsid w:val="00D949C8"/>
    <w:rsid w:val="00E50EDB"/>
    <w:rsid w:val="00E55636"/>
    <w:rsid w:val="00EB4D24"/>
    <w:rsid w:val="00EC1FAE"/>
    <w:rsid w:val="00EE3EAB"/>
    <w:rsid w:val="00EF1949"/>
    <w:rsid w:val="00F0229A"/>
    <w:rsid w:val="00F27BBC"/>
    <w:rsid w:val="00FC6853"/>
    <w:rsid w:val="00FE0B14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0">
    <w:name w:val="Título #1_"/>
    <w:rsid w:val="000A6DEC"/>
    <w:rPr>
      <w:rFonts w:ascii="Arial" w:hAnsi="Arial" w:cs="Arial"/>
      <w:b/>
      <w:bCs/>
      <w:sz w:val="55"/>
      <w:szCs w:val="55"/>
      <w:u w:val="none"/>
    </w:rPr>
  </w:style>
  <w:style w:type="paragraph" w:customStyle="1" w:styleId="Ttulo11">
    <w:name w:val="Título #1"/>
    <w:basedOn w:val="Normal"/>
    <w:rsid w:val="000A6DEC"/>
    <w:pPr>
      <w:shd w:val="clear" w:color="auto" w:fill="FFFFFF"/>
      <w:spacing w:after="360" w:line="569" w:lineRule="exact"/>
      <w:jc w:val="both"/>
    </w:pPr>
    <w:rPr>
      <w:rFonts w:ascii="Arial" w:hAnsi="Arial" w:cs="Arial"/>
      <w:b/>
      <w:bCs/>
      <w:sz w:val="55"/>
      <w:szCs w:val="55"/>
      <w:lang w:eastAsia="zh-CN"/>
    </w:rPr>
  </w:style>
  <w:style w:type="character" w:styleId="Hyperlink">
    <w:name w:val="Hyperlink"/>
    <w:basedOn w:val="Fontepargpadro"/>
    <w:uiPriority w:val="99"/>
    <w:unhideWhenUsed/>
    <w:rsid w:val="006F6F82"/>
    <w:rPr>
      <w:color w:val="0000FF" w:themeColor="hyperlink"/>
      <w:u w:val="single"/>
    </w:rPr>
  </w:style>
  <w:style w:type="character" w:customStyle="1" w:styleId="Ttulo2">
    <w:name w:val="Título #2_"/>
    <w:rsid w:val="00EE3EAB"/>
    <w:rPr>
      <w:rFonts w:ascii="Arial" w:hAnsi="Arial" w:cs="Arial"/>
      <w:b/>
      <w:bCs/>
      <w:sz w:val="23"/>
      <w:szCs w:val="23"/>
      <w:u w:val="none"/>
      <w:lang w:val="pt-BR"/>
    </w:rPr>
  </w:style>
  <w:style w:type="paragraph" w:customStyle="1" w:styleId="Legendadatabela2">
    <w:name w:val="Legenda da tabela (2)"/>
    <w:basedOn w:val="Normal"/>
    <w:rsid w:val="00EE3EAB"/>
    <w:pPr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sz w:val="23"/>
      <w:szCs w:val="2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0">
    <w:name w:val="Título #1_"/>
    <w:rsid w:val="000A6DEC"/>
    <w:rPr>
      <w:rFonts w:ascii="Arial" w:hAnsi="Arial" w:cs="Arial"/>
      <w:b/>
      <w:bCs/>
      <w:sz w:val="55"/>
      <w:szCs w:val="55"/>
      <w:u w:val="none"/>
    </w:rPr>
  </w:style>
  <w:style w:type="paragraph" w:customStyle="1" w:styleId="Ttulo11">
    <w:name w:val="Título #1"/>
    <w:basedOn w:val="Normal"/>
    <w:rsid w:val="000A6DEC"/>
    <w:pPr>
      <w:shd w:val="clear" w:color="auto" w:fill="FFFFFF"/>
      <w:spacing w:after="360" w:line="569" w:lineRule="exact"/>
      <w:jc w:val="both"/>
    </w:pPr>
    <w:rPr>
      <w:rFonts w:ascii="Arial" w:hAnsi="Arial" w:cs="Arial"/>
      <w:b/>
      <w:bCs/>
      <w:sz w:val="55"/>
      <w:szCs w:val="55"/>
      <w:lang w:eastAsia="zh-CN"/>
    </w:rPr>
  </w:style>
  <w:style w:type="character" w:styleId="Hyperlink">
    <w:name w:val="Hyperlink"/>
    <w:basedOn w:val="Fontepargpadro"/>
    <w:uiPriority w:val="99"/>
    <w:unhideWhenUsed/>
    <w:rsid w:val="006F6F82"/>
    <w:rPr>
      <w:color w:val="0000FF" w:themeColor="hyperlink"/>
      <w:u w:val="single"/>
    </w:rPr>
  </w:style>
  <w:style w:type="character" w:customStyle="1" w:styleId="Ttulo2">
    <w:name w:val="Título #2_"/>
    <w:rsid w:val="00EE3EAB"/>
    <w:rPr>
      <w:rFonts w:ascii="Arial" w:hAnsi="Arial" w:cs="Arial"/>
      <w:b/>
      <w:bCs/>
      <w:sz w:val="23"/>
      <w:szCs w:val="23"/>
      <w:u w:val="none"/>
      <w:lang w:val="pt-BR"/>
    </w:rPr>
  </w:style>
  <w:style w:type="paragraph" w:customStyle="1" w:styleId="Legendadatabela2">
    <w:name w:val="Legenda da tabela (2)"/>
    <w:basedOn w:val="Normal"/>
    <w:rsid w:val="00EE3EAB"/>
    <w:pPr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06D8-C0BA-4C26-A153-C3BA7973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Natália</cp:lastModifiedBy>
  <cp:revision>2</cp:revision>
  <dcterms:created xsi:type="dcterms:W3CDTF">2022-09-15T11:29:00Z</dcterms:created>
  <dcterms:modified xsi:type="dcterms:W3CDTF">2022-09-15T11:29:00Z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