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OTIMIZAÇÃO DO TRATAMENTO ELETROQUÍMICO DA ÁGUA RESIDUÁRIA PROVENIENTE DA PRODUÇÃO DE FÉCULA DE MANDIOCA 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Universidade Estadual de Mato Grosso do Sul (UEMS/Mundo Novo)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Área temática: Engenharias </w:t>
      </w:r>
    </w:p>
    <w:p>
      <w:pPr>
        <w:pStyle w:val="Corpodotexto"/>
        <w:jc w:val="both"/>
        <w:rPr>
          <w:rFonts w:eastAsia="Calibri"/>
          <w:b/>
          <w:b/>
          <w:sz w:val="20"/>
          <w:szCs w:val="20"/>
          <w:lang w:eastAsia="zh-CN"/>
        </w:rPr>
      </w:pPr>
      <w:bookmarkStart w:id="0" w:name="_GoBack"/>
      <w:bookmarkEnd w:id="0"/>
      <w:r>
        <w:rPr>
          <w:rFonts w:eastAsia="Calibri"/>
          <w:b/>
          <w:sz w:val="20"/>
          <w:szCs w:val="20"/>
          <w:lang w:eastAsia="zh-CN"/>
        </w:rPr>
        <w:t xml:space="preserve">PRIETO, </w:t>
      </w:r>
      <w:r>
        <w:rPr>
          <w:rFonts w:eastAsia="Calibri"/>
          <w:sz w:val="20"/>
          <w:szCs w:val="20"/>
          <w:lang w:eastAsia="zh-CN"/>
        </w:rPr>
        <w:t>Patricia Lirian da Silva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2">
        <w:r>
          <w:rPr>
            <w:rStyle w:val="LinkdaInternet"/>
            <w:sz w:val="20"/>
            <w:szCs w:val="20"/>
          </w:rPr>
          <w:t>lirianmariano2012@gmail.com</w:t>
        </w:r>
      </w:hyperlink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FERREIRA, </w:t>
      </w:r>
      <w:r>
        <w:rPr>
          <w:rFonts w:eastAsia="Calibri"/>
          <w:sz w:val="20"/>
          <w:szCs w:val="20"/>
          <w:lang w:eastAsia="zh-CN"/>
        </w:rPr>
        <w:t>Elves dos Santos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3">
        <w:r>
          <w:rPr>
            <w:rStyle w:val="LinkdaInternet"/>
            <w:sz w:val="20"/>
            <w:szCs w:val="20"/>
          </w:rPr>
          <w:t>elves.ferreira@hotmail.com</w:t>
        </w:r>
      </w:hyperlink>
      <w:r>
        <w:rPr>
          <w:rFonts w:eastAsia="Calibri"/>
          <w:sz w:val="20"/>
          <w:szCs w:val="20"/>
          <w:lang w:eastAsia="zh-CN"/>
        </w:rPr>
        <w:t>);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bCs/>
          <w:sz w:val="20"/>
          <w:szCs w:val="20"/>
          <w:lang w:eastAsia="zh-CN"/>
        </w:rPr>
        <w:t xml:space="preserve">FLECK, </w:t>
      </w:r>
      <w:r>
        <w:rPr>
          <w:rFonts w:eastAsia="Calibri"/>
          <w:sz w:val="20"/>
          <w:szCs w:val="20"/>
          <w:lang w:eastAsia="zh-CN"/>
        </w:rPr>
        <w:t>Leandro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4">
        <w:r>
          <w:rPr>
            <w:rStyle w:val="LinkdaInternet"/>
            <w:rFonts w:eastAsia="Calibri"/>
            <w:sz w:val="20"/>
            <w:szCs w:val="20"/>
            <w:lang w:eastAsia="zh-CN"/>
          </w:rPr>
          <w:t>leandro.fleck@uems.br</w:t>
        </w:r>
      </w:hyperlink>
      <w:r>
        <w:rPr>
          <w:rFonts w:eastAsia="Calibri"/>
          <w:sz w:val="20"/>
          <w:szCs w:val="20"/>
          <w:lang w:eastAsia="zh-CN"/>
        </w:rPr>
        <w:t xml:space="preserve">) 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A produção de alimentos ganha destaque relevante quando observado o crescimento populacional. Atrelada à demanda alimentícia está a preocupação com os recursos naturais, devido principalmente a geraçção de efluentes liquidos no processo produtivo. A fim de atender às legislações ambientais são adotados diversos processos para o seu tratamento, tais como a eletrofloculação. A presente pesquisa buscou otimizar o sistema de tratamento da água residuária proveniente do processamento industrial da mandioca utilizando mecanismos eletroquímicos. O módulo experimental foi constituído por um reator operando em batelada, o qual comportou os eletrodos de sacrifício (de alumínio) e o efluente a ser tratado. O efluente foi coletado em uma fecularia localizada no Cone-Sul de Mato Grosso do Sul. Os efeitos do tamanho e espaçamentos dos eletrodos sobre a remoção de cor e turbidez foram avaliados utilizando-se um Delineamento Composto Central Rotacional (DCCR), composto por 12 ensaios. Para remoção de cor e turbidez foram gerados modelos matemáticos quadráticos representativos do processo, os quais foram submetidos à análise de variância (ANOVA) com nível de significância de 95%. Posteriormente, realizou-se a validação experimental dos modelos matemáticos, considerando os valores ótimos obtidos pela aplicação da função de desejabilidade. Para a variável remoção de turbidez foi possível observar que a melhor eficiência encontra-se no ponto central (77,43%), com eletrodos de 6 cm e espaçamento de 4 cm. A  menor eficiência observada foi de 34,88%, operando o reator com eletrodo de 6 cm e espaçamento de 1 cm. Para a remoção de cor foi possível observar um comportamento semelhante à variável anterior, entretanto, a melhor remoção foi de 89,02% operando com eletrodos de 6 cm e espaçamento de 4 cm. Já a menor remoção foi de 55,47%, com eletrodos de 6 cm e espaçados em 1 cm. Os modelos matemáticos para ambas as variáveis respostas foram estatisticamente significativos, com um intervalo de confiança de de 95%. Aplicando a função de desejabilidade, observa-se que a otimização simultânea das variáveis dependentes ocorre com eletrodos de 6 cm de tamanho e espaçamento de 4 cm. Nestas condições operacionais o erro do modelo matemático para remoção de turbidez e cor foi de 3,29% e 1,96%, respectivamente. Foi possível concluir que o sistema de tratamento proposto é eficaz  para a água residuária proveniente do processamento de raizes de mandioca e que os modelos matemáticos, além de significativos, poderão ser aplicados em simulações de cenários futuros.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Eletrofloculação, Impacto Ambiental, Otimização de Processos.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À Universidade Estadual de Mato Grosso do Sul e ao Conselho Nacional de Desenvolvimento Cientifíco e Tecnológico (CNPq).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c005c7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005c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rianmariano2012@gmail.com" TargetMode="External"/><Relationship Id="rId3" Type="http://schemas.openxmlformats.org/officeDocument/2006/relationships/hyperlink" Target="mailto:elves.ferreira@hotmail.com" TargetMode="External"/><Relationship Id="rId4" Type="http://schemas.openxmlformats.org/officeDocument/2006/relationships/hyperlink" Target="mailto:leandro.fleck@uems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78B7-7E8E-433F-AD49-0E6E8928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458</Words>
  <Characters>2700</Characters>
  <CharactersWithSpaces>3157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2022-09-15T01:59:00Z</dcterms:created>
  <dc:creator>Usuário do Windows</dc:creator>
  <dc:description/>
  <dc:language>pt-BR</dc:language>
  <cp:lastModifiedBy/>
  <dcterms:modified xsi:type="dcterms:W3CDTF">2022-09-22T16:02:07Z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