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8B" w:rsidRDefault="008D295A">
      <w:pPr>
        <w:pStyle w:val="Corpodetexto"/>
        <w:jc w:val="center"/>
        <w:rPr>
          <w:b/>
          <w:color w:val="000000"/>
          <w:lang w:eastAsia="pt-BR"/>
        </w:rPr>
      </w:pPr>
      <w:bookmarkStart w:id="0" w:name="docs-internal-guid-6fed8687-7fff-f3aa-7f"/>
      <w:bookmarkEnd w:id="0"/>
      <w:r>
        <w:rPr>
          <w:b/>
          <w:color w:val="000000"/>
          <w:lang w:eastAsia="pt-BR"/>
        </w:rPr>
        <w:t>O MUNICÍPIO DE CORUMBÁ-MS EM RELAÇÃO AOS DESAFIOS E OPORTUNIDADES DA ROTA DE INTEGRAÇÃO LATINO-AMERICANA (RILA): UMA ANÁLISE SOCIOECONÔMICA BASEADA EM INDICADORES DISPONÍVEIS</w:t>
      </w:r>
    </w:p>
    <w:p w:rsidR="0071048B" w:rsidRDefault="0071048B">
      <w:pPr>
        <w:jc w:val="center"/>
        <w:rPr>
          <w:b/>
          <w:sz w:val="24"/>
          <w:szCs w:val="24"/>
          <w:lang w:eastAsia="pt-BR"/>
        </w:rPr>
      </w:pPr>
    </w:p>
    <w:p w:rsidR="0071048B" w:rsidRDefault="008D295A">
      <w:pPr>
        <w:jc w:val="both"/>
        <w:rPr>
          <w:color w:val="000000"/>
          <w:sz w:val="24"/>
        </w:rPr>
      </w:pPr>
      <w:r>
        <w:rPr>
          <w:b/>
          <w:bCs/>
        </w:rPr>
        <w:t xml:space="preserve">Instituição: </w:t>
      </w:r>
      <w:r>
        <w:rPr>
          <w:color w:val="000000"/>
          <w:sz w:val="24"/>
        </w:rPr>
        <w:t xml:space="preserve">Universidade Estadual de Mato Grosso do Sul -  Geografia, Unidade Universitária de Campo Grande -MS. </w:t>
      </w:r>
    </w:p>
    <w:p w:rsidR="0071048B" w:rsidRDefault="0071048B">
      <w:pPr>
        <w:spacing w:line="360" w:lineRule="auto"/>
        <w:jc w:val="both"/>
        <w:rPr>
          <w:bCs/>
        </w:rPr>
      </w:pPr>
    </w:p>
    <w:p w:rsidR="0071048B" w:rsidRDefault="008D295A">
      <w:pPr>
        <w:jc w:val="both"/>
      </w:pPr>
      <w:r>
        <w:rPr>
          <w:b/>
          <w:bCs/>
        </w:rPr>
        <w:t xml:space="preserve">Área temática: </w:t>
      </w:r>
      <w:r>
        <w:t>Geografia Econômica.</w:t>
      </w:r>
    </w:p>
    <w:p w:rsidR="0071048B" w:rsidRDefault="0071048B">
      <w:pPr>
        <w:jc w:val="both"/>
        <w:rPr>
          <w:b/>
          <w:bCs/>
        </w:rPr>
      </w:pPr>
    </w:p>
    <w:p w:rsidR="0071048B" w:rsidRDefault="008D295A">
      <w:pPr>
        <w:suppressAutoHyphens/>
        <w:jc w:val="both"/>
        <w:rPr>
          <w:sz w:val="24"/>
          <w:szCs w:val="24"/>
        </w:rPr>
      </w:pPr>
      <w:r>
        <w:rPr>
          <w:b/>
          <w:bCs/>
          <w:color w:val="000000"/>
          <w:sz w:val="20"/>
          <w:szCs w:val="20"/>
          <w:lang w:eastAsia="pt-BR"/>
        </w:rPr>
        <w:t>MAGALHÃES</w:t>
      </w:r>
      <w:r>
        <w:rPr>
          <w:color w:val="000000"/>
          <w:sz w:val="20"/>
          <w:szCs w:val="20"/>
          <w:lang w:eastAsia="pt-BR"/>
        </w:rPr>
        <w:t>, Victoria Ortiz (</w:t>
      </w:r>
      <w:hyperlink r:id="rId7">
        <w:r>
          <w:rPr>
            <w:rStyle w:val="ListLabel10"/>
          </w:rPr>
          <w:t>magalhaesvictoriaortiz@gmail.com</w:t>
        </w:r>
      </w:hyperlink>
      <w:r>
        <w:rPr>
          <w:color w:val="000000"/>
          <w:sz w:val="20"/>
          <w:szCs w:val="20"/>
          <w:lang w:eastAsia="pt-BR"/>
        </w:rPr>
        <w:t>)</w:t>
      </w:r>
      <w:r>
        <w:rPr>
          <w:rStyle w:val="ncoradanotaderodap"/>
          <w:color w:val="000000"/>
          <w:sz w:val="20"/>
          <w:szCs w:val="20"/>
          <w:lang w:eastAsia="pt-BR"/>
        </w:rPr>
        <w:footnoteReference w:id="1"/>
      </w:r>
      <w:r>
        <w:rPr>
          <w:color w:val="000000"/>
          <w:sz w:val="20"/>
          <w:szCs w:val="20"/>
          <w:lang w:eastAsia="pt-BR"/>
        </w:rPr>
        <w:t>;</w:t>
      </w:r>
      <w:bookmarkStart w:id="1" w:name="_GoBack"/>
      <w:bookmarkEnd w:id="1"/>
    </w:p>
    <w:p w:rsidR="0071048B" w:rsidRDefault="008D295A">
      <w:pPr>
        <w:suppressAutoHyphens/>
        <w:jc w:val="both"/>
        <w:rPr>
          <w:color w:val="000000"/>
          <w:sz w:val="20"/>
          <w:szCs w:val="20"/>
          <w:lang w:eastAsia="pt-BR"/>
        </w:rPr>
      </w:pPr>
      <w:r>
        <w:rPr>
          <w:b/>
          <w:bCs/>
          <w:color w:val="000000"/>
          <w:sz w:val="20"/>
          <w:szCs w:val="20"/>
          <w:lang w:eastAsia="pt-BR"/>
        </w:rPr>
        <w:t>ABRITA</w:t>
      </w:r>
      <w:r>
        <w:rPr>
          <w:color w:val="000000"/>
          <w:sz w:val="20"/>
          <w:szCs w:val="20"/>
          <w:lang w:eastAsia="pt-BR"/>
        </w:rPr>
        <w:t>, Mateus Boldrin</w:t>
      </w:r>
      <w:r>
        <w:rPr>
          <w:color w:val="000000"/>
          <w:sz w:val="20"/>
          <w:szCs w:val="20"/>
          <w:lang w:eastAsia="pt-BR"/>
        </w:rPr>
        <w:t>e (</w:t>
      </w:r>
      <w:r w:rsidR="007B58A5" w:rsidRPr="007B58A5">
        <w:rPr>
          <w:rStyle w:val="ncoradanotaderodap"/>
          <w:color w:val="000000"/>
          <w:sz w:val="20"/>
          <w:szCs w:val="20"/>
          <w:lang w:eastAsia="pt-BR"/>
        </w:rPr>
        <w:footnoteReference w:id="2"/>
      </w:r>
      <w:hyperlink r:id="rId8" w:history="1">
        <w:r w:rsidR="007B58A5" w:rsidRPr="007B58A5">
          <w:rPr>
            <w:rStyle w:val="Hyperlink"/>
            <w:sz w:val="20"/>
            <w:szCs w:val="20"/>
            <w:lang w:eastAsia="pt-BR"/>
          </w:rPr>
          <w:t>mateusabrita@uems.br</w:t>
        </w:r>
      </w:hyperlink>
      <w:r w:rsidR="007B58A5" w:rsidRPr="007B58A5">
        <w:rPr>
          <w:rStyle w:val="ncoradanotaderodap"/>
          <w:color w:val="000000"/>
          <w:sz w:val="20"/>
          <w:szCs w:val="20"/>
          <w:vertAlign w:val="baseline"/>
          <w:lang w:eastAsia="pt-BR"/>
        </w:rPr>
        <w:t>)</w:t>
      </w:r>
      <w:r>
        <w:rPr>
          <w:color w:val="000000"/>
          <w:sz w:val="20"/>
          <w:szCs w:val="20"/>
          <w:lang w:eastAsia="pt-BR"/>
        </w:rPr>
        <w:t>;</w:t>
      </w:r>
    </w:p>
    <w:p w:rsidR="0071048B" w:rsidRDefault="0071048B">
      <w:pPr>
        <w:suppressAutoHyphens/>
        <w:spacing w:line="360" w:lineRule="auto"/>
        <w:jc w:val="both"/>
        <w:rPr>
          <w:sz w:val="24"/>
          <w:szCs w:val="24"/>
        </w:rPr>
      </w:pPr>
    </w:p>
    <w:p w:rsidR="0071048B" w:rsidRDefault="008D295A">
      <w:pPr>
        <w:pStyle w:val="Corpodetexto"/>
        <w:jc w:val="both"/>
        <w:rPr>
          <w:lang w:eastAsia="pt-BR"/>
        </w:rPr>
      </w:pPr>
      <w:r>
        <w:rPr>
          <w:b/>
          <w:bCs/>
          <w:lang w:eastAsia="pt-BR"/>
        </w:rPr>
        <w:t>RESUMO:</w:t>
      </w:r>
      <w:r>
        <w:rPr>
          <w:lang w:eastAsia="pt-BR"/>
        </w:rPr>
        <w:t xml:space="preserve"> </w:t>
      </w:r>
      <w:r>
        <w:rPr>
          <w:b/>
          <w:bCs/>
          <w:color w:val="000000"/>
          <w:lang w:eastAsia="pt-BR"/>
        </w:rPr>
        <w:t>Introdução:</w:t>
      </w:r>
      <w:r>
        <w:rPr>
          <w:color w:val="000000"/>
          <w:lang w:eastAsia="pt-BR"/>
        </w:rPr>
        <w:t xml:space="preserve"> O município de Corumbá tem, uma já histórica, importância a nível nacional sendo, durante grande período, uma das mais importantes fronteiras e principal forma de acesso do país à província do Mato Grosso. Com um novo projeto de grand</w:t>
      </w:r>
      <w:r>
        <w:rPr>
          <w:color w:val="000000"/>
          <w:lang w:eastAsia="pt-BR"/>
        </w:rPr>
        <w:t>e magnitude, tal qual o da Estrada de Ferro Noroeste do Brasil (NOB), a Rota de Integração Latino-Americana (RILA) também poderá aplicar diversas e profundas transformações no espaço geográfico em seu entorno e nas mais diferentes esferas. Sobretudo, por s</w:t>
      </w:r>
      <w:r>
        <w:rPr>
          <w:color w:val="000000"/>
          <w:lang w:eastAsia="pt-BR"/>
        </w:rPr>
        <w:t xml:space="preserve">e tratar de um vizinho ao projeto, Corumbá poderá ser um dos mais afetados por essas transformações.  </w:t>
      </w:r>
      <w:r>
        <w:rPr>
          <w:b/>
          <w:bCs/>
          <w:color w:val="000000"/>
          <w:lang w:eastAsia="pt-BR"/>
        </w:rPr>
        <w:t xml:space="preserve">Objetivos: </w:t>
      </w:r>
      <w:r>
        <w:rPr>
          <w:color w:val="000000"/>
          <w:lang w:eastAsia="pt-BR"/>
        </w:rPr>
        <w:t xml:space="preserve">Analisar quais serão os desafios, oportunidades, impactos e benesses que a Rota de Integração Latino-Americana trará ao município de Corumbá e </w:t>
      </w:r>
      <w:r>
        <w:rPr>
          <w:color w:val="000000"/>
          <w:lang w:eastAsia="pt-BR"/>
        </w:rPr>
        <w:t>de forma geral ao estado do Mato Grosso do Sul. Sobretudo quais benefícios a RILA, poderá proporcionar a população do município e se haverá um crescimento e/ou desenvolvimento socioeconômico influenciado direta ou indiretamente pelo Corredor Bioceânico, ma</w:t>
      </w:r>
      <w:r>
        <w:rPr>
          <w:color w:val="000000"/>
          <w:lang w:eastAsia="pt-BR"/>
        </w:rPr>
        <w:t xml:space="preserve">is especificamente, o trecho referente ao municipio de Porto Murtinho. </w:t>
      </w:r>
      <w:r>
        <w:rPr>
          <w:b/>
          <w:bCs/>
          <w:color w:val="000000"/>
          <w:lang w:eastAsia="pt-BR"/>
        </w:rPr>
        <w:t xml:space="preserve">Metodologia: </w:t>
      </w:r>
      <w:r>
        <w:rPr>
          <w:color w:val="000000"/>
          <w:lang w:eastAsia="pt-BR"/>
        </w:rPr>
        <w:t>Realizado o levantamento e leitura das bibliografias acerca da temática de crescimento e desenvolvimento econômico; Análise dos indicadores disponíveis acerca do cresciment</w:t>
      </w:r>
      <w:r>
        <w:rPr>
          <w:color w:val="000000"/>
          <w:lang w:eastAsia="pt-BR"/>
        </w:rPr>
        <w:t xml:space="preserve">o, desenvolvimento socioeconômico e populacional do município de Corumbá além dos dados de seu comércio exterior com foco em suas exportações, e analise dos dados de produção industrial. </w:t>
      </w:r>
      <w:r>
        <w:rPr>
          <w:b/>
          <w:bCs/>
          <w:color w:val="000000"/>
          <w:lang w:eastAsia="pt-BR"/>
        </w:rPr>
        <w:t>Resultados:</w:t>
      </w:r>
      <w:r>
        <w:rPr>
          <w:color w:val="000000"/>
          <w:lang w:eastAsia="pt-BR"/>
        </w:rPr>
        <w:t xml:space="preserve"> Uma prejudicial deficiência no banco de dados dos indicad</w:t>
      </w:r>
      <w:r>
        <w:rPr>
          <w:color w:val="000000"/>
          <w:lang w:eastAsia="pt-BR"/>
        </w:rPr>
        <w:t>ores disponíveis foi identificada, inviabilizando assim, muito da produção acadêmica estadual. Mesmo com as limitações nos dados disponíveis para análise, a RILA (pólo de Porto Murtinho) pode influenciar os municípios próximos que não se envolvem diretamen</w:t>
      </w:r>
      <w:r>
        <w:rPr>
          <w:color w:val="000000"/>
          <w:lang w:eastAsia="pt-BR"/>
        </w:rPr>
        <w:t xml:space="preserve">te em suas atividades referentes ao transporte, a rota poderá impactar positivamente Corumbá, em poucas áreas e setores da economia, e com diversos impactos negativos, cabendo uma análise qualitativa de tais impactos. </w:t>
      </w:r>
      <w:r>
        <w:rPr>
          <w:b/>
          <w:bCs/>
          <w:color w:val="000000"/>
          <w:lang w:eastAsia="pt-BR"/>
        </w:rPr>
        <w:t>Conclusão:</w:t>
      </w:r>
      <w:r>
        <w:rPr>
          <w:color w:val="000000"/>
          <w:lang w:eastAsia="pt-BR"/>
        </w:rPr>
        <w:t xml:space="preserve"> Ainda que as relações do Co</w:t>
      </w:r>
      <w:r>
        <w:rPr>
          <w:color w:val="000000"/>
          <w:lang w:eastAsia="pt-BR"/>
        </w:rPr>
        <w:t xml:space="preserve">rredor Bioceânico influencie o município de Corumbá, será necessária a participação do Estado e de diversos órgãos governamentais para o fomento do crescimento e desenvolvimento econômico, para que o mesmo não ocorra de forma desordenada. Foi acrescentada </w:t>
      </w:r>
      <w:r>
        <w:rPr>
          <w:color w:val="000000"/>
          <w:lang w:eastAsia="pt-BR"/>
        </w:rPr>
        <w:t>também uma possível solução para a problemática da medida de influência que a RILA, mais especificamente o pólo de Porto Murtinho, poderia desempenhar sobre outros pólos e municípios.</w:t>
      </w:r>
      <w:r>
        <w:rPr>
          <w:lang w:eastAsia="pt-BR"/>
        </w:rPr>
        <w:t xml:space="preserve"> </w:t>
      </w:r>
    </w:p>
    <w:p w:rsidR="0071048B" w:rsidRDefault="0071048B">
      <w:pPr>
        <w:pStyle w:val="Corpodetexto"/>
        <w:spacing w:line="360" w:lineRule="auto"/>
        <w:jc w:val="both"/>
        <w:rPr>
          <w:lang w:eastAsia="pt-BR"/>
        </w:rPr>
      </w:pPr>
    </w:p>
    <w:p w:rsidR="0071048B" w:rsidRDefault="008D295A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Economia, desenvolvimento, Corredor Bioceânico.</w:t>
      </w:r>
    </w:p>
    <w:p w:rsidR="007B58A5" w:rsidRDefault="007B58A5">
      <w:pPr>
        <w:jc w:val="both"/>
      </w:pPr>
    </w:p>
    <w:p w:rsidR="008D295A" w:rsidRDefault="008D295A" w:rsidP="007B58A5">
      <w:pPr>
        <w:jc w:val="both"/>
      </w:pPr>
      <w:r>
        <w:rPr>
          <w:b/>
          <w:bCs/>
          <w:sz w:val="24"/>
          <w:szCs w:val="24"/>
          <w:lang w:eastAsia="pt-BR"/>
        </w:rPr>
        <w:t>AGRADE</w:t>
      </w:r>
      <w:r>
        <w:rPr>
          <w:b/>
          <w:bCs/>
          <w:sz w:val="24"/>
          <w:szCs w:val="24"/>
          <w:lang w:eastAsia="pt-BR"/>
        </w:rPr>
        <w:t>CIMENTOS:</w:t>
      </w:r>
      <w:r>
        <w:rPr>
          <w:sz w:val="24"/>
          <w:szCs w:val="24"/>
          <w:lang w:eastAsia="pt-BR"/>
        </w:rPr>
        <w:t xml:space="preserve"> Agradeço ao CNPq, CAPES e à UEMS por fornecerem os meios necessários para esse estudo, incluindo apoio financeiro. E sou completamente grata ao meu orientador, por ser a figura exemplar que ele é.</w:t>
      </w:r>
    </w:p>
    <w:sectPr w:rsidR="008D295A">
      <w:headerReference w:type="default" r:id="rId9"/>
      <w:footerReference w:type="default" r:id="rId10"/>
      <w:type w:val="continuous"/>
      <w:pgSz w:w="11906" w:h="16838"/>
      <w:pgMar w:top="851" w:right="1134" w:bottom="851" w:left="1134" w:header="11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5A" w:rsidRDefault="008D295A">
      <w:r>
        <w:separator/>
      </w:r>
    </w:p>
  </w:endnote>
  <w:endnote w:type="continuationSeparator" w:id="0">
    <w:p w:rsidR="008D295A" w:rsidRDefault="008D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B" w:rsidRDefault="008D295A">
    <w:pPr>
      <w:pStyle w:val="Rodap"/>
      <w:jc w:val="center"/>
    </w:pPr>
    <w:r>
      <w:rPr>
        <w:noProof/>
        <w:lang w:val="pt-BR" w:eastAsia="pt-BR"/>
      </w:rPr>
      <w:drawing>
        <wp:inline distT="0" distB="0" distL="0" distR="381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5A" w:rsidRDefault="008D295A">
      <w:r>
        <w:separator/>
      </w:r>
    </w:p>
  </w:footnote>
  <w:footnote w:type="continuationSeparator" w:id="0">
    <w:p w:rsidR="008D295A" w:rsidRDefault="008D295A">
      <w:r>
        <w:continuationSeparator/>
      </w:r>
    </w:p>
  </w:footnote>
  <w:footnote w:id="1">
    <w:p w:rsidR="0071048B" w:rsidRDefault="008D295A">
      <w:pPr>
        <w:pStyle w:val="Textodenotaderodap"/>
        <w:jc w:val="both"/>
      </w:pPr>
      <w:r w:rsidRPr="007B58A5">
        <w:rPr>
          <w:rStyle w:val="Caracteresdenotaderodap"/>
          <w:vertAlign w:val="superscript"/>
        </w:rPr>
        <w:footnoteRef/>
      </w:r>
      <w:r>
        <w:t>Discente do curso de Licenciatura em Geografia na UEMS UUCG, autora do presente trabalho</w:t>
      </w:r>
    </w:p>
  </w:footnote>
  <w:footnote w:id="2">
    <w:p w:rsidR="007B58A5" w:rsidRDefault="007B58A5">
      <w:pPr>
        <w:pStyle w:val="Textodenotaderodap"/>
        <w:jc w:val="both"/>
      </w:pPr>
      <w:r w:rsidRPr="007B58A5">
        <w:rPr>
          <w:rStyle w:val="Caracteresdenotaderodap"/>
          <w:vertAlign w:val="superscript"/>
        </w:rPr>
        <w:footnoteRef/>
      </w:r>
      <w:r>
        <w:t xml:space="preserve">Professor Doutor, graduado pela </w:t>
      </w:r>
      <w:r>
        <w:rPr>
          <w:color w:val="000000"/>
        </w:rPr>
        <w:t>UFMS (2010), mestrado UEM (2012) e Doutorado UFRGS (2018) em Economia. Atualmente é professor efetivo da UEMS; Orientador do presente trabalho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B" w:rsidRDefault="008D295A">
    <w:pPr>
      <w:pStyle w:val="Cabealho"/>
      <w:ind w:left="-1134"/>
    </w:pPr>
    <w:r>
      <w:rPr>
        <w:noProof/>
        <w:lang w:val="pt-BR" w:eastAsia="pt-BR"/>
      </w:rPr>
      <w:drawing>
        <wp:inline distT="0" distB="5080" distL="0" distR="0">
          <wp:extent cx="7816215" cy="986155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215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8B"/>
    <w:rsid w:val="0071048B"/>
    <w:rsid w:val="007B58A5"/>
    <w:rsid w:val="008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45A"/>
  <w15:docId w15:val="{A2EE4BD6-0151-45B8-BACF-0655374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0707D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racteresdenotaderodap">
    <w:name w:val="Caracteres de nota de rodapé"/>
    <w:qFormat/>
    <w:rsid w:val="0040707D"/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0707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color w:val="1155CC"/>
      <w:sz w:val="20"/>
      <w:szCs w:val="20"/>
      <w:u w:val="single"/>
      <w:lang w:eastAsia="pt-BR"/>
    </w:rPr>
  </w:style>
  <w:style w:type="character" w:customStyle="1" w:styleId="ListLabel11">
    <w:name w:val="ListLabel 11"/>
    <w:qFormat/>
    <w:rPr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07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5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mateusabrita@uems.br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DB8C-04FA-4EEF-9D5C-00484039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2</cp:revision>
  <dcterms:created xsi:type="dcterms:W3CDTF">2021-09-24T14:01:00Z</dcterms:created>
  <dcterms:modified xsi:type="dcterms:W3CDTF">2021-09-24T14:01:00Z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2021-08-12T00:00:00Z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