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94" w:rsidRDefault="00F62684" w:rsidP="00DF00A6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 xml:space="preserve"> </w:t>
      </w:r>
      <w:r w:rsidR="00DC26CC">
        <w:rPr>
          <w:b/>
          <w:sz w:val="24"/>
          <w:szCs w:val="24"/>
          <w:lang w:eastAsia="pt-BR"/>
        </w:rPr>
        <w:t>AVALIAÇÃO TECNOLÓGICA DE QUATROS ESPÉCIES DE PINUS</w:t>
      </w:r>
    </w:p>
    <w:p w:rsidR="00DC26CC" w:rsidRDefault="00DC26CC" w:rsidP="00DF00A6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PLANTADOS EM AQUIDAUANA-MS</w:t>
      </w:r>
    </w:p>
    <w:p w:rsidR="00DF00A6" w:rsidRDefault="00DF00A6" w:rsidP="00DF00A6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:rsidR="00DF00A6" w:rsidRDefault="00DF00A6" w:rsidP="00DF00A6">
      <w:pPr>
        <w:spacing w:before="30" w:line="360" w:lineRule="auto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>Ciências Agrárias</w:t>
      </w:r>
    </w:p>
    <w:p w:rsidR="00DF00A6" w:rsidRPr="00F774F4" w:rsidRDefault="00DF00A6" w:rsidP="00DF00A6">
      <w:pPr>
        <w:spacing w:before="30" w:line="360" w:lineRule="auto"/>
        <w:rPr>
          <w:b/>
          <w:sz w:val="24"/>
          <w:szCs w:val="24"/>
          <w:lang w:eastAsia="pt-BR"/>
        </w:rPr>
      </w:pPr>
      <w:bookmarkStart w:id="0" w:name="_GoBack"/>
      <w:bookmarkEnd w:id="0"/>
    </w:p>
    <w:p w:rsidR="00AF21D1" w:rsidRPr="00AF21D1" w:rsidRDefault="00AF21D1" w:rsidP="00DF00A6">
      <w:pPr>
        <w:jc w:val="both"/>
        <w:rPr>
          <w:rFonts w:eastAsia="Calibri"/>
          <w:sz w:val="20"/>
          <w:szCs w:val="20"/>
          <w:vertAlign w:val="superscript"/>
          <w:lang w:eastAsia="zh-CN"/>
        </w:rPr>
      </w:pPr>
      <w:r w:rsidRPr="00AF21D1">
        <w:rPr>
          <w:b/>
          <w:bCs/>
          <w:sz w:val="20"/>
          <w:szCs w:val="20"/>
        </w:rPr>
        <w:t>RIBEIRO</w:t>
      </w:r>
      <w:r w:rsidRPr="00AF21D1">
        <w:rPr>
          <w:bCs/>
          <w:sz w:val="20"/>
          <w:szCs w:val="20"/>
        </w:rPr>
        <w:t xml:space="preserve">, Alves </w:t>
      </w:r>
      <w:r w:rsidRPr="00AF21D1">
        <w:rPr>
          <w:rFonts w:eastAsia="Calibri"/>
          <w:sz w:val="20"/>
          <w:szCs w:val="20"/>
          <w:lang w:eastAsia="zh-CN"/>
        </w:rPr>
        <w:t>Odair</w:t>
      </w:r>
      <w:r w:rsidRPr="00AF21D1">
        <w:rPr>
          <w:rFonts w:eastAsia="Calibri"/>
          <w:sz w:val="20"/>
          <w:szCs w:val="20"/>
          <w:vertAlign w:val="superscript"/>
          <w:lang w:eastAsia="zh-CN"/>
        </w:rPr>
        <w:t>1</w:t>
      </w:r>
      <w:r w:rsidRPr="00AF21D1">
        <w:rPr>
          <w:rFonts w:eastAsia="Calibri"/>
          <w:sz w:val="20"/>
          <w:szCs w:val="20"/>
          <w:lang w:eastAsia="zh-CN"/>
        </w:rPr>
        <w:t>(</w:t>
      </w:r>
      <w:hyperlink r:id="rId8" w:history="1">
        <w:r w:rsidRPr="00AF21D1">
          <w:rPr>
            <w:rStyle w:val="Hyperlink"/>
            <w:rFonts w:eastAsia="Calibri"/>
            <w:sz w:val="20"/>
            <w:szCs w:val="20"/>
            <w:lang w:eastAsia="zh-CN"/>
          </w:rPr>
          <w:t>odairalvesribeiro35@gmail.com</w:t>
        </w:r>
      </w:hyperlink>
      <w:r w:rsidRPr="00AF21D1">
        <w:rPr>
          <w:rFonts w:eastAsia="Calibri"/>
          <w:sz w:val="20"/>
          <w:szCs w:val="20"/>
          <w:lang w:eastAsia="zh-CN"/>
        </w:rPr>
        <w:t xml:space="preserve">); </w:t>
      </w:r>
      <w:r w:rsidRPr="00AF21D1">
        <w:rPr>
          <w:rFonts w:eastAsia="Calibri"/>
          <w:b/>
          <w:sz w:val="20"/>
          <w:szCs w:val="20"/>
          <w:lang w:eastAsia="zh-CN"/>
        </w:rPr>
        <w:t>GOUVEÂ</w:t>
      </w:r>
      <w:r w:rsidRPr="00AF21D1">
        <w:rPr>
          <w:rFonts w:eastAsia="Calibri"/>
          <w:sz w:val="20"/>
          <w:szCs w:val="20"/>
          <w:lang w:eastAsia="zh-CN"/>
        </w:rPr>
        <w:t>, Adriana de Fátima Gomes</w:t>
      </w:r>
      <w:r w:rsidRPr="00AF21D1">
        <w:rPr>
          <w:rFonts w:eastAsia="Calibri"/>
          <w:sz w:val="20"/>
          <w:szCs w:val="20"/>
          <w:vertAlign w:val="superscript"/>
          <w:lang w:eastAsia="zh-CN"/>
        </w:rPr>
        <w:t>2</w:t>
      </w:r>
    </w:p>
    <w:p w:rsidR="00F62684" w:rsidRPr="00AF21D1" w:rsidRDefault="00AF21D1" w:rsidP="00DF00A6">
      <w:pPr>
        <w:jc w:val="both"/>
        <w:rPr>
          <w:bCs/>
          <w:sz w:val="20"/>
          <w:szCs w:val="20"/>
        </w:rPr>
      </w:pPr>
      <w:r w:rsidRPr="00AF21D1">
        <w:rPr>
          <w:rFonts w:eastAsia="Calibri"/>
          <w:sz w:val="20"/>
          <w:szCs w:val="20"/>
          <w:lang w:eastAsia="zh-CN"/>
        </w:rPr>
        <w:t>(</w:t>
      </w:r>
      <w:hyperlink r:id="rId9" w:history="1">
        <w:r w:rsidRPr="00AF21D1">
          <w:rPr>
            <w:rStyle w:val="Hyperlink"/>
            <w:rFonts w:eastAsia="Calibri"/>
            <w:sz w:val="20"/>
            <w:szCs w:val="20"/>
            <w:lang w:eastAsia="zh-CN"/>
          </w:rPr>
          <w:t>agouvea@uems.br</w:t>
        </w:r>
      </w:hyperlink>
      <w:r w:rsidRPr="00AF21D1">
        <w:rPr>
          <w:rFonts w:eastAsia="Calibri"/>
          <w:sz w:val="20"/>
          <w:szCs w:val="20"/>
          <w:lang w:eastAsia="zh-CN"/>
        </w:rPr>
        <w:t xml:space="preserve">) </w:t>
      </w:r>
    </w:p>
    <w:p w:rsidR="001444AB" w:rsidRPr="00AF21D1" w:rsidRDefault="001444AB" w:rsidP="00DF00A6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 w:rsidRPr="00AF21D1">
        <w:rPr>
          <w:rFonts w:eastAsia="Calibri"/>
          <w:sz w:val="20"/>
          <w:szCs w:val="20"/>
          <w:vertAlign w:val="superscript"/>
          <w:lang w:eastAsia="zh-CN"/>
        </w:rPr>
        <w:t>1</w:t>
      </w:r>
      <w:r w:rsidRPr="00AF21D1">
        <w:rPr>
          <w:rFonts w:eastAsia="Calibri"/>
          <w:sz w:val="20"/>
          <w:szCs w:val="20"/>
          <w:lang w:eastAsia="zh-CN"/>
        </w:rPr>
        <w:t xml:space="preserve"> </w:t>
      </w:r>
      <w:r w:rsidR="00801ADA" w:rsidRPr="00AF21D1">
        <w:rPr>
          <w:rFonts w:eastAsia="Calibri"/>
          <w:sz w:val="20"/>
          <w:szCs w:val="20"/>
          <w:lang w:eastAsia="zh-CN"/>
        </w:rPr>
        <w:t xml:space="preserve">Discente </w:t>
      </w:r>
      <w:r w:rsidR="00E42970">
        <w:rPr>
          <w:rFonts w:eastAsia="Calibri"/>
          <w:sz w:val="20"/>
          <w:szCs w:val="20"/>
          <w:lang w:eastAsia="zh-CN"/>
        </w:rPr>
        <w:t>Odair Alves Ribeiro</w:t>
      </w:r>
    </w:p>
    <w:p w:rsidR="001444AB" w:rsidRPr="00E42970" w:rsidRDefault="001444AB" w:rsidP="00DF00A6">
      <w:pPr>
        <w:pStyle w:val="Corpodetexto"/>
        <w:jc w:val="both"/>
        <w:rPr>
          <w:sz w:val="20"/>
          <w:szCs w:val="20"/>
        </w:rPr>
      </w:pPr>
      <w:r w:rsidRPr="00AF21D1">
        <w:rPr>
          <w:rFonts w:eastAsia="Calibri"/>
          <w:sz w:val="20"/>
          <w:szCs w:val="20"/>
          <w:vertAlign w:val="superscript"/>
          <w:lang w:eastAsia="zh-CN"/>
        </w:rPr>
        <w:t xml:space="preserve">2 </w:t>
      </w:r>
      <w:r w:rsidR="00801ADA" w:rsidRPr="00AF21D1">
        <w:rPr>
          <w:rFonts w:eastAsia="Calibri"/>
          <w:sz w:val="20"/>
          <w:szCs w:val="20"/>
          <w:lang w:eastAsia="zh-CN"/>
        </w:rPr>
        <w:t>Porfessora</w:t>
      </w:r>
      <w:r w:rsidR="00801ADA" w:rsidRPr="00AF21D1">
        <w:rPr>
          <w:rFonts w:eastAsia="Calibri"/>
          <w:sz w:val="20"/>
          <w:szCs w:val="20"/>
          <w:vertAlign w:val="superscript"/>
          <w:lang w:eastAsia="zh-CN"/>
        </w:rPr>
        <w:t xml:space="preserve"> </w:t>
      </w:r>
      <w:r w:rsidR="00E42970">
        <w:rPr>
          <w:rFonts w:eastAsia="Calibri"/>
          <w:sz w:val="20"/>
          <w:szCs w:val="20"/>
          <w:lang w:eastAsia="zh-CN"/>
        </w:rPr>
        <w:t>Adriana de Fátima Gomes Gouveâ</w:t>
      </w:r>
    </w:p>
    <w:p w:rsidR="001444AB" w:rsidRDefault="001444AB" w:rsidP="00DF00A6">
      <w:pPr>
        <w:spacing w:line="360" w:lineRule="auto"/>
        <w:jc w:val="both"/>
        <w:rPr>
          <w:b/>
          <w:bCs/>
          <w:sz w:val="24"/>
          <w:szCs w:val="24"/>
          <w:lang w:eastAsia="pt-BR"/>
        </w:rPr>
      </w:pPr>
    </w:p>
    <w:p w:rsidR="004C0768" w:rsidRDefault="00091B8E" w:rsidP="00DF00A6">
      <w:pPr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RESUMO:</w:t>
      </w:r>
      <w:r w:rsidRPr="000E5E72">
        <w:rPr>
          <w:sz w:val="24"/>
          <w:szCs w:val="24"/>
          <w:lang w:eastAsia="pt-BR"/>
        </w:rPr>
        <w:t xml:space="preserve"> </w:t>
      </w:r>
    </w:p>
    <w:p w:rsidR="004C0768" w:rsidRDefault="004C0768" w:rsidP="00DF00A6">
      <w:pPr>
        <w:pStyle w:val="Corpodetexto"/>
        <w:spacing w:before="1" w:line="360" w:lineRule="auto"/>
        <w:ind w:left="1134" w:right="1134"/>
        <w:jc w:val="both"/>
        <w:rPr>
          <w:rFonts w:ascii="Arial"/>
          <w:b/>
          <w:sz w:val="23"/>
        </w:rPr>
      </w:pPr>
    </w:p>
    <w:p w:rsidR="00D57492" w:rsidRPr="00D57492" w:rsidRDefault="00D57492" w:rsidP="00DF00A6">
      <w:pPr>
        <w:pStyle w:val="Legendadatabela2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57492">
        <w:rPr>
          <w:rFonts w:ascii="Times New Roman" w:hAnsi="Times New Roman" w:cs="Times New Roman"/>
          <w:b w:val="0"/>
          <w:sz w:val="24"/>
          <w:szCs w:val="24"/>
        </w:rPr>
        <w:t>O setor florestal brasileiro tem grande importância para a economia brasileira, através da geração de produtos florestais. Estudar as espécies de pinus e conhecer o comportamento da mesma em cada região do Brasil é o foco de várias pesquisas. O objetivo do trabalho foi avaliar a propriedade física e morfologica das fibras de quatro espécies de pinus. O trabalho foi conduzido em área experimental de p</w:t>
      </w:r>
      <w:r>
        <w:rPr>
          <w:rFonts w:ascii="Times New Roman" w:hAnsi="Times New Roman" w:cs="Times New Roman"/>
          <w:b w:val="0"/>
          <w:sz w:val="24"/>
          <w:szCs w:val="24"/>
        </w:rPr>
        <w:t>inus da Unidade de Aquidauana-MS</w:t>
      </w:r>
      <w:r w:rsidRPr="00D57492">
        <w:rPr>
          <w:rFonts w:ascii="Times New Roman" w:hAnsi="Times New Roman" w:cs="Times New Roman"/>
          <w:b w:val="0"/>
          <w:sz w:val="24"/>
          <w:szCs w:val="24"/>
        </w:rPr>
        <w:t xml:space="preserve">. Foram avaliadas quatro diferentes espécies de pinus, sendo derrubadas 3 árvores por espécies, totalizando 12 árvores. De cada árvore foram retirados três discos de aproximadamente 5 cm provenientes da base, </w:t>
      </w:r>
      <w:r w:rsidRPr="00D57492">
        <w:rPr>
          <w:rFonts w:ascii="Times New Roman" w:hAnsi="Times New Roman" w:cs="Times New Roman"/>
          <w:b w:val="0"/>
          <w:sz w:val="24"/>
          <w:szCs w:val="24"/>
          <w:lang w:val="pt-BR" w:eastAsia="pt-BR"/>
        </w:rPr>
        <w:t xml:space="preserve"> meio e ápice da altura comercial. Os materiais foram levados para o Laboratório de Propriedades e Identificação da Madeira- LAPIM e retirados lascas para a análise de morfologia das fibras e cubos para a análise de densidade básica. A análise de morfologia de fibra foi realizada de acordo com o </w:t>
      </w:r>
      <w:r w:rsidRPr="00D57492">
        <w:rPr>
          <w:rFonts w:ascii="Times New Roman" w:hAnsi="Times New Roman" w:cs="Times New Roman"/>
          <w:b w:val="0"/>
          <w:sz w:val="24"/>
          <w:szCs w:val="24"/>
        </w:rPr>
        <w:t>método de Nicholls e Dadswell</w:t>
      </w:r>
      <w:r w:rsidRPr="00D57492">
        <w:rPr>
          <w:rFonts w:ascii="Times New Roman" w:hAnsi="Times New Roman" w:cs="Times New Roman"/>
          <w:sz w:val="24"/>
          <w:szCs w:val="24"/>
        </w:rPr>
        <w:t xml:space="preserve"> </w:t>
      </w:r>
      <w:r w:rsidRPr="00D57492">
        <w:rPr>
          <w:rFonts w:ascii="Times New Roman" w:hAnsi="Times New Roman" w:cs="Times New Roman"/>
          <w:b w:val="0"/>
          <w:sz w:val="24"/>
          <w:szCs w:val="24"/>
        </w:rPr>
        <w:t xml:space="preserve">e </w:t>
      </w:r>
      <w:r w:rsidRPr="00D57492">
        <w:rPr>
          <w:rFonts w:ascii="Times New Roman" w:hAnsi="Times New Roman" w:cs="Times New Roman"/>
          <w:b w:val="0"/>
          <w:sz w:val="24"/>
          <w:szCs w:val="24"/>
          <w:lang w:val="pt-BR" w:eastAsia="pt-BR"/>
        </w:rPr>
        <w:t xml:space="preserve">a análise de densidade básica foi realizada conforme NBR 11941 (2003). Os valores dos dados de morfologia de fibra variaram de 2,58 (µm) a 2,82(µm) para comprimento, de 5,90(µm) a 6,97(µm) para espessura de parede, de 38,40(µm) a 44,29 (µm) para diâmetro do lume e de 50,38 (µm) </w:t>
      </w:r>
      <w:r>
        <w:rPr>
          <w:rFonts w:ascii="Times New Roman" w:hAnsi="Times New Roman" w:cs="Times New Roman"/>
          <w:b w:val="0"/>
          <w:sz w:val="24"/>
          <w:szCs w:val="24"/>
          <w:lang w:val="pt-BR" w:eastAsia="pt-BR"/>
        </w:rPr>
        <w:t xml:space="preserve">a </w:t>
      </w:r>
      <w:r w:rsidRPr="00D57492">
        <w:rPr>
          <w:rFonts w:ascii="Times New Roman" w:hAnsi="Times New Roman" w:cs="Times New Roman"/>
          <w:b w:val="0"/>
          <w:sz w:val="24"/>
          <w:szCs w:val="24"/>
          <w:lang w:val="pt-BR" w:eastAsia="pt-BR"/>
        </w:rPr>
        <w:t>56,09 (µm) para largura da fibra. A densidade básica variou de 0,332</w:t>
      </w:r>
      <w:r w:rsidRPr="00D57492">
        <w:rPr>
          <w:rFonts w:ascii="Times New Roman" w:hAnsi="Times New Roman" w:cs="Times New Roman"/>
          <w:sz w:val="24"/>
          <w:szCs w:val="24"/>
        </w:rPr>
        <w:t xml:space="preserve"> (</w:t>
      </w:r>
      <w:r w:rsidRPr="00D57492">
        <w:rPr>
          <w:rFonts w:ascii="Times New Roman" w:hAnsi="Times New Roman" w:cs="Times New Roman"/>
          <w:b w:val="0"/>
          <w:sz w:val="24"/>
          <w:szCs w:val="24"/>
          <w:lang w:val="pt-BR" w:eastAsia="pt-BR"/>
        </w:rPr>
        <w:t>g.cm</w:t>
      </w:r>
      <w:r w:rsidRPr="00D57492">
        <w:rPr>
          <w:rFonts w:ascii="Times New Roman" w:hAnsi="Times New Roman" w:cs="Times New Roman"/>
          <w:b w:val="0"/>
          <w:sz w:val="24"/>
          <w:szCs w:val="24"/>
          <w:vertAlign w:val="superscript"/>
          <w:lang w:val="pt-BR" w:eastAsia="pt-BR"/>
        </w:rPr>
        <w:t>-3</w:t>
      </w:r>
      <w:r w:rsidRPr="00D57492">
        <w:rPr>
          <w:rFonts w:ascii="Times New Roman" w:hAnsi="Times New Roman" w:cs="Times New Roman"/>
          <w:b w:val="0"/>
          <w:sz w:val="24"/>
          <w:szCs w:val="24"/>
          <w:lang w:val="pt-BR" w:eastAsia="pt-BR"/>
        </w:rPr>
        <w:t xml:space="preserve">) a 0,438 </w:t>
      </w:r>
      <w:r w:rsidRPr="00D57492">
        <w:rPr>
          <w:rFonts w:ascii="Times New Roman" w:hAnsi="Times New Roman" w:cs="Times New Roman"/>
          <w:b w:val="0"/>
          <w:sz w:val="24"/>
          <w:szCs w:val="24"/>
        </w:rPr>
        <w:t>(</w:t>
      </w:r>
      <w:r w:rsidRPr="00D57492">
        <w:rPr>
          <w:rFonts w:ascii="Times New Roman" w:hAnsi="Times New Roman" w:cs="Times New Roman"/>
          <w:b w:val="0"/>
          <w:sz w:val="24"/>
          <w:szCs w:val="24"/>
          <w:lang w:val="pt-BR" w:eastAsia="pt-BR"/>
        </w:rPr>
        <w:t>g.cm</w:t>
      </w:r>
      <w:r w:rsidRPr="00D57492">
        <w:rPr>
          <w:rFonts w:ascii="Times New Roman" w:hAnsi="Times New Roman" w:cs="Times New Roman"/>
          <w:b w:val="0"/>
          <w:sz w:val="24"/>
          <w:szCs w:val="24"/>
          <w:vertAlign w:val="superscript"/>
          <w:lang w:val="pt-BR" w:eastAsia="pt-BR"/>
        </w:rPr>
        <w:t>-3</w:t>
      </w:r>
      <w:r w:rsidRPr="00D57492">
        <w:rPr>
          <w:rFonts w:ascii="Times New Roman" w:hAnsi="Times New Roman" w:cs="Times New Roman"/>
          <w:b w:val="0"/>
          <w:sz w:val="24"/>
          <w:szCs w:val="24"/>
          <w:lang w:val="pt-BR" w:eastAsia="pt-BR"/>
        </w:rPr>
        <w:t>) para as espécies avaliadas. Conclui-se que as espécies até aqui</w:t>
      </w:r>
      <w:r>
        <w:rPr>
          <w:rFonts w:ascii="Times New Roman" w:hAnsi="Times New Roman" w:cs="Times New Roman"/>
          <w:b w:val="0"/>
          <w:sz w:val="24"/>
          <w:szCs w:val="24"/>
          <w:lang w:val="pt-BR" w:eastAsia="pt-BR"/>
        </w:rPr>
        <w:t xml:space="preserve"> avaliadas apresentaram variações</w:t>
      </w:r>
      <w:r w:rsidRPr="00D57492">
        <w:rPr>
          <w:rFonts w:ascii="Times New Roman" w:hAnsi="Times New Roman" w:cs="Times New Roman"/>
          <w:b w:val="0"/>
          <w:sz w:val="24"/>
          <w:szCs w:val="24"/>
          <w:lang w:val="pt-BR" w:eastAsia="pt-BR"/>
        </w:rPr>
        <w:t xml:space="preserve"> tecnológica, o que pode contribuir para a</w:t>
      </w:r>
      <w:r w:rsidR="00801ADA">
        <w:rPr>
          <w:rFonts w:ascii="Times New Roman" w:hAnsi="Times New Roman" w:cs="Times New Roman"/>
          <w:b w:val="0"/>
          <w:sz w:val="24"/>
          <w:szCs w:val="24"/>
          <w:lang w:val="pt-BR" w:eastAsia="pt-BR"/>
        </w:rPr>
        <w:t xml:space="preserve"> seleção de espécies para um novo plantio comercial com finalidades específicas. </w:t>
      </w:r>
      <w:r w:rsidRPr="00D57492">
        <w:rPr>
          <w:rFonts w:ascii="Times New Roman" w:hAnsi="Times New Roman" w:cs="Times New Roman"/>
          <w:b w:val="0"/>
          <w:sz w:val="24"/>
          <w:szCs w:val="24"/>
          <w:lang w:val="pt-BR" w:eastAsia="pt-BR"/>
        </w:rPr>
        <w:t xml:space="preserve"> </w:t>
      </w:r>
    </w:p>
    <w:p w:rsidR="001444AB" w:rsidRPr="00D57492" w:rsidRDefault="001444AB" w:rsidP="00DF00A6">
      <w:pPr>
        <w:pStyle w:val="Corpodetexto"/>
        <w:spacing w:line="360" w:lineRule="auto"/>
        <w:ind w:right="3" w:firstLine="851"/>
        <w:jc w:val="both"/>
      </w:pPr>
    </w:p>
    <w:p w:rsidR="00927320" w:rsidRDefault="00927320" w:rsidP="00DF00A6">
      <w:pPr>
        <w:ind w:right="1134"/>
        <w:rPr>
          <w:b/>
        </w:rPr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Pr="000E5E72">
        <w:rPr>
          <w:sz w:val="24"/>
          <w:szCs w:val="24"/>
          <w:lang w:eastAsia="pt-BR"/>
        </w:rPr>
        <w:t xml:space="preserve"> </w:t>
      </w:r>
      <w:r w:rsidR="009526B4" w:rsidRPr="00DF00A6">
        <w:t>M</w:t>
      </w:r>
      <w:r w:rsidR="004C0768" w:rsidRPr="00DF00A6">
        <w:t xml:space="preserve">adeira, </w:t>
      </w:r>
      <w:r w:rsidR="009526B4" w:rsidRPr="00DF00A6">
        <w:t>A</w:t>
      </w:r>
      <w:r w:rsidR="004C0768" w:rsidRPr="00DF00A6">
        <w:t>nato</w:t>
      </w:r>
      <w:r w:rsidR="009526B4" w:rsidRPr="00DF00A6">
        <w:t>mia, Química da M</w:t>
      </w:r>
      <w:r w:rsidR="004C0768" w:rsidRPr="00DF00A6">
        <w:t>adeira.</w:t>
      </w:r>
    </w:p>
    <w:p w:rsidR="00DF00A6" w:rsidRPr="009526B4" w:rsidRDefault="00DF00A6" w:rsidP="00DF00A6">
      <w:pPr>
        <w:spacing w:line="360" w:lineRule="auto"/>
        <w:ind w:right="1134"/>
        <w:rPr>
          <w:b/>
        </w:rPr>
      </w:pPr>
    </w:p>
    <w:p w:rsidR="00B8139A" w:rsidRPr="00DF00A6" w:rsidRDefault="003871E5" w:rsidP="00DF00A6">
      <w:pPr>
        <w:ind w:right="1134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AGRADECIMENTOS:</w:t>
      </w:r>
      <w:r w:rsidRPr="000E5E72">
        <w:rPr>
          <w:sz w:val="24"/>
          <w:szCs w:val="24"/>
          <w:lang w:eastAsia="pt-BR"/>
        </w:rPr>
        <w:t xml:space="preserve"> </w:t>
      </w:r>
      <w:r w:rsidR="00DC26CC" w:rsidRPr="00DF00A6">
        <w:rPr>
          <w:sz w:val="24"/>
          <w:szCs w:val="24"/>
          <w:lang w:eastAsia="pt-BR"/>
        </w:rPr>
        <w:t>UEMS, LAPIM.</w:t>
      </w:r>
    </w:p>
    <w:p w:rsidR="00D57492" w:rsidRDefault="00D57492" w:rsidP="00DF00A6">
      <w:pPr>
        <w:ind w:right="1134"/>
        <w:rPr>
          <w:b/>
          <w:sz w:val="24"/>
          <w:szCs w:val="24"/>
          <w:lang w:eastAsia="pt-BR"/>
        </w:rPr>
      </w:pPr>
    </w:p>
    <w:p w:rsidR="00D57492" w:rsidRDefault="00D57492" w:rsidP="00DF00A6">
      <w:pPr>
        <w:ind w:right="1134"/>
        <w:rPr>
          <w:b/>
          <w:sz w:val="24"/>
          <w:szCs w:val="24"/>
          <w:lang w:eastAsia="pt-BR"/>
        </w:rPr>
      </w:pPr>
    </w:p>
    <w:p w:rsidR="00D57492" w:rsidRDefault="00D57492" w:rsidP="00DF00A6">
      <w:pPr>
        <w:ind w:right="1134"/>
        <w:rPr>
          <w:b/>
          <w:sz w:val="24"/>
          <w:szCs w:val="24"/>
          <w:lang w:eastAsia="pt-BR"/>
        </w:rPr>
      </w:pPr>
    </w:p>
    <w:p w:rsidR="00D57492" w:rsidRDefault="00D57492" w:rsidP="00DF00A6">
      <w:pPr>
        <w:ind w:right="1134"/>
        <w:rPr>
          <w:b/>
          <w:bCs/>
          <w:sz w:val="24"/>
          <w:szCs w:val="24"/>
          <w:lang w:eastAsia="pt-BR"/>
        </w:rPr>
      </w:pPr>
    </w:p>
    <w:sectPr w:rsidR="00D57492" w:rsidSect="00FB1CF3">
      <w:headerReference w:type="default" r:id="rId10"/>
      <w:footerReference w:type="default" r:id="rId11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20" w:rsidRDefault="00AF6320" w:rsidP="00B67667">
      <w:r>
        <w:separator/>
      </w:r>
    </w:p>
  </w:endnote>
  <w:endnote w:type="continuationSeparator" w:id="0">
    <w:p w:rsidR="00AF6320" w:rsidRDefault="00AF6320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77DD65CF" wp14:editId="0397B4D5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20" w:rsidRDefault="00AF6320" w:rsidP="00B67667">
      <w:r>
        <w:separator/>
      </w:r>
    </w:p>
  </w:footnote>
  <w:footnote w:type="continuationSeparator" w:id="0">
    <w:p w:rsidR="00AF6320" w:rsidRDefault="00AF6320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1AA7D554" wp14:editId="33AFBC73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2"/>
    <w:rsid w:val="00091B8E"/>
    <w:rsid w:val="000C3B3F"/>
    <w:rsid w:val="00107D07"/>
    <w:rsid w:val="001444AB"/>
    <w:rsid w:val="001855A0"/>
    <w:rsid w:val="001F65B7"/>
    <w:rsid w:val="00252329"/>
    <w:rsid w:val="00254A1A"/>
    <w:rsid w:val="002969B6"/>
    <w:rsid w:val="002C1826"/>
    <w:rsid w:val="002F719E"/>
    <w:rsid w:val="003871E5"/>
    <w:rsid w:val="003977CE"/>
    <w:rsid w:val="004363CA"/>
    <w:rsid w:val="00460CC7"/>
    <w:rsid w:val="004C0768"/>
    <w:rsid w:val="004C3F2E"/>
    <w:rsid w:val="005F0791"/>
    <w:rsid w:val="00623719"/>
    <w:rsid w:val="00624105"/>
    <w:rsid w:val="00685EDA"/>
    <w:rsid w:val="006A3BAC"/>
    <w:rsid w:val="006C22B2"/>
    <w:rsid w:val="0076064E"/>
    <w:rsid w:val="00762796"/>
    <w:rsid w:val="00766741"/>
    <w:rsid w:val="00796CED"/>
    <w:rsid w:val="007C30D9"/>
    <w:rsid w:val="00801ADA"/>
    <w:rsid w:val="00813D30"/>
    <w:rsid w:val="00847B24"/>
    <w:rsid w:val="0086460A"/>
    <w:rsid w:val="008F6CF9"/>
    <w:rsid w:val="00927320"/>
    <w:rsid w:val="00931E70"/>
    <w:rsid w:val="009526B4"/>
    <w:rsid w:val="009C4BED"/>
    <w:rsid w:val="009D6BE2"/>
    <w:rsid w:val="00A86684"/>
    <w:rsid w:val="00AB39C5"/>
    <w:rsid w:val="00AF21D1"/>
    <w:rsid w:val="00AF6320"/>
    <w:rsid w:val="00B65A9C"/>
    <w:rsid w:val="00B67667"/>
    <w:rsid w:val="00B76695"/>
    <w:rsid w:val="00B8139A"/>
    <w:rsid w:val="00CB3464"/>
    <w:rsid w:val="00CF1E94"/>
    <w:rsid w:val="00D41017"/>
    <w:rsid w:val="00D57492"/>
    <w:rsid w:val="00DA18E0"/>
    <w:rsid w:val="00DA6296"/>
    <w:rsid w:val="00DC26CC"/>
    <w:rsid w:val="00DD5B38"/>
    <w:rsid w:val="00DF00A6"/>
    <w:rsid w:val="00E42970"/>
    <w:rsid w:val="00E504EE"/>
    <w:rsid w:val="00EB067D"/>
    <w:rsid w:val="00EE49FA"/>
    <w:rsid w:val="00F0646C"/>
    <w:rsid w:val="00F14806"/>
    <w:rsid w:val="00F3719B"/>
    <w:rsid w:val="00F62684"/>
    <w:rsid w:val="00F64EAB"/>
    <w:rsid w:val="00F774F4"/>
    <w:rsid w:val="00FB1CF3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833E0"/>
  <w15:docId w15:val="{5C5332F8-66FA-4FB3-83ED-F5CB35F3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customStyle="1" w:styleId="Legendadatabela2">
    <w:name w:val="Legenda da tabela (2)"/>
    <w:basedOn w:val="Normal"/>
    <w:rsid w:val="00D57492"/>
    <w:pPr>
      <w:shd w:val="clear" w:color="auto" w:fill="FFFFFF"/>
      <w:suppressAutoHyphens/>
      <w:autoSpaceDE/>
      <w:autoSpaceDN/>
      <w:spacing w:after="120" w:line="240" w:lineRule="atLeast"/>
      <w:jc w:val="both"/>
    </w:pPr>
    <w:rPr>
      <w:rFonts w:ascii="Arial" w:hAnsi="Arial" w:cs="Arial"/>
      <w:b/>
      <w:bCs/>
      <w:sz w:val="23"/>
      <w:szCs w:val="2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airalvesribeiro3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ouvea@uem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E71E-AAFF-45CA-A7F2-A2832A35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dcterms:created xsi:type="dcterms:W3CDTF">2021-10-18T13:52:00Z</dcterms:created>
  <dcterms:modified xsi:type="dcterms:W3CDTF">2021-10-18T13:52:00Z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