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063" w:rsidRPr="00C010E9" w:rsidRDefault="00016063" w:rsidP="00A732A6">
      <w:pPr>
        <w:spacing w:after="0"/>
        <w:ind w:firstLine="0"/>
        <w:jc w:val="center"/>
        <w:rPr>
          <w:b/>
        </w:rPr>
      </w:pPr>
    </w:p>
    <w:p w:rsidR="00C010E9" w:rsidRPr="00C010E9" w:rsidRDefault="00C010E9" w:rsidP="003D2017">
      <w:pPr>
        <w:rPr>
          <w:b/>
        </w:rPr>
      </w:pPr>
      <w:r w:rsidRPr="00C010E9">
        <w:rPr>
          <w:b/>
        </w:rPr>
        <w:t>LEI MARIA DA PENHA DAS POSSIBILIDADES DE SE ESTENDER A POLÍTICA PÚBLICA PARA GARANTIR DIREITOS DE MULHERES LÉSBICAS, TRAVESTIS, TRANSEXUAIS E TRANSGÊNEROS EM CASOS DE VIOLÊNCIA DE GÊNERO: UM ESTUDO SOBRE SUA APLICAÇÃO EM MATO GROSSO DO SUL.</w:t>
      </w:r>
    </w:p>
    <w:p w:rsidR="00B63FC2" w:rsidRPr="003D2017" w:rsidRDefault="008619F4" w:rsidP="00F71411">
      <w:pPr>
        <w:spacing w:after="0" w:line="240" w:lineRule="auto"/>
        <w:ind w:firstLine="0"/>
        <w:rPr>
          <w:color w:val="auto"/>
        </w:rPr>
      </w:pPr>
      <w:r w:rsidRPr="003D2017">
        <w:rPr>
          <w:b/>
          <w:color w:val="auto"/>
        </w:rPr>
        <w:t>OLIVEIRA</w:t>
      </w:r>
      <w:r w:rsidR="00A732A6" w:rsidRPr="003D2017">
        <w:rPr>
          <w:b/>
          <w:color w:val="auto"/>
        </w:rPr>
        <w:t xml:space="preserve">, </w:t>
      </w:r>
      <w:r w:rsidRPr="003D2017">
        <w:rPr>
          <w:b/>
          <w:color w:val="auto"/>
        </w:rPr>
        <w:t>Thatielle Layra Galves Gonçalves</w:t>
      </w:r>
      <w:r w:rsidR="00A732A6" w:rsidRPr="003D2017">
        <w:rPr>
          <w:b/>
          <w:color w:val="auto"/>
        </w:rPr>
        <w:t>¹</w:t>
      </w:r>
      <w:r w:rsidR="00A732A6" w:rsidRPr="003D2017">
        <w:rPr>
          <w:color w:val="auto"/>
        </w:rPr>
        <w:t xml:space="preserve"> (</w:t>
      </w:r>
      <w:r w:rsidRPr="003D2017">
        <w:rPr>
          <w:color w:val="auto"/>
        </w:rPr>
        <w:t>thatielle_galves@outlook.com</w:t>
      </w:r>
      <w:r w:rsidR="00A732A6" w:rsidRPr="003D2017">
        <w:rPr>
          <w:color w:val="auto"/>
        </w:rPr>
        <w:t xml:space="preserve">); </w:t>
      </w:r>
      <w:r w:rsidRPr="003D2017">
        <w:rPr>
          <w:b/>
          <w:color w:val="auto"/>
        </w:rPr>
        <w:t>CALIL</w:t>
      </w:r>
      <w:r w:rsidR="00A732A6" w:rsidRPr="003D2017">
        <w:rPr>
          <w:b/>
          <w:color w:val="auto"/>
        </w:rPr>
        <w:t xml:space="preserve">, </w:t>
      </w:r>
      <w:r w:rsidRPr="003D2017">
        <w:rPr>
          <w:b/>
          <w:color w:val="auto"/>
        </w:rPr>
        <w:t>Mário Lúcio Garcez</w:t>
      </w:r>
      <w:r w:rsidR="00A732A6" w:rsidRPr="003D2017">
        <w:rPr>
          <w:b/>
          <w:color w:val="auto"/>
        </w:rPr>
        <w:t>²</w:t>
      </w:r>
      <w:r w:rsidR="00A732A6" w:rsidRPr="003D2017">
        <w:rPr>
          <w:color w:val="auto"/>
        </w:rPr>
        <w:t xml:space="preserve"> (</w:t>
      </w:r>
      <w:hyperlink r:id="rId8" w:history="1">
        <w:r w:rsidR="003D2017" w:rsidRPr="003D2017">
          <w:rPr>
            <w:rStyle w:val="Hyperlink"/>
            <w:color w:val="auto"/>
            <w:sz w:val="21"/>
            <w:szCs w:val="21"/>
            <w:u w:val="none"/>
          </w:rPr>
          <w:t>mario.calil@yahoo.com.br</w:t>
        </w:r>
      </w:hyperlink>
      <w:r w:rsidR="00A732A6" w:rsidRPr="003D2017">
        <w:rPr>
          <w:color w:val="auto"/>
        </w:rPr>
        <w:t>);</w:t>
      </w:r>
    </w:p>
    <w:p w:rsidR="003D2017" w:rsidRPr="003D2017" w:rsidRDefault="003D2017" w:rsidP="00F71411">
      <w:pPr>
        <w:spacing w:after="0" w:line="240" w:lineRule="auto"/>
        <w:ind w:firstLine="0"/>
        <w:rPr>
          <w:color w:val="auto"/>
        </w:rPr>
      </w:pPr>
    </w:p>
    <w:p w:rsidR="00A732A6" w:rsidRPr="00A732A6" w:rsidRDefault="00A732A6" w:rsidP="00F71411">
      <w:pPr>
        <w:spacing w:after="0" w:line="240" w:lineRule="auto"/>
        <w:ind w:firstLine="0"/>
        <w:rPr>
          <w:sz w:val="20"/>
          <w:szCs w:val="20"/>
        </w:rPr>
      </w:pPr>
      <w:proofErr w:type="gramStart"/>
      <w:r w:rsidRPr="00A732A6">
        <w:rPr>
          <w:sz w:val="20"/>
          <w:szCs w:val="20"/>
        </w:rPr>
        <w:t>¹</w:t>
      </w:r>
      <w:proofErr w:type="gramEnd"/>
      <w:r w:rsidRPr="00A732A6">
        <w:rPr>
          <w:sz w:val="20"/>
          <w:szCs w:val="20"/>
        </w:rPr>
        <w:t xml:space="preserve"> Discente do Curso de Graduação em Direito da UEMS - Paranaíba; PIBIC/UEMS;</w:t>
      </w:r>
    </w:p>
    <w:p w:rsidR="00A732A6" w:rsidRPr="00A732A6" w:rsidRDefault="00A732A6" w:rsidP="00F71411">
      <w:pPr>
        <w:spacing w:after="0" w:line="240" w:lineRule="auto"/>
        <w:ind w:firstLine="0"/>
        <w:rPr>
          <w:sz w:val="20"/>
          <w:szCs w:val="20"/>
        </w:rPr>
      </w:pPr>
      <w:proofErr w:type="gramStart"/>
      <w:r w:rsidRPr="00A732A6">
        <w:rPr>
          <w:sz w:val="20"/>
          <w:szCs w:val="20"/>
        </w:rPr>
        <w:t>²</w:t>
      </w:r>
      <w:proofErr w:type="gramEnd"/>
      <w:r w:rsidRPr="00A732A6">
        <w:rPr>
          <w:sz w:val="20"/>
          <w:szCs w:val="20"/>
        </w:rPr>
        <w:t xml:space="preserve"> Docente do Curso de Graduação em Direito da UEMS - Paranaíba;</w:t>
      </w:r>
    </w:p>
    <w:p w:rsidR="00945108" w:rsidRPr="00A732A6" w:rsidRDefault="00945108" w:rsidP="00F71411">
      <w:pPr>
        <w:pStyle w:val="Legendadatabela20"/>
        <w:spacing w:after="0" w:line="240" w:lineRule="auto"/>
        <w:ind w:firstLine="0"/>
        <w:rPr>
          <w:rStyle w:val="Legendadatabela2"/>
          <w:color w:val="000000"/>
          <w:sz w:val="24"/>
          <w:szCs w:val="24"/>
          <w:lang w:val="pt-BR" w:eastAsia="pt-PT"/>
        </w:rPr>
      </w:pPr>
    </w:p>
    <w:p w:rsidR="001933E1" w:rsidRDefault="00F5782C" w:rsidP="00F71411">
      <w:pPr>
        <w:spacing w:after="0" w:line="240" w:lineRule="auto"/>
        <w:ind w:firstLine="0"/>
        <w:rPr>
          <w:color w:val="auto"/>
          <w:kern w:val="1"/>
        </w:rPr>
      </w:pPr>
      <w:r w:rsidRPr="00F5782C">
        <w:rPr>
          <w:color w:val="auto"/>
        </w:rPr>
        <w:t xml:space="preserve">O presente estudo visa analisar a aplicação da Lei 11.340/2006, apelidada Lei Maria da Penha, que tem como intuito a coibição e a repressão da violência doméstica promovida no âmbito familiar, assim defendendo a integridade física, moral e social das mulheres. Destarte, a pesquisa irá perquirir </w:t>
      </w:r>
      <w:r w:rsidR="00945108">
        <w:rPr>
          <w:color w:val="auto"/>
        </w:rPr>
        <w:t xml:space="preserve">e </w:t>
      </w:r>
      <w:r w:rsidRPr="00F5782C">
        <w:rPr>
          <w:color w:val="auto"/>
        </w:rPr>
        <w:t xml:space="preserve">esclarecer qual a “a mulher” que a lei vem amparar e proteger da violência doméstica, indagando acerca da problemática concernente à exclusão dessa tutela às mulheres travestis, lésbicas, transexuais e transgêneros do sexo feminino. </w:t>
      </w:r>
      <w:r w:rsidRPr="00F5782C">
        <w:rPr>
          <w:color w:val="auto"/>
          <w:kern w:val="1"/>
        </w:rPr>
        <w:t>O objetivo deste trabalho foi</w:t>
      </w:r>
      <w:r w:rsidR="00945108">
        <w:rPr>
          <w:color w:val="auto"/>
          <w:kern w:val="1"/>
        </w:rPr>
        <w:t xml:space="preserve"> analisar</w:t>
      </w:r>
      <w:r w:rsidRPr="00F5782C">
        <w:rPr>
          <w:color w:val="auto"/>
          <w:kern w:val="1"/>
        </w:rPr>
        <w:t xml:space="preserve"> julgados que entendem a possibilidade de estender a aplicação da Lei Maria da Penha para travestis, lésbicas, transgêneros</w:t>
      </w:r>
      <w:r>
        <w:rPr>
          <w:color w:val="auto"/>
          <w:kern w:val="1"/>
        </w:rPr>
        <w:t xml:space="preserve"> do sexo feminino e transexuais, bem como f</w:t>
      </w:r>
      <w:r w:rsidRPr="00F5782C">
        <w:rPr>
          <w:color w:val="auto"/>
          <w:kern w:val="1"/>
        </w:rPr>
        <w:t>oram investigados através de ações afirmativas e políticas públicas promovidas no Estado de Mato Grosso do Sul, como ocorre à prevenção da violência doméstica contra</w:t>
      </w:r>
      <w:r>
        <w:rPr>
          <w:color w:val="auto"/>
          <w:kern w:val="1"/>
        </w:rPr>
        <w:t xml:space="preserve"> tais</w:t>
      </w:r>
      <w:r w:rsidRPr="00F5782C">
        <w:rPr>
          <w:color w:val="auto"/>
          <w:kern w:val="1"/>
        </w:rPr>
        <w:t xml:space="preserve"> minorias</w:t>
      </w:r>
      <w:r>
        <w:rPr>
          <w:color w:val="auto"/>
          <w:kern w:val="1"/>
        </w:rPr>
        <w:t xml:space="preserve"> elencadas.</w:t>
      </w:r>
      <w:r w:rsidR="001933E1">
        <w:t xml:space="preserve"> </w:t>
      </w:r>
      <w:r w:rsidR="00945108">
        <w:t xml:space="preserve">A pesquisa </w:t>
      </w:r>
      <w:r w:rsidRPr="000D1D1C">
        <w:t>de cunho bibliográfico</w:t>
      </w:r>
      <w:r w:rsidR="00945108" w:rsidRPr="000D1D1C">
        <w:t xml:space="preserve"> pautou-se</w:t>
      </w:r>
      <w:r w:rsidRPr="000D1D1C">
        <w:t xml:space="preserve"> na vasta literatura que aborda o tema, e, via método dedutivo, pretende</w:t>
      </w:r>
      <w:r w:rsidR="00945108">
        <w:t>u</w:t>
      </w:r>
      <w:r w:rsidRPr="000D1D1C">
        <w:t xml:space="preserve"> demonstrar </w:t>
      </w:r>
      <w:r>
        <w:t xml:space="preserve">a posteriori </w:t>
      </w:r>
      <w:r w:rsidRPr="000D1D1C">
        <w:t xml:space="preserve">os casos de violência doméstica e de gênero no Estado de Mato Grosso do Sul, buscando apresentar dados </w:t>
      </w:r>
      <w:r>
        <w:t>acerca da</w:t>
      </w:r>
      <w:r w:rsidRPr="000D1D1C">
        <w:t xml:space="preserve"> violência sofrida por lésbicas, travestis, transexuais e transgêneros</w:t>
      </w:r>
      <w:r>
        <w:t xml:space="preserve"> do sexo feminino.</w:t>
      </w:r>
      <w:r w:rsidR="00F217FB" w:rsidRPr="00073C3D">
        <w:rPr>
          <w:kern w:val="1"/>
        </w:rPr>
        <w:t xml:space="preserve"> </w:t>
      </w:r>
      <w:r w:rsidRPr="00F5782C">
        <w:rPr>
          <w:kern w:val="1"/>
        </w:rPr>
        <w:t>Em sede de resultados, entende-se que os estudos teóricos cumpriram o objetivo de socializar a pesquisa no meio acadêmico, pois viabilizaram o acesso à temática estudada através da elaboração de artigos científicos em eventos, seminários e congressos por meio de apresentações de trabalhos sobr</w:t>
      </w:r>
      <w:r>
        <w:rPr>
          <w:kern w:val="1"/>
        </w:rPr>
        <w:t xml:space="preserve">e o alicerce da Lei 11.340/2006 problematizando a questão da </w:t>
      </w:r>
      <w:r w:rsidRPr="00F5782C">
        <w:rPr>
          <w:kern w:val="1"/>
        </w:rPr>
        <w:t>violência sofrida por lésbicas, travestis, transexuais e transgêneros</w:t>
      </w:r>
      <w:r w:rsidR="001933E1">
        <w:rPr>
          <w:kern w:val="1"/>
        </w:rPr>
        <w:t>.</w:t>
      </w:r>
      <w:bookmarkStart w:id="0" w:name="bookmark1"/>
      <w:r w:rsidR="001933E1" w:rsidRPr="001933E1">
        <w:rPr>
          <w:color w:val="auto"/>
          <w:kern w:val="1"/>
        </w:rPr>
        <w:t xml:space="preserve"> Através dos estudos empreendidos, houve a contribuir para a conscientização e mobilização da comunidade local em prol do combate à violência doméstica contra travestis, lésbicas, transgêneros do sexo feminino e transexuais, provocando assim uma nova </w:t>
      </w:r>
      <w:r w:rsidR="00945108">
        <w:rPr>
          <w:color w:val="auto"/>
          <w:kern w:val="1"/>
        </w:rPr>
        <w:t xml:space="preserve">postura não apenas da sociedade, mas </w:t>
      </w:r>
      <w:r w:rsidR="001933E1" w:rsidRPr="001933E1">
        <w:rPr>
          <w:color w:val="auto"/>
          <w:kern w:val="1"/>
        </w:rPr>
        <w:t xml:space="preserve">dos órgãos públicos </w:t>
      </w:r>
      <w:r w:rsidR="00945108">
        <w:rPr>
          <w:color w:val="auto"/>
          <w:kern w:val="1"/>
        </w:rPr>
        <w:t xml:space="preserve">enfatizando sobre </w:t>
      </w:r>
      <w:r w:rsidR="001933E1" w:rsidRPr="001933E1">
        <w:rPr>
          <w:color w:val="auto"/>
          <w:kern w:val="1"/>
        </w:rPr>
        <w:t>a sua responsabilidade diante de tal demanda.</w:t>
      </w:r>
    </w:p>
    <w:p w:rsidR="00945108" w:rsidRPr="001933E1" w:rsidRDefault="00945108" w:rsidP="00F5782C">
      <w:pPr>
        <w:spacing w:after="0" w:line="240" w:lineRule="auto"/>
        <w:ind w:firstLine="0"/>
        <w:rPr>
          <w:rStyle w:val="Ttulo2"/>
          <w:rFonts w:ascii="Times New Roman" w:hAnsi="Times New Roman" w:cs="Times New Roman"/>
          <w:b w:val="0"/>
          <w:bCs w:val="0"/>
          <w:kern w:val="1"/>
          <w:sz w:val="24"/>
          <w:szCs w:val="24"/>
          <w:lang w:eastAsia="en-US"/>
        </w:rPr>
      </w:pPr>
    </w:p>
    <w:p w:rsidR="001933E1" w:rsidRDefault="00F217FB" w:rsidP="00F71411">
      <w:pPr>
        <w:spacing w:after="0"/>
        <w:ind w:firstLine="0"/>
        <w:rPr>
          <w:rStyle w:val="Ttulo2"/>
          <w:rFonts w:ascii="Times New Roman" w:hAnsi="Times New Roman" w:cs="Times New Roman"/>
          <w:sz w:val="24"/>
          <w:szCs w:val="24"/>
        </w:rPr>
      </w:pPr>
      <w:r w:rsidRPr="00016063">
        <w:rPr>
          <w:rStyle w:val="Ttulo2"/>
          <w:rFonts w:ascii="Times New Roman" w:hAnsi="Times New Roman" w:cs="Times New Roman"/>
          <w:sz w:val="24"/>
          <w:szCs w:val="24"/>
        </w:rPr>
        <w:t>Palavras-Chave</w:t>
      </w:r>
      <w:bookmarkEnd w:id="0"/>
      <w:r w:rsidRPr="00016063">
        <w:rPr>
          <w:rStyle w:val="Ttulo2"/>
          <w:rFonts w:ascii="Times New Roman" w:hAnsi="Times New Roman" w:cs="Times New Roman"/>
          <w:sz w:val="24"/>
          <w:szCs w:val="24"/>
        </w:rPr>
        <w:t>:</w:t>
      </w:r>
      <w:r w:rsidR="00C010E9">
        <w:rPr>
          <w:rStyle w:val="Ttulo2"/>
          <w:rFonts w:ascii="Times New Roman" w:hAnsi="Times New Roman" w:cs="Times New Roman"/>
          <w:sz w:val="24"/>
          <w:szCs w:val="24"/>
        </w:rPr>
        <w:t xml:space="preserve"> </w:t>
      </w:r>
      <w:r w:rsidR="001933E1">
        <w:t xml:space="preserve">Lei Maria da Penha; </w:t>
      </w:r>
      <w:r w:rsidR="00945108">
        <w:t>minorias</w:t>
      </w:r>
      <w:r w:rsidR="001933E1">
        <w:t xml:space="preserve">; direitos humanos. </w:t>
      </w:r>
    </w:p>
    <w:p w:rsidR="001933E1" w:rsidRPr="00F5782C" w:rsidRDefault="001933E1" w:rsidP="00F71411">
      <w:pPr>
        <w:spacing w:after="0"/>
        <w:ind w:firstLine="0"/>
        <w:rPr>
          <w:rStyle w:val="Ttulo2"/>
          <w:rFonts w:ascii="Times New Roman" w:hAnsi="Times New Roman" w:cs="Times New Roman"/>
          <w:sz w:val="24"/>
          <w:szCs w:val="24"/>
        </w:rPr>
      </w:pPr>
    </w:p>
    <w:p w:rsidR="00016063" w:rsidRDefault="00016063" w:rsidP="00F71411">
      <w:pPr>
        <w:pStyle w:val="Ttulo20"/>
        <w:keepNext/>
        <w:keepLines/>
        <w:spacing w:before="0" w:after="0" w:line="360" w:lineRule="auto"/>
        <w:ind w:firstLine="0"/>
        <w:rPr>
          <w:rStyle w:val="Ttulo2"/>
          <w:rFonts w:ascii="Times New Roman" w:hAnsi="Times New Roman" w:cs="Times New Roman"/>
          <w:color w:val="000000"/>
          <w:sz w:val="24"/>
          <w:szCs w:val="24"/>
        </w:rPr>
      </w:pPr>
      <w:r w:rsidRPr="00016063">
        <w:rPr>
          <w:rStyle w:val="Ttulo2"/>
          <w:rFonts w:ascii="Times New Roman" w:hAnsi="Times New Roman" w:cs="Times New Roman"/>
          <w:b/>
          <w:color w:val="000000"/>
          <w:sz w:val="24"/>
          <w:szCs w:val="24"/>
        </w:rPr>
        <w:t>Agradecimentos:</w:t>
      </w:r>
      <w:r>
        <w:rPr>
          <w:rStyle w:val="Ttulo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2389" w:rsidRPr="00692389">
        <w:rPr>
          <w:rStyle w:val="Ttulo2"/>
          <w:rFonts w:ascii="Times New Roman" w:hAnsi="Times New Roman" w:cs="Times New Roman"/>
          <w:color w:val="000000"/>
          <w:sz w:val="24"/>
          <w:szCs w:val="24"/>
        </w:rPr>
        <w:t>Registram-se aqui os melhores agradecimentos</w:t>
      </w:r>
      <w:r w:rsidR="00692389">
        <w:rPr>
          <w:rStyle w:val="Ttulo2"/>
          <w:rFonts w:ascii="Times New Roman" w:hAnsi="Times New Roman" w:cs="Times New Roman"/>
          <w:color w:val="000000"/>
          <w:sz w:val="24"/>
          <w:szCs w:val="24"/>
        </w:rPr>
        <w:t xml:space="preserve"> a</w:t>
      </w:r>
      <w:r>
        <w:rPr>
          <w:rStyle w:val="Ttulo2"/>
          <w:rFonts w:ascii="Times New Roman" w:hAnsi="Times New Roman" w:cs="Times New Roman"/>
          <w:color w:val="000000"/>
          <w:sz w:val="24"/>
          <w:szCs w:val="24"/>
        </w:rPr>
        <w:t xml:space="preserve">o Programa Institucional de Bolsas de Iniciação Científica PIBIC, vinculado </w:t>
      </w:r>
      <w:bookmarkStart w:id="1" w:name="_GoBack"/>
      <w:bookmarkEnd w:id="1"/>
      <w:r>
        <w:rPr>
          <w:rStyle w:val="Ttulo2"/>
          <w:rFonts w:ascii="Times New Roman" w:hAnsi="Times New Roman" w:cs="Times New Roman"/>
          <w:color w:val="000000"/>
          <w:sz w:val="24"/>
          <w:szCs w:val="24"/>
        </w:rPr>
        <w:t>à Pró Reitoria de Pesquisa</w:t>
      </w:r>
      <w:r w:rsidR="00B63FC2">
        <w:rPr>
          <w:rStyle w:val="Ttulo2"/>
          <w:rFonts w:ascii="Times New Roman" w:hAnsi="Times New Roman" w:cs="Times New Roman"/>
          <w:color w:val="000000"/>
          <w:sz w:val="24"/>
          <w:szCs w:val="24"/>
        </w:rPr>
        <w:t xml:space="preserve"> e Pós Graduação – PROPP/UEMS pela concessão da bolsa de iniciação científica.</w:t>
      </w:r>
    </w:p>
    <w:p w:rsidR="00016063" w:rsidRDefault="00016063" w:rsidP="00F71411">
      <w:pPr>
        <w:pStyle w:val="Ttulo20"/>
        <w:keepNext/>
        <w:keepLines/>
        <w:spacing w:before="0" w:after="0" w:line="360" w:lineRule="auto"/>
        <w:ind w:firstLine="0"/>
        <w:rPr>
          <w:rFonts w:ascii="TimesNewRoman" w:hAnsi="TimesNewRoman"/>
          <w:color w:val="333333"/>
        </w:rPr>
      </w:pPr>
    </w:p>
    <w:p w:rsidR="00D5366F" w:rsidRDefault="00D5366F"/>
    <w:sectPr w:rsidR="00D5366F" w:rsidSect="00F71411">
      <w:headerReference w:type="first" r:id="rId9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B2E" w:rsidRDefault="000E3B2E" w:rsidP="00F217FB">
      <w:pPr>
        <w:spacing w:after="0" w:line="240" w:lineRule="auto"/>
      </w:pPr>
      <w:r>
        <w:separator/>
      </w:r>
    </w:p>
  </w:endnote>
  <w:endnote w:type="continuationSeparator" w:id="0">
    <w:p w:rsidR="000E3B2E" w:rsidRDefault="000E3B2E" w:rsidP="00F21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B2E" w:rsidRDefault="000E3B2E" w:rsidP="00F217FB">
      <w:pPr>
        <w:spacing w:after="0" w:line="240" w:lineRule="auto"/>
      </w:pPr>
      <w:r>
        <w:separator/>
      </w:r>
    </w:p>
  </w:footnote>
  <w:footnote w:type="continuationSeparator" w:id="0">
    <w:p w:rsidR="000E3B2E" w:rsidRDefault="000E3B2E" w:rsidP="00F21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7FB" w:rsidRDefault="00F217F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32EAEA1" wp14:editId="00EE1E5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7562850" cy="11049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24" b="53862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217FB" w:rsidRDefault="00F217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7FB"/>
    <w:rsid w:val="00007690"/>
    <w:rsid w:val="00016063"/>
    <w:rsid w:val="000D7911"/>
    <w:rsid w:val="000E3B2E"/>
    <w:rsid w:val="001933E1"/>
    <w:rsid w:val="003D2017"/>
    <w:rsid w:val="00407035"/>
    <w:rsid w:val="004915A8"/>
    <w:rsid w:val="00692389"/>
    <w:rsid w:val="00742E51"/>
    <w:rsid w:val="008619F4"/>
    <w:rsid w:val="00934E41"/>
    <w:rsid w:val="00945108"/>
    <w:rsid w:val="009A435C"/>
    <w:rsid w:val="00A732A6"/>
    <w:rsid w:val="00B63FC2"/>
    <w:rsid w:val="00C010E9"/>
    <w:rsid w:val="00CE7E2A"/>
    <w:rsid w:val="00D5366F"/>
    <w:rsid w:val="00DB4F15"/>
    <w:rsid w:val="00E01072"/>
    <w:rsid w:val="00F17BB9"/>
    <w:rsid w:val="00F217FB"/>
    <w:rsid w:val="00F32DEE"/>
    <w:rsid w:val="00F5782C"/>
    <w:rsid w:val="00F7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7FB"/>
    <w:rPr>
      <w:rFonts w:eastAsia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egendadatabela2">
    <w:name w:val="Legenda da tabela (2)_"/>
    <w:rsid w:val="00F217FB"/>
    <w:rPr>
      <w:rFonts w:ascii="Arial" w:hAnsi="Arial" w:cs="Arial"/>
      <w:b/>
      <w:bCs/>
      <w:sz w:val="23"/>
      <w:szCs w:val="23"/>
      <w:u w:val="none"/>
    </w:rPr>
  </w:style>
  <w:style w:type="character" w:customStyle="1" w:styleId="Legendadatabela">
    <w:name w:val="Legenda da tabela_"/>
    <w:rsid w:val="00F217FB"/>
    <w:rPr>
      <w:rFonts w:ascii="Arial" w:hAnsi="Arial" w:cs="Arial"/>
      <w:i/>
      <w:iCs/>
      <w:sz w:val="15"/>
      <w:szCs w:val="15"/>
      <w:u w:val="none"/>
    </w:rPr>
  </w:style>
  <w:style w:type="character" w:customStyle="1" w:styleId="Ttulo2">
    <w:name w:val="Título #2_"/>
    <w:rsid w:val="00F217FB"/>
    <w:rPr>
      <w:rFonts w:ascii="Arial" w:hAnsi="Arial" w:cs="Arial"/>
      <w:b/>
      <w:bCs/>
      <w:sz w:val="23"/>
      <w:szCs w:val="23"/>
      <w:u w:val="none"/>
      <w:lang w:val="pt-BR" w:eastAsia="pt-BR"/>
    </w:rPr>
  </w:style>
  <w:style w:type="paragraph" w:customStyle="1" w:styleId="Legendadatabela20">
    <w:name w:val="Legenda da tabela (2)"/>
    <w:basedOn w:val="Normal"/>
    <w:rsid w:val="00F217FB"/>
    <w:pPr>
      <w:shd w:val="clear" w:color="auto" w:fill="FFFFFF"/>
      <w:spacing w:after="120" w:line="240" w:lineRule="atLeast"/>
    </w:pPr>
    <w:rPr>
      <w:rFonts w:ascii="Arial" w:eastAsia="Times New Roman" w:hAnsi="Arial" w:cs="Arial"/>
      <w:b/>
      <w:bCs/>
      <w:color w:val="00000A"/>
      <w:kern w:val="1"/>
      <w:sz w:val="23"/>
      <w:szCs w:val="23"/>
      <w:lang w:val="pt-PT" w:eastAsia="pt-BR"/>
    </w:rPr>
  </w:style>
  <w:style w:type="paragraph" w:customStyle="1" w:styleId="Ttulo20">
    <w:name w:val="Título #2"/>
    <w:basedOn w:val="Normal"/>
    <w:rsid w:val="00F217FB"/>
    <w:pPr>
      <w:shd w:val="clear" w:color="auto" w:fill="FFFFFF"/>
      <w:spacing w:before="360" w:after="120" w:line="240" w:lineRule="atLeast"/>
    </w:pPr>
    <w:rPr>
      <w:rFonts w:ascii="Arial" w:eastAsia="Times New Roman" w:hAnsi="Arial" w:cs="Arial"/>
      <w:b/>
      <w:bCs/>
      <w:color w:val="00000A"/>
      <w:kern w:val="1"/>
      <w:sz w:val="23"/>
      <w:szCs w:val="23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217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17FB"/>
    <w:rPr>
      <w:rFonts w:eastAsia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F217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17FB"/>
    <w:rPr>
      <w:rFonts w:eastAsia="Calibri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1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7FB"/>
    <w:rPr>
      <w:rFonts w:ascii="Tahoma" w:eastAsia="Calibri" w:hAnsi="Tahoma" w:cs="Tahoma"/>
      <w:color w:val="000000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732A6"/>
    <w:rPr>
      <w:color w:val="0000FF" w:themeColor="hyperlink"/>
      <w:u w:val="single"/>
    </w:rPr>
  </w:style>
  <w:style w:type="character" w:customStyle="1" w:styleId="allowtextselection">
    <w:name w:val="allowtextselection"/>
    <w:basedOn w:val="Fontepargpadro"/>
    <w:rsid w:val="008619F4"/>
  </w:style>
  <w:style w:type="paragraph" w:styleId="NormalWeb">
    <w:name w:val="Normal (Web)"/>
    <w:basedOn w:val="Normal"/>
    <w:uiPriority w:val="99"/>
    <w:unhideWhenUsed/>
    <w:rsid w:val="00F5782C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7FB"/>
    <w:rPr>
      <w:rFonts w:eastAsia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egendadatabela2">
    <w:name w:val="Legenda da tabela (2)_"/>
    <w:rsid w:val="00F217FB"/>
    <w:rPr>
      <w:rFonts w:ascii="Arial" w:hAnsi="Arial" w:cs="Arial"/>
      <w:b/>
      <w:bCs/>
      <w:sz w:val="23"/>
      <w:szCs w:val="23"/>
      <w:u w:val="none"/>
    </w:rPr>
  </w:style>
  <w:style w:type="character" w:customStyle="1" w:styleId="Legendadatabela">
    <w:name w:val="Legenda da tabela_"/>
    <w:rsid w:val="00F217FB"/>
    <w:rPr>
      <w:rFonts w:ascii="Arial" w:hAnsi="Arial" w:cs="Arial"/>
      <w:i/>
      <w:iCs/>
      <w:sz w:val="15"/>
      <w:szCs w:val="15"/>
      <w:u w:val="none"/>
    </w:rPr>
  </w:style>
  <w:style w:type="character" w:customStyle="1" w:styleId="Ttulo2">
    <w:name w:val="Título #2_"/>
    <w:rsid w:val="00F217FB"/>
    <w:rPr>
      <w:rFonts w:ascii="Arial" w:hAnsi="Arial" w:cs="Arial"/>
      <w:b/>
      <w:bCs/>
      <w:sz w:val="23"/>
      <w:szCs w:val="23"/>
      <w:u w:val="none"/>
      <w:lang w:val="pt-BR" w:eastAsia="pt-BR"/>
    </w:rPr>
  </w:style>
  <w:style w:type="paragraph" w:customStyle="1" w:styleId="Legendadatabela20">
    <w:name w:val="Legenda da tabela (2)"/>
    <w:basedOn w:val="Normal"/>
    <w:rsid w:val="00F217FB"/>
    <w:pPr>
      <w:shd w:val="clear" w:color="auto" w:fill="FFFFFF"/>
      <w:spacing w:after="120" w:line="240" w:lineRule="atLeast"/>
    </w:pPr>
    <w:rPr>
      <w:rFonts w:ascii="Arial" w:eastAsia="Times New Roman" w:hAnsi="Arial" w:cs="Arial"/>
      <w:b/>
      <w:bCs/>
      <w:color w:val="00000A"/>
      <w:kern w:val="1"/>
      <w:sz w:val="23"/>
      <w:szCs w:val="23"/>
      <w:lang w:val="pt-PT" w:eastAsia="pt-BR"/>
    </w:rPr>
  </w:style>
  <w:style w:type="paragraph" w:customStyle="1" w:styleId="Ttulo20">
    <w:name w:val="Título #2"/>
    <w:basedOn w:val="Normal"/>
    <w:rsid w:val="00F217FB"/>
    <w:pPr>
      <w:shd w:val="clear" w:color="auto" w:fill="FFFFFF"/>
      <w:spacing w:before="360" w:after="120" w:line="240" w:lineRule="atLeast"/>
    </w:pPr>
    <w:rPr>
      <w:rFonts w:ascii="Arial" w:eastAsia="Times New Roman" w:hAnsi="Arial" w:cs="Arial"/>
      <w:b/>
      <w:bCs/>
      <w:color w:val="00000A"/>
      <w:kern w:val="1"/>
      <w:sz w:val="23"/>
      <w:szCs w:val="23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217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17FB"/>
    <w:rPr>
      <w:rFonts w:eastAsia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F217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17FB"/>
    <w:rPr>
      <w:rFonts w:eastAsia="Calibri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1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7FB"/>
    <w:rPr>
      <w:rFonts w:ascii="Tahoma" w:eastAsia="Calibri" w:hAnsi="Tahoma" w:cs="Tahoma"/>
      <w:color w:val="000000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732A6"/>
    <w:rPr>
      <w:color w:val="0000FF" w:themeColor="hyperlink"/>
      <w:u w:val="single"/>
    </w:rPr>
  </w:style>
  <w:style w:type="character" w:customStyle="1" w:styleId="allowtextselection">
    <w:name w:val="allowtextselection"/>
    <w:basedOn w:val="Fontepargpadro"/>
    <w:rsid w:val="008619F4"/>
  </w:style>
  <w:style w:type="paragraph" w:styleId="NormalWeb">
    <w:name w:val="Normal (Web)"/>
    <w:basedOn w:val="Normal"/>
    <w:uiPriority w:val="99"/>
    <w:unhideWhenUsed/>
    <w:rsid w:val="00F5782C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o.calil@yahoo.com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F0F72-53D8-4F6B-8475-4E4ABD350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459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2016-08-09T08:44:00Z</dcterms:created>
  <dcterms:modified xsi:type="dcterms:W3CDTF">2016-08-09T12:05:00Z</dcterms:modified>
</cp:coreProperties>
</file>