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1B81D54" w14:textId="77777777" w:rsidR="007F3D83" w:rsidRPr="007F3D83" w:rsidRDefault="007F3D83" w:rsidP="007F3D83">
      <w:pPr>
        <w:jc w:val="both"/>
        <w:rPr>
          <w:rFonts w:ascii="Times New Roman" w:hAnsi="Times New Roman" w:cs="Times New Roman"/>
          <w:b/>
          <w:sz w:val="24"/>
        </w:rPr>
      </w:pPr>
    </w:p>
    <w:p w14:paraId="69C33DDA" w14:textId="77777777" w:rsidR="00444F72" w:rsidRDefault="00444F72" w:rsidP="00444F72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444F72">
        <w:rPr>
          <w:rFonts w:ascii="Times New Roman" w:hAnsi="Times New Roman" w:cs="Times New Roman"/>
          <w:b/>
          <w:caps/>
          <w:sz w:val="24"/>
        </w:rPr>
        <w:t>APLICAÇÃO DE EQUAÇÕES DIFERENCIAIS NA VARIAÇÃO DE TEMPERATURA EM ESTRUTURAS RETICULADAS</w:t>
      </w:r>
    </w:p>
    <w:p w14:paraId="1A679F51" w14:textId="0228CD2C" w:rsidR="007F3D83" w:rsidRPr="005666F5" w:rsidRDefault="007F3D83" w:rsidP="00444F72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BORTOLI, Lucas Herber</w:t>
      </w:r>
      <w:r w:rsidR="005666F5">
        <w:rPr>
          <w:rFonts w:ascii="Times New Roman" w:hAnsi="Times New Roman" w:cs="Times New Roman"/>
          <w:b/>
          <w:sz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666F5">
        <w:rPr>
          <w:rFonts w:ascii="Times New Roman" w:hAnsi="Times New Roman" w:cs="Times New Roman"/>
          <w:sz w:val="24"/>
        </w:rPr>
        <w:t>(lucas_bortoli@hotmail.com);</w:t>
      </w:r>
      <w:r>
        <w:rPr>
          <w:rFonts w:ascii="Times New Roman" w:hAnsi="Times New Roman" w:cs="Times New Roman"/>
          <w:b/>
          <w:sz w:val="24"/>
        </w:rPr>
        <w:t xml:space="preserve"> LIMA, Wesley dos Santos</w:t>
      </w:r>
      <w:r w:rsidR="0033607A">
        <w:rPr>
          <w:rFonts w:ascii="Times New Roman" w:hAnsi="Times New Roman" w:cs="Times New Roman"/>
          <w:b/>
          <w:sz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666F5">
        <w:rPr>
          <w:rFonts w:ascii="Times New Roman" w:hAnsi="Times New Roman" w:cs="Times New Roman"/>
          <w:sz w:val="24"/>
        </w:rPr>
        <w:t>(wesley_liima94@hotmail.com);</w:t>
      </w:r>
      <w:r>
        <w:rPr>
          <w:rFonts w:ascii="Times New Roman" w:hAnsi="Times New Roman" w:cs="Times New Roman"/>
          <w:b/>
          <w:sz w:val="24"/>
        </w:rPr>
        <w:t xml:space="preserve"> MARTINS, Matheus Alves</w:t>
      </w:r>
      <w:r w:rsidR="0033607A">
        <w:rPr>
          <w:rFonts w:ascii="Times New Roman" w:hAnsi="Times New Roman" w:cs="Times New Roman"/>
          <w:b/>
          <w:sz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666F5">
        <w:rPr>
          <w:rFonts w:ascii="Times New Roman" w:hAnsi="Times New Roman" w:cs="Times New Roman"/>
          <w:sz w:val="24"/>
        </w:rPr>
        <w:t>(matheus_martins_17@hotmail.com);</w:t>
      </w:r>
      <w:r>
        <w:rPr>
          <w:rFonts w:ascii="Times New Roman" w:hAnsi="Times New Roman" w:cs="Times New Roman"/>
          <w:b/>
          <w:sz w:val="24"/>
        </w:rPr>
        <w:t xml:space="preserve"> PASSOS, Wilson Espíndola</w:t>
      </w:r>
      <w:r w:rsidR="0033607A">
        <w:rPr>
          <w:rFonts w:ascii="Times New Roman" w:hAnsi="Times New Roman" w:cs="Times New Roman"/>
          <w:b/>
          <w:sz w:val="24"/>
          <w:vertAlign w:val="superscript"/>
        </w:rPr>
        <w:t>4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666F5">
        <w:rPr>
          <w:rFonts w:ascii="Times New Roman" w:hAnsi="Times New Roman" w:cs="Times New Roman"/>
          <w:sz w:val="24"/>
        </w:rPr>
        <w:t>(wv.rock@hotmail.com).</w:t>
      </w:r>
    </w:p>
    <w:p w14:paraId="1457A538" w14:textId="32EB8451" w:rsidR="007F3D83" w:rsidRPr="005666F5" w:rsidRDefault="005666F5" w:rsidP="005666F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1</w:t>
      </w:r>
      <w:r w:rsidR="0033607A">
        <w:rPr>
          <w:rFonts w:ascii="Times New Roman" w:hAnsi="Times New Roman" w:cs="Times New Roman"/>
          <w:sz w:val="20"/>
          <w:vertAlign w:val="superscript"/>
        </w:rPr>
        <w:t>,2,3</w:t>
      </w:r>
      <w:r w:rsidR="00387E6F">
        <w:rPr>
          <w:rFonts w:ascii="Times New Roman" w:hAnsi="Times New Roman" w:cs="Times New Roman"/>
          <w:sz w:val="20"/>
          <w:vertAlign w:val="superscript"/>
        </w:rPr>
        <w:t xml:space="preserve"> </w:t>
      </w:r>
      <w:r w:rsidRPr="005666F5">
        <w:rPr>
          <w:rFonts w:ascii="Times New Roman" w:hAnsi="Times New Roman" w:cs="Times New Roman"/>
          <w:sz w:val="20"/>
        </w:rPr>
        <w:t>Discente do curso de Engenharia Civil do Centro Universitário da Grande Dourados –</w:t>
      </w:r>
      <w:r>
        <w:rPr>
          <w:rFonts w:ascii="Times New Roman" w:hAnsi="Times New Roman" w:cs="Times New Roman"/>
          <w:sz w:val="20"/>
        </w:rPr>
        <w:t xml:space="preserve"> Dourados;</w:t>
      </w:r>
    </w:p>
    <w:p w14:paraId="016A1111" w14:textId="103FE1D5" w:rsidR="005666F5" w:rsidRPr="005666F5" w:rsidRDefault="0033607A" w:rsidP="00F125C3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4</w:t>
      </w:r>
      <w:r w:rsidR="00387E6F">
        <w:rPr>
          <w:rFonts w:ascii="Times New Roman" w:hAnsi="Times New Roman" w:cs="Times New Roman"/>
          <w:sz w:val="20"/>
          <w:vertAlign w:val="superscript"/>
        </w:rPr>
        <w:t xml:space="preserve"> </w:t>
      </w:r>
      <w:r w:rsidR="005666F5" w:rsidRPr="005666F5">
        <w:rPr>
          <w:rFonts w:ascii="Times New Roman" w:hAnsi="Times New Roman" w:cs="Times New Roman"/>
          <w:sz w:val="20"/>
        </w:rPr>
        <w:t>Docente dos cursos de Engenharia Civil e Engenharia Mecânica do Centro Universitário da Grande Dourados –</w:t>
      </w:r>
      <w:r w:rsidR="005666F5">
        <w:rPr>
          <w:rFonts w:ascii="Times New Roman" w:hAnsi="Times New Roman" w:cs="Times New Roman"/>
          <w:sz w:val="20"/>
        </w:rPr>
        <w:t xml:space="preserve"> Dourados;</w:t>
      </w:r>
    </w:p>
    <w:p w14:paraId="084E5F9C" w14:textId="35900A02" w:rsidR="00444F72" w:rsidRDefault="00444F72" w:rsidP="00444F7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44F72">
        <w:rPr>
          <w:rFonts w:ascii="Times New Roman" w:hAnsi="Times New Roman" w:cs="Times New Roman"/>
          <w:sz w:val="24"/>
        </w:rPr>
        <w:t xml:space="preserve">As equações diferenciais permitem descrever fenômenos reais envolvendo taxas de variação e consistem, portanto, em uma das principais aplicações do cálculo diferencial e integral, sendo de grande utilidade na resolução de problemas de engenharia. Através da Lei do Resfriamento de Newton, é possível estimar a variação de temperatura entre um corpo e o seu ambiente em função do tempo. Desta forma, pode-se calcular a dilatação ou retração térmica em uma determinada estrutura a fim de verificar deslocamentos e possíveis esforços internos associados a estes efeitos, que agem em conjunto a demais ações, como o peso da estrutura. Este último, </w:t>
      </w:r>
      <w:r w:rsidR="00023A92">
        <w:rPr>
          <w:rFonts w:ascii="Times New Roman" w:hAnsi="Times New Roman" w:cs="Times New Roman"/>
          <w:sz w:val="24"/>
        </w:rPr>
        <w:t>causa</w:t>
      </w:r>
      <w:r w:rsidR="00437BAF">
        <w:rPr>
          <w:rFonts w:ascii="Times New Roman" w:hAnsi="Times New Roman" w:cs="Times New Roman"/>
          <w:sz w:val="24"/>
        </w:rPr>
        <w:t xml:space="preserve"> flexão e </w:t>
      </w:r>
      <w:r w:rsidRPr="00444F72">
        <w:rPr>
          <w:rFonts w:ascii="Times New Roman" w:hAnsi="Times New Roman" w:cs="Times New Roman"/>
          <w:sz w:val="24"/>
        </w:rPr>
        <w:t xml:space="preserve">pode ser descrito pela equação da linha elástica, que se trata de uma equação diferencial </w:t>
      </w:r>
      <w:r w:rsidR="00023A92">
        <w:rPr>
          <w:rFonts w:ascii="Times New Roman" w:hAnsi="Times New Roman" w:cs="Times New Roman"/>
          <w:sz w:val="24"/>
        </w:rPr>
        <w:t>linear</w:t>
      </w:r>
      <w:r w:rsidRPr="00444F72">
        <w:rPr>
          <w:rFonts w:ascii="Times New Roman" w:hAnsi="Times New Roman" w:cs="Times New Roman"/>
          <w:sz w:val="24"/>
        </w:rPr>
        <w:t xml:space="preserve"> de segunda ordem. Sendo assim, o presente trabalho teve por objetivo relacionar o emprego de equações diferenciais ordinárias em estruturas reticuladas, ou seja, estruturas formadas por barras, sujeitas a ações que dependem de outras variáveis, de modo a analisar deflexões nas barras provocados por esforços axiais e flexão. Para tanto, foi considerado a situação de duas estruturas metálicas (isostática e hiperestática) com a mesma disposição dos elementos, </w:t>
      </w:r>
      <w:r w:rsidR="00023A92">
        <w:rPr>
          <w:rFonts w:ascii="Times New Roman" w:hAnsi="Times New Roman" w:cs="Times New Roman"/>
          <w:sz w:val="24"/>
        </w:rPr>
        <w:t>submetidas</w:t>
      </w:r>
      <w:r w:rsidRPr="00444F72">
        <w:rPr>
          <w:rFonts w:ascii="Times New Roman" w:hAnsi="Times New Roman" w:cs="Times New Roman"/>
          <w:sz w:val="24"/>
        </w:rPr>
        <w:t xml:space="preserve"> a esforços solicitantes e alterações de temperatura distintas entre as faces superiores e inferiores das seções transversais de seus elementos. A aplicação de equações diferenciais ordinárias mostraram as propriedades de deformação do material em questão, resultando na modelagem da Lei do Resfriamento de Newton e equação da linha elástica. A estrutura isostática é caracterizada por possuir o número exato de vínculos necessários para manter-se estável, logo, não oferece restrições ao alongamento ou encurtamento das barras. Na estrutura hiperestática ocorre o oposto, pois a mesma não se ajusta a pequenas def</w:t>
      </w:r>
      <w:r w:rsidR="00023A92">
        <w:rPr>
          <w:rFonts w:ascii="Times New Roman" w:hAnsi="Times New Roman" w:cs="Times New Roman"/>
          <w:sz w:val="24"/>
        </w:rPr>
        <w:t>ormações axiais e apresenta</w:t>
      </w:r>
      <w:r w:rsidRPr="00444F72">
        <w:rPr>
          <w:rFonts w:ascii="Times New Roman" w:hAnsi="Times New Roman" w:cs="Times New Roman"/>
          <w:sz w:val="24"/>
        </w:rPr>
        <w:t xml:space="preserve"> deslocamentos e esforços internos causados por efeitos de temperatura. Ao mesmo tempo, as barras </w:t>
      </w:r>
      <w:r w:rsidR="00023A92">
        <w:rPr>
          <w:rFonts w:ascii="Times New Roman" w:hAnsi="Times New Roman" w:cs="Times New Roman"/>
          <w:sz w:val="24"/>
        </w:rPr>
        <w:t>possuem</w:t>
      </w:r>
      <w:r w:rsidRPr="00444F72">
        <w:rPr>
          <w:rFonts w:ascii="Times New Roman" w:hAnsi="Times New Roman" w:cs="Times New Roman"/>
          <w:sz w:val="24"/>
        </w:rPr>
        <w:t xml:space="preserve"> carregamento distribuído decor</w:t>
      </w:r>
      <w:r w:rsidR="00023A92">
        <w:rPr>
          <w:rFonts w:ascii="Times New Roman" w:hAnsi="Times New Roman" w:cs="Times New Roman"/>
          <w:sz w:val="24"/>
        </w:rPr>
        <w:t>rente de seu peso, que provoca flexão longitudinal e faz</w:t>
      </w:r>
      <w:r w:rsidRPr="00444F72">
        <w:rPr>
          <w:rFonts w:ascii="Times New Roman" w:hAnsi="Times New Roman" w:cs="Times New Roman"/>
          <w:sz w:val="24"/>
        </w:rPr>
        <w:t xml:space="preserve"> com que se deformem ao longo de seu comprimento, proporcional ao momento </w:t>
      </w:r>
      <w:proofErr w:type="spellStart"/>
      <w:r w:rsidRPr="00444F72">
        <w:rPr>
          <w:rFonts w:ascii="Times New Roman" w:hAnsi="Times New Roman" w:cs="Times New Roman"/>
          <w:sz w:val="24"/>
        </w:rPr>
        <w:t>fletor</w:t>
      </w:r>
      <w:proofErr w:type="spellEnd"/>
      <w:r w:rsidRPr="00444F72">
        <w:rPr>
          <w:rFonts w:ascii="Times New Roman" w:hAnsi="Times New Roman" w:cs="Times New Roman"/>
          <w:sz w:val="24"/>
        </w:rPr>
        <w:t xml:space="preserve"> atuante. Em ambos os casos, equações diferenciais ordinárias de ordens distintas foram usadas para analisar as diferenças entre os sistemas estruturais e auxiliarem na obtenção de dados mais precisos, que permitiram comparar o comportamento dos elementos isolados e em conjunto</w:t>
      </w:r>
      <w:r>
        <w:rPr>
          <w:rFonts w:ascii="Times New Roman" w:hAnsi="Times New Roman" w:cs="Times New Roman"/>
          <w:sz w:val="24"/>
        </w:rPr>
        <w:t>.</w:t>
      </w:r>
    </w:p>
    <w:p w14:paraId="4B8803BB" w14:textId="32C1FA4F" w:rsidR="007F3D83" w:rsidRPr="007F3D83" w:rsidRDefault="00444F72" w:rsidP="00444F7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Palavras-c</w:t>
      </w:r>
      <w:r w:rsidR="007F3D83" w:rsidRPr="0033607A">
        <w:rPr>
          <w:rFonts w:ascii="Times New Roman" w:hAnsi="Times New Roman" w:cs="Times New Roman"/>
          <w:b/>
          <w:sz w:val="24"/>
        </w:rPr>
        <w:t>have:</w:t>
      </w:r>
      <w:r w:rsidR="007F3D83" w:rsidRPr="007F3D8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Deformação. </w:t>
      </w:r>
      <w:r w:rsidR="00AB4948">
        <w:rPr>
          <w:rFonts w:ascii="Times New Roman" w:hAnsi="Times New Roman" w:cs="Times New Roman"/>
          <w:sz w:val="24"/>
        </w:rPr>
        <w:t>Dilatação térmica</w:t>
      </w:r>
      <w:r>
        <w:rPr>
          <w:rFonts w:ascii="Times New Roman" w:hAnsi="Times New Roman" w:cs="Times New Roman"/>
          <w:sz w:val="24"/>
        </w:rPr>
        <w:t xml:space="preserve">. </w:t>
      </w:r>
      <w:r w:rsidR="00AB4948">
        <w:rPr>
          <w:rFonts w:ascii="Times New Roman" w:hAnsi="Times New Roman" w:cs="Times New Roman"/>
          <w:sz w:val="24"/>
        </w:rPr>
        <w:t>Linha elástica</w:t>
      </w:r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14:paraId="3C03F978" w14:textId="77777777" w:rsidR="00AC666E" w:rsidRPr="007F3D83" w:rsidRDefault="00AC666E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AC666E" w:rsidRPr="007F3D83" w:rsidSect="00775029">
      <w:headerReference w:type="default" r:id="rId6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0815D" w14:textId="77777777" w:rsidR="003B4BA6" w:rsidRDefault="003B4BA6">
      <w:pPr>
        <w:spacing w:after="0" w:line="240" w:lineRule="auto"/>
      </w:pPr>
      <w:r>
        <w:separator/>
      </w:r>
    </w:p>
  </w:endnote>
  <w:endnote w:type="continuationSeparator" w:id="0">
    <w:p w14:paraId="0436E6E1" w14:textId="77777777" w:rsidR="003B4BA6" w:rsidRDefault="003B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B52DD" w14:textId="77777777" w:rsidR="003B4BA6" w:rsidRDefault="003B4BA6">
      <w:pPr>
        <w:spacing w:after="0" w:line="240" w:lineRule="auto"/>
      </w:pPr>
      <w:r>
        <w:separator/>
      </w:r>
    </w:p>
  </w:footnote>
  <w:footnote w:type="continuationSeparator" w:id="0">
    <w:p w14:paraId="39ED1A67" w14:textId="77777777" w:rsidR="003B4BA6" w:rsidRDefault="003B4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43F4A" w14:textId="77777777" w:rsidR="00CF0939" w:rsidRPr="001205FE" w:rsidRDefault="003B4BA6">
    <w:pPr>
      <w:pStyle w:val="Cabealho"/>
      <w:jc w:val="both"/>
      <w:rPr>
        <w:lang w:eastAsia="pt-BR"/>
      </w:rPr>
    </w:pPr>
    <w:r>
      <w:rPr>
        <w:noProof/>
      </w:rPr>
      <w:pict w14:anchorId="77DE38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51" type="#_x0000_t75" style="position:absolute;left:0;text-align:left;margin-left:-56.4pt;margin-top:-70.75pt;width:596.25pt;height:87.75pt;z-index:1;visibility:visible">
          <v:imagedata r:id="rId1" o:title="" cropbottom="35299f" cropleft="2375f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089"/>
    <w:rsid w:val="00023A92"/>
    <w:rsid w:val="00085D3D"/>
    <w:rsid w:val="00090175"/>
    <w:rsid w:val="000B2857"/>
    <w:rsid w:val="001205FE"/>
    <w:rsid w:val="00182876"/>
    <w:rsid w:val="001A665F"/>
    <w:rsid w:val="001D45B7"/>
    <w:rsid w:val="00217089"/>
    <w:rsid w:val="002B267A"/>
    <w:rsid w:val="00300FB9"/>
    <w:rsid w:val="0033607A"/>
    <w:rsid w:val="00375840"/>
    <w:rsid w:val="00387E6F"/>
    <w:rsid w:val="003B4BA6"/>
    <w:rsid w:val="00437BAF"/>
    <w:rsid w:val="00444F72"/>
    <w:rsid w:val="00484C66"/>
    <w:rsid w:val="00504B4C"/>
    <w:rsid w:val="005666F5"/>
    <w:rsid w:val="005B4771"/>
    <w:rsid w:val="005C10AE"/>
    <w:rsid w:val="00695051"/>
    <w:rsid w:val="00775029"/>
    <w:rsid w:val="007F3D83"/>
    <w:rsid w:val="00841157"/>
    <w:rsid w:val="008F32AB"/>
    <w:rsid w:val="009905AF"/>
    <w:rsid w:val="009A0329"/>
    <w:rsid w:val="00A1311E"/>
    <w:rsid w:val="00A92531"/>
    <w:rsid w:val="00AA28EB"/>
    <w:rsid w:val="00AB4948"/>
    <w:rsid w:val="00AC3191"/>
    <w:rsid w:val="00AC666E"/>
    <w:rsid w:val="00B5284D"/>
    <w:rsid w:val="00B901C2"/>
    <w:rsid w:val="00CF0939"/>
    <w:rsid w:val="00D275DD"/>
    <w:rsid w:val="00DB7094"/>
    <w:rsid w:val="00ED3390"/>
    <w:rsid w:val="00F0370B"/>
    <w:rsid w:val="00F125C3"/>
    <w:rsid w:val="00F71745"/>
    <w:rsid w:val="00F81844"/>
    <w:rsid w:val="00F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6835EABE"/>
  <w15:chartTrackingRefBased/>
  <w15:docId w15:val="{FE2084F2-DAA5-4E44-86C7-6839B6AD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</w:style>
  <w:style w:type="character" w:customStyle="1" w:styleId="FooterChar">
    <w:name w:val="Footer Char"/>
    <w:basedOn w:val="Fontepargpadro1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085D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D3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85D3D"/>
    <w:rPr>
      <w:rFonts w:ascii="Calibri" w:eastAsia="Calibri" w:hAnsi="Calibri" w:cs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5D3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85D3D"/>
    <w:rPr>
      <w:rFonts w:ascii="Calibri" w:eastAsia="Calibri" w:hAnsi="Calibri" w:cs="Calibri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5D3D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subject/>
  <dc:creator>Matheus Alves Martins</dc:creator>
  <cp:keywords/>
  <cp:lastModifiedBy>Lucas H. Bortoli</cp:lastModifiedBy>
  <cp:revision>9</cp:revision>
  <cp:lastPrinted>2016-07-08T15:38:00Z</cp:lastPrinted>
  <dcterms:created xsi:type="dcterms:W3CDTF">2016-08-15T01:18:00Z</dcterms:created>
  <dcterms:modified xsi:type="dcterms:W3CDTF">2016-08-15T17:07:00Z</dcterms:modified>
</cp:coreProperties>
</file>