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2F4C" w:rsidRDefault="00FD2F4C" w:rsidP="008C79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</w:p>
    <w:p w:rsidR="00783BD7" w:rsidRDefault="00A165CA" w:rsidP="00783B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5CA">
        <w:rPr>
          <w:rFonts w:ascii="Times New Roman" w:hAnsi="Times New Roman" w:cs="Times New Roman"/>
          <w:b/>
          <w:sz w:val="24"/>
          <w:szCs w:val="24"/>
        </w:rPr>
        <w:t>ASSEMBLEIAS DE MACROINVERTEBRADOS BENTÔNICOS EM UM RIACHO DA BACIA DO ALTO RIO PARANÁ, MATO GROSSO DO SUL: VARIÁVEIS AMBIENTAIS E ÍNDICES BIÓTICOS</w:t>
      </w:r>
    </w:p>
    <w:p w:rsidR="00783BD7" w:rsidRDefault="00783BD7" w:rsidP="00EC41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7D6" w:rsidRPr="00AD42EC" w:rsidRDefault="0077363A" w:rsidP="00EC41F6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MENEZES, Amanda Evelin</w:t>
      </w:r>
      <w:r w:rsidR="00F937D6" w:rsidRPr="00F937D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63F8E">
        <w:rPr>
          <w:rFonts w:ascii="Times New Roman" w:hAnsi="Times New Roman" w:cs="Times New Roman"/>
          <w:sz w:val="24"/>
          <w:szCs w:val="24"/>
        </w:rPr>
        <w:t>amanda_evelin_@hotmail.com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914A01">
        <w:rPr>
          <w:rFonts w:ascii="Times New Roman" w:hAnsi="Times New Roman" w:cs="Times New Roman"/>
          <w:b/>
          <w:sz w:val="24"/>
          <w:szCs w:val="24"/>
        </w:rPr>
        <w:t>BATISTA-</w:t>
      </w:r>
      <w:r w:rsidR="00F937D6">
        <w:rPr>
          <w:rFonts w:ascii="Times New Roman" w:hAnsi="Times New Roman" w:cs="Times New Roman"/>
          <w:b/>
          <w:sz w:val="24"/>
          <w:szCs w:val="24"/>
        </w:rPr>
        <w:t xml:space="preserve">SILVA, Valéria </w:t>
      </w:r>
      <w:r w:rsidR="00F937D6" w:rsidRPr="00AD42EC">
        <w:rPr>
          <w:rFonts w:ascii="Times New Roman" w:hAnsi="Times New Roman" w:cs="Times New Roman"/>
          <w:b/>
          <w:sz w:val="24"/>
          <w:szCs w:val="24"/>
        </w:rPr>
        <w:t>Flávia</w:t>
      </w:r>
      <w:r w:rsidR="00F937D6" w:rsidRPr="00AD42E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F937D6" w:rsidRPr="00AD4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7D6" w:rsidRPr="00AD42E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EC41F6" w:rsidRPr="00AD42E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vfb_silva@yahoo.com</w:t>
        </w:r>
      </w:hyperlink>
      <w:r w:rsidR="00914A01" w:rsidRPr="00AD42EC">
        <w:rPr>
          <w:rStyle w:val="allowtextselection"/>
          <w:rFonts w:ascii="Times New Roman" w:hAnsi="Times New Roman" w:cs="Times New Roman"/>
          <w:sz w:val="24"/>
          <w:szCs w:val="24"/>
        </w:rPr>
        <w:t>)</w:t>
      </w:r>
    </w:p>
    <w:p w:rsidR="00EC41F6" w:rsidRPr="00FD2F4C" w:rsidRDefault="00EC41F6" w:rsidP="00EC41F6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b/>
          <w:sz w:val="24"/>
          <w:szCs w:val="24"/>
        </w:rPr>
      </w:pPr>
    </w:p>
    <w:p w:rsidR="00F937D6" w:rsidRPr="00434D65" w:rsidRDefault="00F937D6" w:rsidP="00EC41F6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</w:pP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 xml:space="preserve">Discente do curso de Ciências Biológicas da UEMS </w:t>
      </w:r>
      <w:r w:rsidR="00914A01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>- Mundo Novo; PIBIC/UEMS</w:t>
      </w:r>
    </w:p>
    <w:p w:rsidR="00F937D6" w:rsidRDefault="00F937D6" w:rsidP="00EC41F6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</w:pP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>Docente do curso de Ciências Biológicas</w:t>
      </w:r>
      <w:r w:rsidR="00EB2820" w:rsidRPr="00434D65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 xml:space="preserve"> da UEMS</w:t>
      </w:r>
      <w:r w:rsidR="00914A01"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  <w:t xml:space="preserve"> - Mundo Novo</w:t>
      </w:r>
    </w:p>
    <w:p w:rsidR="00EC41F6" w:rsidRPr="00434D65" w:rsidRDefault="00EC41F6" w:rsidP="00EC41F6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color w:val="000000"/>
          <w:sz w:val="20"/>
          <w:szCs w:val="20"/>
        </w:rPr>
      </w:pPr>
    </w:p>
    <w:p w:rsidR="000F3BA1" w:rsidRDefault="00A165CA" w:rsidP="000F3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5CA">
        <w:rPr>
          <w:rFonts w:ascii="Times New Roman" w:hAnsi="Times New Roman" w:cs="Times New Roman"/>
          <w:sz w:val="24"/>
          <w:szCs w:val="24"/>
        </w:rPr>
        <w:t>Este trabalho teve como objetivo caracterizar as assembleias de macroinvertebrados bentônicos no riacho Peri-</w:t>
      </w:r>
      <w:proofErr w:type="spellStart"/>
      <w:r w:rsidRPr="00A165CA">
        <w:rPr>
          <w:rFonts w:ascii="Times New Roman" w:hAnsi="Times New Roman" w:cs="Times New Roman"/>
          <w:sz w:val="24"/>
          <w:szCs w:val="24"/>
        </w:rPr>
        <w:t>Poçu</w:t>
      </w:r>
      <w:proofErr w:type="spellEnd"/>
      <w:r w:rsidRPr="00A165CA">
        <w:rPr>
          <w:rFonts w:ascii="Times New Roman" w:hAnsi="Times New Roman" w:cs="Times New Roman"/>
          <w:sz w:val="24"/>
          <w:szCs w:val="24"/>
        </w:rPr>
        <w:t>, bacia do alto rio Paraná, Mato Grosso do Sul. As amostragens foram realizadas nos meses de agosto, setembro, novembro e dezembro</w:t>
      </w:r>
      <w:r w:rsidR="00914A01">
        <w:rPr>
          <w:rFonts w:ascii="Times New Roman" w:hAnsi="Times New Roman" w:cs="Times New Roman"/>
          <w:sz w:val="24"/>
          <w:szCs w:val="24"/>
        </w:rPr>
        <w:t xml:space="preserve"> de 2</w:t>
      </w:r>
      <w:r w:rsidRPr="00A165CA">
        <w:rPr>
          <w:rFonts w:ascii="Times New Roman" w:hAnsi="Times New Roman" w:cs="Times New Roman"/>
          <w:sz w:val="24"/>
          <w:szCs w:val="24"/>
        </w:rPr>
        <w:t xml:space="preserve">012 em três pontos (montante, descarga e jusante) do riacho, utilizando-se rede entomológica, </w:t>
      </w:r>
      <w:proofErr w:type="spellStart"/>
      <w:r w:rsidRPr="00A165CA">
        <w:rPr>
          <w:rFonts w:ascii="Times New Roman" w:hAnsi="Times New Roman" w:cs="Times New Roman"/>
          <w:sz w:val="24"/>
          <w:szCs w:val="24"/>
        </w:rPr>
        <w:t>peneirão</w:t>
      </w:r>
      <w:proofErr w:type="spellEnd"/>
      <w:r w:rsidRPr="00A165CA">
        <w:rPr>
          <w:rFonts w:ascii="Times New Roman" w:hAnsi="Times New Roman" w:cs="Times New Roman"/>
          <w:sz w:val="24"/>
          <w:szCs w:val="24"/>
        </w:rPr>
        <w:t xml:space="preserve">, draga de </w:t>
      </w:r>
      <w:proofErr w:type="spellStart"/>
      <w:r w:rsidRPr="00A165CA">
        <w:rPr>
          <w:rFonts w:ascii="Times New Roman" w:hAnsi="Times New Roman" w:cs="Times New Roman"/>
          <w:sz w:val="24"/>
          <w:szCs w:val="24"/>
        </w:rPr>
        <w:t>Petersen</w:t>
      </w:r>
      <w:proofErr w:type="spellEnd"/>
      <w:r w:rsidRPr="00A165CA">
        <w:rPr>
          <w:rFonts w:ascii="Times New Roman" w:hAnsi="Times New Roman" w:cs="Times New Roman"/>
          <w:sz w:val="24"/>
          <w:szCs w:val="24"/>
        </w:rPr>
        <w:t xml:space="preserve"> e rede D. Concomitantemente as amostragens de macroinvertebrados foram tomadas algumas medidas das variáveis ambientais como temperatura, oxigênio dissolvido, demanda bioquímica </w:t>
      </w:r>
      <w:r w:rsidR="00513BD3">
        <w:rPr>
          <w:rFonts w:ascii="Times New Roman" w:hAnsi="Times New Roman" w:cs="Times New Roman"/>
          <w:sz w:val="24"/>
          <w:szCs w:val="24"/>
        </w:rPr>
        <w:t>de oxigênio</w:t>
      </w:r>
      <w:r w:rsidR="002D6C1D">
        <w:rPr>
          <w:rFonts w:ascii="Times New Roman" w:hAnsi="Times New Roman" w:cs="Times New Roman"/>
          <w:sz w:val="24"/>
          <w:szCs w:val="24"/>
        </w:rPr>
        <w:t xml:space="preserve"> (DBO)</w:t>
      </w:r>
      <w:r w:rsidRPr="00A165CA">
        <w:rPr>
          <w:rFonts w:ascii="Times New Roman" w:hAnsi="Times New Roman" w:cs="Times New Roman"/>
          <w:sz w:val="24"/>
          <w:szCs w:val="24"/>
        </w:rPr>
        <w:t>, pH e condutividade elétrica</w:t>
      </w:r>
      <w:r w:rsidR="00513BD3">
        <w:rPr>
          <w:rFonts w:ascii="Times New Roman" w:hAnsi="Times New Roman" w:cs="Times New Roman"/>
          <w:sz w:val="24"/>
          <w:szCs w:val="24"/>
        </w:rPr>
        <w:t xml:space="preserve"> da água</w:t>
      </w:r>
      <w:r w:rsidRPr="00A165CA">
        <w:rPr>
          <w:rFonts w:ascii="Times New Roman" w:hAnsi="Times New Roman" w:cs="Times New Roman"/>
          <w:sz w:val="24"/>
          <w:szCs w:val="24"/>
        </w:rPr>
        <w:t xml:space="preserve">. Os atributos das assembleias foram avaliados espacialmente quanto à composição, riqueza e abundância. Para a caracterização da qualidade da água do riacho </w:t>
      </w:r>
      <w:r w:rsidR="00644F9E">
        <w:rPr>
          <w:rFonts w:ascii="Times New Roman" w:hAnsi="Times New Roman" w:cs="Times New Roman"/>
          <w:sz w:val="24"/>
          <w:szCs w:val="24"/>
        </w:rPr>
        <w:t xml:space="preserve">foram </w:t>
      </w:r>
      <w:r w:rsidRPr="00A165CA">
        <w:rPr>
          <w:rFonts w:ascii="Times New Roman" w:hAnsi="Times New Roman" w:cs="Times New Roman"/>
          <w:sz w:val="24"/>
          <w:szCs w:val="24"/>
        </w:rPr>
        <w:t>utilizad</w:t>
      </w:r>
      <w:r w:rsidR="00644F9E">
        <w:rPr>
          <w:rFonts w:ascii="Times New Roman" w:hAnsi="Times New Roman" w:cs="Times New Roman"/>
          <w:sz w:val="24"/>
          <w:szCs w:val="24"/>
        </w:rPr>
        <w:t>os</w:t>
      </w:r>
      <w:r w:rsidRPr="00A165CA">
        <w:rPr>
          <w:rFonts w:ascii="Times New Roman" w:hAnsi="Times New Roman" w:cs="Times New Roman"/>
          <w:sz w:val="24"/>
          <w:szCs w:val="24"/>
        </w:rPr>
        <w:t xml:space="preserve"> a %EPT</w:t>
      </w:r>
      <w:r w:rsidR="00513BD3">
        <w:rPr>
          <w:rFonts w:ascii="Times New Roman" w:hAnsi="Times New Roman" w:cs="Times New Roman"/>
          <w:sz w:val="24"/>
          <w:szCs w:val="24"/>
        </w:rPr>
        <w:t xml:space="preserve">, </w:t>
      </w:r>
      <w:r w:rsidRPr="00A165CA">
        <w:rPr>
          <w:rFonts w:ascii="Times New Roman" w:hAnsi="Times New Roman" w:cs="Times New Roman"/>
          <w:sz w:val="24"/>
          <w:szCs w:val="24"/>
        </w:rPr>
        <w:t>%</w:t>
      </w:r>
      <w:proofErr w:type="spellStart"/>
      <w:r w:rsidRPr="00A165CA">
        <w:rPr>
          <w:rFonts w:ascii="Times New Roman" w:hAnsi="Times New Roman" w:cs="Times New Roman"/>
          <w:sz w:val="24"/>
          <w:szCs w:val="24"/>
        </w:rPr>
        <w:t>Chironomidae</w:t>
      </w:r>
      <w:proofErr w:type="spellEnd"/>
      <w:r w:rsidR="00513BD3">
        <w:rPr>
          <w:rFonts w:ascii="Times New Roman" w:hAnsi="Times New Roman" w:cs="Times New Roman"/>
          <w:sz w:val="24"/>
          <w:szCs w:val="24"/>
        </w:rPr>
        <w:t>, atributos das assembleias e variáveis ambientais</w:t>
      </w:r>
      <w:r w:rsidRPr="00A165CA">
        <w:rPr>
          <w:rFonts w:ascii="Times New Roman" w:hAnsi="Times New Roman" w:cs="Times New Roman"/>
          <w:sz w:val="24"/>
          <w:szCs w:val="24"/>
        </w:rPr>
        <w:t>.</w:t>
      </w:r>
      <w:r w:rsidR="00994C6C">
        <w:rPr>
          <w:rFonts w:ascii="Times New Roman" w:hAnsi="Times New Roman" w:cs="Times New Roman"/>
          <w:sz w:val="24"/>
          <w:szCs w:val="24"/>
        </w:rPr>
        <w:t xml:space="preserve"> </w:t>
      </w:r>
      <w:r w:rsidR="00C20599">
        <w:rPr>
          <w:rFonts w:ascii="Times New Roman" w:hAnsi="Times New Roman" w:cs="Times New Roman"/>
          <w:sz w:val="24"/>
          <w:szCs w:val="24"/>
        </w:rPr>
        <w:t xml:space="preserve">Análises de variâncias foram </w:t>
      </w:r>
      <w:r w:rsidR="001D7094">
        <w:rPr>
          <w:rFonts w:ascii="Times New Roman" w:hAnsi="Times New Roman" w:cs="Times New Roman"/>
          <w:sz w:val="24"/>
          <w:szCs w:val="24"/>
        </w:rPr>
        <w:t>realizadas</w:t>
      </w:r>
      <w:r w:rsidR="00C20599">
        <w:rPr>
          <w:rFonts w:ascii="Times New Roman" w:hAnsi="Times New Roman" w:cs="Times New Roman"/>
          <w:sz w:val="24"/>
          <w:szCs w:val="24"/>
        </w:rPr>
        <w:t xml:space="preserve"> para verificar </w:t>
      </w:r>
      <w:r w:rsidR="001D7094">
        <w:rPr>
          <w:rFonts w:ascii="Times New Roman" w:hAnsi="Times New Roman" w:cs="Times New Roman"/>
          <w:sz w:val="24"/>
          <w:szCs w:val="24"/>
        </w:rPr>
        <w:t xml:space="preserve">se </w:t>
      </w:r>
      <w:r w:rsidR="00C20599">
        <w:rPr>
          <w:rFonts w:ascii="Times New Roman" w:hAnsi="Times New Roman" w:cs="Times New Roman"/>
          <w:sz w:val="24"/>
          <w:szCs w:val="24"/>
        </w:rPr>
        <w:t>composição (</w:t>
      </w:r>
      <w:proofErr w:type="spellStart"/>
      <w:r w:rsidR="00C20599">
        <w:rPr>
          <w:rFonts w:ascii="Times New Roman" w:hAnsi="Times New Roman" w:cs="Times New Roman"/>
          <w:sz w:val="24"/>
          <w:szCs w:val="24"/>
        </w:rPr>
        <w:t>Permanova</w:t>
      </w:r>
      <w:proofErr w:type="spellEnd"/>
      <w:r w:rsidR="00C20599">
        <w:rPr>
          <w:rFonts w:ascii="Times New Roman" w:hAnsi="Times New Roman" w:cs="Times New Roman"/>
          <w:sz w:val="24"/>
          <w:szCs w:val="24"/>
        </w:rPr>
        <w:t xml:space="preserve">), riqueza e abundância (Anova de modelos nulos) </w:t>
      </w:r>
      <w:r w:rsidR="001D7094">
        <w:rPr>
          <w:rFonts w:ascii="Times New Roman" w:hAnsi="Times New Roman" w:cs="Times New Roman"/>
          <w:sz w:val="24"/>
          <w:szCs w:val="24"/>
        </w:rPr>
        <w:t>difer</w:t>
      </w:r>
      <w:r w:rsidR="000F6886">
        <w:rPr>
          <w:rFonts w:ascii="Times New Roman" w:hAnsi="Times New Roman" w:cs="Times New Roman"/>
          <w:sz w:val="24"/>
          <w:szCs w:val="24"/>
        </w:rPr>
        <w:t xml:space="preserve">iram </w:t>
      </w:r>
      <w:r w:rsidR="001D7094">
        <w:rPr>
          <w:rFonts w:ascii="Times New Roman" w:hAnsi="Times New Roman" w:cs="Times New Roman"/>
          <w:sz w:val="24"/>
          <w:szCs w:val="24"/>
        </w:rPr>
        <w:t xml:space="preserve">significante </w:t>
      </w:r>
      <w:r w:rsidR="00C20599">
        <w:rPr>
          <w:rFonts w:ascii="Times New Roman" w:hAnsi="Times New Roman" w:cs="Times New Roman"/>
          <w:sz w:val="24"/>
          <w:szCs w:val="24"/>
        </w:rPr>
        <w:t xml:space="preserve">entre os locais (montante, descarga e jusante). </w:t>
      </w:r>
      <w:r w:rsidR="00994C6C" w:rsidRPr="00A165CA">
        <w:rPr>
          <w:rFonts w:ascii="Times New Roman" w:hAnsi="Times New Roman" w:cs="Times New Roman"/>
          <w:sz w:val="24"/>
          <w:szCs w:val="24"/>
        </w:rPr>
        <w:t xml:space="preserve">Foram coletados 7951 macroinvertebrados distribuídos em 27 grupos taxonômicos. </w:t>
      </w:r>
      <w:proofErr w:type="spellStart"/>
      <w:r w:rsidR="00994C6C" w:rsidRPr="00A165CA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="00994C6C" w:rsidRPr="00A165CA">
        <w:rPr>
          <w:rFonts w:ascii="Times New Roman" w:hAnsi="Times New Roman" w:cs="Times New Roman"/>
          <w:sz w:val="24"/>
          <w:szCs w:val="24"/>
        </w:rPr>
        <w:t xml:space="preserve"> foi a ordem mais abundante devido a elevada quanti</w:t>
      </w:r>
      <w:r w:rsidR="006D3641">
        <w:rPr>
          <w:rFonts w:ascii="Times New Roman" w:hAnsi="Times New Roman" w:cs="Times New Roman"/>
          <w:sz w:val="24"/>
          <w:szCs w:val="24"/>
        </w:rPr>
        <w:t>dade de organismos pertencentes à</w:t>
      </w:r>
      <w:r w:rsidR="00994C6C" w:rsidRPr="00A165CA">
        <w:rPr>
          <w:rFonts w:ascii="Times New Roman" w:hAnsi="Times New Roman" w:cs="Times New Roman"/>
          <w:sz w:val="24"/>
          <w:szCs w:val="24"/>
        </w:rPr>
        <w:t xml:space="preserve"> família </w:t>
      </w:r>
      <w:proofErr w:type="spellStart"/>
      <w:r w:rsidR="00994C6C" w:rsidRPr="00A165CA">
        <w:rPr>
          <w:rFonts w:ascii="Times New Roman" w:hAnsi="Times New Roman" w:cs="Times New Roman"/>
          <w:sz w:val="24"/>
          <w:szCs w:val="24"/>
        </w:rPr>
        <w:t>Chironomidae</w:t>
      </w:r>
      <w:proofErr w:type="spellEnd"/>
      <w:r w:rsidR="00994C6C" w:rsidRPr="00A165CA">
        <w:rPr>
          <w:rFonts w:ascii="Times New Roman" w:hAnsi="Times New Roman" w:cs="Times New Roman"/>
          <w:sz w:val="24"/>
          <w:szCs w:val="24"/>
        </w:rPr>
        <w:t xml:space="preserve">. </w:t>
      </w:r>
      <w:r w:rsidR="00263131">
        <w:rPr>
          <w:rFonts w:ascii="Times New Roman" w:hAnsi="Times New Roman" w:cs="Times New Roman"/>
          <w:iCs/>
          <w:sz w:val="24"/>
          <w:szCs w:val="24"/>
        </w:rPr>
        <w:t>Os atributos avaliados apresentaram diferenças espaciais significativas</w:t>
      </w:r>
      <w:r w:rsidR="009A314B">
        <w:rPr>
          <w:rFonts w:ascii="Times New Roman" w:hAnsi="Times New Roman" w:cs="Times New Roman"/>
          <w:sz w:val="24"/>
          <w:szCs w:val="24"/>
        </w:rPr>
        <w:t xml:space="preserve">, com os </w:t>
      </w:r>
      <w:r w:rsidR="009A314B">
        <w:rPr>
          <w:rFonts w:ascii="Times New Roman" w:hAnsi="Times New Roman" w:cs="Times New Roman"/>
          <w:iCs/>
          <w:sz w:val="24"/>
          <w:szCs w:val="24"/>
        </w:rPr>
        <w:t>maiores valores</w:t>
      </w:r>
      <w:r w:rsidR="006B0D3B">
        <w:rPr>
          <w:rFonts w:ascii="Times New Roman" w:hAnsi="Times New Roman" w:cs="Times New Roman"/>
          <w:iCs/>
          <w:sz w:val="24"/>
          <w:szCs w:val="24"/>
        </w:rPr>
        <w:t xml:space="preserve"> médios</w:t>
      </w:r>
      <w:r w:rsidR="009A314B">
        <w:rPr>
          <w:rFonts w:ascii="Times New Roman" w:hAnsi="Times New Roman" w:cs="Times New Roman"/>
          <w:iCs/>
          <w:sz w:val="24"/>
          <w:szCs w:val="24"/>
        </w:rPr>
        <w:t xml:space="preserve"> de riqueza e abundância registrados nos pontos montante e descarga, respectivamente. </w:t>
      </w:r>
      <w:r w:rsidR="00E03E0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03E0C">
        <w:rPr>
          <w:rFonts w:ascii="Times New Roman" w:hAnsi="Times New Roman" w:cs="Times New Roman"/>
          <w:sz w:val="24"/>
          <w:szCs w:val="24"/>
        </w:rPr>
        <w:t>E</w:t>
      </w:r>
      <w:r w:rsidR="00E03E0C" w:rsidRPr="00A165CA">
        <w:rPr>
          <w:rFonts w:ascii="Times New Roman" w:hAnsi="Times New Roman" w:cs="Times New Roman"/>
          <w:sz w:val="24"/>
          <w:szCs w:val="24"/>
        </w:rPr>
        <w:t>phemeropte</w:t>
      </w:r>
      <w:bookmarkStart w:id="1" w:name="_GoBack"/>
      <w:bookmarkEnd w:id="1"/>
      <w:r w:rsidR="00E03E0C" w:rsidRPr="00A165C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E03E0C" w:rsidRPr="00A165C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03E0C" w:rsidRPr="00A165CA">
        <w:rPr>
          <w:rFonts w:ascii="Times New Roman" w:hAnsi="Times New Roman" w:cs="Times New Roman"/>
          <w:sz w:val="24"/>
          <w:szCs w:val="24"/>
        </w:rPr>
        <w:t>Trichoptera</w:t>
      </w:r>
      <w:proofErr w:type="spellEnd"/>
      <w:r w:rsidR="00E03E0C" w:rsidRPr="00A165CA">
        <w:rPr>
          <w:rFonts w:ascii="Times New Roman" w:hAnsi="Times New Roman" w:cs="Times New Roman"/>
          <w:sz w:val="24"/>
          <w:szCs w:val="24"/>
        </w:rPr>
        <w:t xml:space="preserve"> foram registrados apenas no ponto à monta</w:t>
      </w:r>
      <w:r w:rsidR="00E03E0C">
        <w:rPr>
          <w:rFonts w:ascii="Times New Roman" w:hAnsi="Times New Roman" w:cs="Times New Roman"/>
          <w:sz w:val="24"/>
          <w:szCs w:val="24"/>
        </w:rPr>
        <w:t>n</w:t>
      </w:r>
      <w:r w:rsidR="00E03E0C" w:rsidRPr="00A165CA">
        <w:rPr>
          <w:rFonts w:ascii="Times New Roman" w:hAnsi="Times New Roman" w:cs="Times New Roman"/>
          <w:sz w:val="24"/>
          <w:szCs w:val="24"/>
        </w:rPr>
        <w:t xml:space="preserve">te da descarga do efluente.  </w:t>
      </w:r>
      <w:r w:rsidR="00E03E0C" w:rsidRPr="00A165CA">
        <w:rPr>
          <w:rFonts w:ascii="Times New Roman" w:hAnsi="Times New Roman" w:cs="Times New Roman"/>
          <w:iCs/>
          <w:sz w:val="24"/>
          <w:szCs w:val="24"/>
        </w:rPr>
        <w:t xml:space="preserve">Já as maiores abundâncias relativas de </w:t>
      </w:r>
      <w:proofErr w:type="spellStart"/>
      <w:r w:rsidR="00E03E0C" w:rsidRPr="00A165CA">
        <w:rPr>
          <w:rFonts w:ascii="Times New Roman" w:hAnsi="Times New Roman" w:cs="Times New Roman"/>
          <w:iCs/>
          <w:sz w:val="24"/>
          <w:szCs w:val="24"/>
        </w:rPr>
        <w:t>Chironomidae</w:t>
      </w:r>
      <w:proofErr w:type="spellEnd"/>
      <w:r w:rsidR="00E03E0C" w:rsidRPr="00A165CA">
        <w:rPr>
          <w:rFonts w:ascii="Times New Roman" w:hAnsi="Times New Roman" w:cs="Times New Roman"/>
          <w:iCs/>
          <w:sz w:val="24"/>
          <w:szCs w:val="24"/>
        </w:rPr>
        <w:t xml:space="preserve"> foram observadas no</w:t>
      </w:r>
      <w:r w:rsidR="00E03E0C">
        <w:rPr>
          <w:rFonts w:ascii="Times New Roman" w:hAnsi="Times New Roman" w:cs="Times New Roman"/>
          <w:iCs/>
          <w:sz w:val="24"/>
          <w:szCs w:val="24"/>
        </w:rPr>
        <w:t>s</w:t>
      </w:r>
      <w:r w:rsidR="00E03E0C" w:rsidRPr="00A165CA">
        <w:rPr>
          <w:rFonts w:ascii="Times New Roman" w:hAnsi="Times New Roman" w:cs="Times New Roman"/>
          <w:iCs/>
          <w:sz w:val="24"/>
          <w:szCs w:val="24"/>
        </w:rPr>
        <w:t xml:space="preserve"> ponto</w:t>
      </w:r>
      <w:r w:rsidR="00E03E0C">
        <w:rPr>
          <w:rFonts w:ascii="Times New Roman" w:hAnsi="Times New Roman" w:cs="Times New Roman"/>
          <w:iCs/>
          <w:sz w:val="24"/>
          <w:szCs w:val="24"/>
        </w:rPr>
        <w:t>s</w:t>
      </w:r>
      <w:r w:rsidR="00E03E0C" w:rsidRPr="00A165CA">
        <w:rPr>
          <w:rFonts w:ascii="Times New Roman" w:hAnsi="Times New Roman" w:cs="Times New Roman"/>
          <w:iCs/>
          <w:sz w:val="24"/>
          <w:szCs w:val="24"/>
        </w:rPr>
        <w:t xml:space="preserve"> descarga </w:t>
      </w:r>
      <w:r w:rsidR="00E03E0C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E03E0C" w:rsidRPr="00A165CA">
        <w:rPr>
          <w:rFonts w:ascii="Times New Roman" w:hAnsi="Times New Roman" w:cs="Times New Roman"/>
          <w:iCs/>
          <w:sz w:val="24"/>
          <w:szCs w:val="24"/>
        </w:rPr>
        <w:t>jusante.</w:t>
      </w:r>
      <w:r w:rsidR="00E03E0C" w:rsidRPr="006553F2">
        <w:rPr>
          <w:rFonts w:ascii="Times New Roman" w:hAnsi="Times New Roman" w:cs="Times New Roman"/>
          <w:iCs/>
          <w:sz w:val="24"/>
          <w:szCs w:val="24"/>
        </w:rPr>
        <w:t xml:space="preserve"> Quanto ao nível de associação entre as variáveis ambientais, riqueza e abundância de macroinvertebrados foi</w:t>
      </w:r>
      <w:r w:rsidR="00E03E0C" w:rsidRPr="00A165CA">
        <w:rPr>
          <w:rFonts w:ascii="Times New Roman" w:hAnsi="Times New Roman" w:cs="Times New Roman"/>
          <w:iCs/>
          <w:sz w:val="24"/>
          <w:szCs w:val="24"/>
        </w:rPr>
        <w:t xml:space="preserve"> possível observar que apenas a riqueza </w:t>
      </w:r>
      <w:r w:rsidR="003F607F">
        <w:rPr>
          <w:rFonts w:ascii="Times New Roman" w:hAnsi="Times New Roman" w:cs="Times New Roman"/>
          <w:iCs/>
          <w:sz w:val="24"/>
          <w:szCs w:val="24"/>
        </w:rPr>
        <w:t xml:space="preserve">apresentou correlação </w:t>
      </w:r>
      <w:r w:rsidR="000F3BA1">
        <w:rPr>
          <w:rFonts w:ascii="Times New Roman" w:hAnsi="Times New Roman" w:cs="Times New Roman"/>
          <w:iCs/>
          <w:sz w:val="24"/>
          <w:szCs w:val="24"/>
        </w:rPr>
        <w:t xml:space="preserve">significativa </w:t>
      </w:r>
      <w:r w:rsidR="003F607F">
        <w:rPr>
          <w:rFonts w:ascii="Times New Roman" w:hAnsi="Times New Roman" w:cs="Times New Roman"/>
          <w:iCs/>
          <w:sz w:val="24"/>
          <w:szCs w:val="24"/>
        </w:rPr>
        <w:t>com as variáveis ambientais</w:t>
      </w:r>
      <w:r w:rsidR="000F3B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F607F" w:rsidRPr="003F607F">
        <w:rPr>
          <w:rFonts w:ascii="Times New Roman" w:hAnsi="Times New Roman" w:cs="Times New Roman"/>
          <w:iCs/>
          <w:sz w:val="24"/>
          <w:szCs w:val="24"/>
        </w:rPr>
        <w:t xml:space="preserve">Este atributo correlacionou-se positivamente com </w:t>
      </w:r>
      <w:r w:rsidR="000F3BA1">
        <w:rPr>
          <w:rFonts w:ascii="Times New Roman" w:hAnsi="Times New Roman" w:cs="Times New Roman"/>
          <w:iCs/>
          <w:sz w:val="24"/>
          <w:szCs w:val="24"/>
        </w:rPr>
        <w:t xml:space="preserve">o oxigênio dissolvido e negativamente com a DBO, </w:t>
      </w:r>
      <w:r w:rsidR="003F607F" w:rsidRPr="003F607F">
        <w:rPr>
          <w:rFonts w:ascii="Times New Roman" w:hAnsi="Times New Roman" w:cs="Times New Roman"/>
          <w:iCs/>
          <w:sz w:val="24"/>
          <w:szCs w:val="24"/>
        </w:rPr>
        <w:t xml:space="preserve">pH </w:t>
      </w:r>
      <w:r w:rsidR="000F3BA1">
        <w:rPr>
          <w:rFonts w:ascii="Times New Roman" w:hAnsi="Times New Roman" w:cs="Times New Roman"/>
          <w:iCs/>
          <w:sz w:val="24"/>
          <w:szCs w:val="24"/>
        </w:rPr>
        <w:t xml:space="preserve">e com a condutividade elétrica, </w:t>
      </w:r>
      <w:r w:rsidR="003F607F" w:rsidRPr="003F607F">
        <w:rPr>
          <w:rFonts w:ascii="Times New Roman" w:hAnsi="Times New Roman" w:cs="Times New Roman"/>
          <w:iCs/>
          <w:sz w:val="24"/>
          <w:szCs w:val="24"/>
        </w:rPr>
        <w:t>indicando que os maiores valores de riqueza foram registradas em locais com maiores valores de oxigênio e menores valores de DBO, pH e condutividade elétrica, ou seja, no ponto a montante da descarga do efluente</w:t>
      </w:r>
      <w:r w:rsidR="000F3B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F3BA1" w:rsidRPr="00A165CA">
        <w:rPr>
          <w:rFonts w:ascii="Times New Roman" w:hAnsi="Times New Roman" w:cs="Times New Roman"/>
          <w:sz w:val="24"/>
          <w:szCs w:val="24"/>
        </w:rPr>
        <w:t xml:space="preserve">A partir dos resultados aqui apresentados pode-se concluir que o ponto </w:t>
      </w:r>
      <w:r w:rsidR="000F3BA1">
        <w:rPr>
          <w:rFonts w:ascii="Times New Roman" w:hAnsi="Times New Roman" w:cs="Times New Roman"/>
          <w:sz w:val="24"/>
          <w:szCs w:val="24"/>
        </w:rPr>
        <w:t>à</w:t>
      </w:r>
      <w:r w:rsidR="000F3BA1" w:rsidRPr="00A165CA">
        <w:rPr>
          <w:rFonts w:ascii="Times New Roman" w:hAnsi="Times New Roman" w:cs="Times New Roman"/>
          <w:sz w:val="24"/>
          <w:szCs w:val="24"/>
        </w:rPr>
        <w:t xml:space="preserve"> montante do local do despejo do efluente apresenta condições ambientais mais favoráveis para a colonização de macoinvertebrados. Os menores valores de riqueza e elevada abundância nos pontos de descarga e jusante é decorrente da elevada carga poluidora presente nestes pontos, impossibilitando o estab</w:t>
      </w:r>
      <w:r w:rsidR="000F3BA1">
        <w:rPr>
          <w:rFonts w:ascii="Times New Roman" w:hAnsi="Times New Roman" w:cs="Times New Roman"/>
          <w:sz w:val="24"/>
          <w:szCs w:val="24"/>
        </w:rPr>
        <w:t>elecimento</w:t>
      </w:r>
      <w:r w:rsidR="000F3BA1" w:rsidRPr="00A165CA">
        <w:rPr>
          <w:rFonts w:ascii="Times New Roman" w:hAnsi="Times New Roman" w:cs="Times New Roman"/>
          <w:sz w:val="24"/>
          <w:szCs w:val="24"/>
        </w:rPr>
        <w:t xml:space="preserve"> de vários grupos de macoinvertebrados.</w:t>
      </w:r>
    </w:p>
    <w:p w:rsidR="000F3BA1" w:rsidRDefault="000F3BA1" w:rsidP="000F3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07F" w:rsidRDefault="000F3BA1" w:rsidP="000F3BA1">
      <w:pPr>
        <w:pStyle w:val="Ttulo20"/>
        <w:spacing w:before="0"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3F3A99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Palavras-Chave:</w:t>
      </w:r>
      <w:r w:rsidRPr="0077363A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>Invertebrados aquáticos.</w:t>
      </w:r>
      <w:r w:rsidRPr="00FD2F4C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Riqueza. Impactos ambientais. </w:t>
      </w:r>
    </w:p>
    <w:p w:rsidR="003F607F" w:rsidRDefault="003F607F" w:rsidP="00D7323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3A99" w:rsidRPr="00EB2820" w:rsidRDefault="003F3A99" w:rsidP="003F3A99">
      <w:pPr>
        <w:pStyle w:val="Ttulo20"/>
        <w:spacing w:before="0" w:after="0" w:line="240" w:lineRule="auto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  <w:t xml:space="preserve">Agradecimentos: </w:t>
      </w:r>
      <w:r w:rsidRPr="00EB2820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Ao Programa Institucional de Bolsas de</w:t>
      </w:r>
      <w:r w:rsidRPr="00EB2820">
        <w:rPr>
          <w:rFonts w:ascii="Times New Roman" w:hAnsi="Times New Roman" w:cs="Times New Roman"/>
          <w:bCs w:val="0"/>
          <w:color w:val="auto"/>
          <w:kern w:val="0"/>
          <w:sz w:val="24"/>
          <w:szCs w:val="24"/>
        </w:rPr>
        <w:t xml:space="preserve"> </w:t>
      </w:r>
      <w:r w:rsidRPr="00EB2820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Iniciação Científica</w:t>
      </w:r>
      <w:r w:rsidR="002171DB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-</w:t>
      </w:r>
      <w:r w:rsidRPr="00EB2820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PIBIC, vinculado a </w:t>
      </w:r>
      <w:proofErr w:type="spellStart"/>
      <w:r w:rsidR="002171DB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Pró-r</w:t>
      </w:r>
      <w:r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eitoria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de Pesquisa e Pós Graduação </w:t>
      </w:r>
      <w:r w:rsidR="002171DB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PROPP/UEMS</w:t>
      </w:r>
      <w:r w:rsidR="002171DB"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pela concessão de bolsa de iniciação.</w:t>
      </w:r>
    </w:p>
    <w:bookmarkEnd w:id="0"/>
    <w:p w:rsidR="00E03E0C" w:rsidRDefault="00E03E0C" w:rsidP="00D73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E0C" w:rsidSect="00B86F8B">
      <w:headerReference w:type="default" r:id="rId7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00" w:rsidRDefault="001A6300">
      <w:pPr>
        <w:spacing w:after="0" w:line="240" w:lineRule="auto"/>
      </w:pPr>
      <w:r>
        <w:separator/>
      </w:r>
    </w:p>
  </w:endnote>
  <w:endnote w:type="continuationSeparator" w:id="0">
    <w:p w:rsidR="001A6300" w:rsidRDefault="001A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00" w:rsidRDefault="001A6300">
      <w:pPr>
        <w:spacing w:after="0" w:line="240" w:lineRule="auto"/>
      </w:pPr>
      <w:r>
        <w:separator/>
      </w:r>
    </w:p>
  </w:footnote>
  <w:footnote w:type="continuationSeparator" w:id="0">
    <w:p w:rsidR="001A6300" w:rsidRDefault="001A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D95595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36338"/>
    <w:rsid w:val="000532D2"/>
    <w:rsid w:val="00090175"/>
    <w:rsid w:val="000F3BA1"/>
    <w:rsid w:val="000F6886"/>
    <w:rsid w:val="001205FE"/>
    <w:rsid w:val="00181098"/>
    <w:rsid w:val="001919BB"/>
    <w:rsid w:val="001A4BE1"/>
    <w:rsid w:val="001A6300"/>
    <w:rsid w:val="001A665F"/>
    <w:rsid w:val="001C31E3"/>
    <w:rsid w:val="001D1F8F"/>
    <w:rsid w:val="001D45B7"/>
    <w:rsid w:val="001D7094"/>
    <w:rsid w:val="00217089"/>
    <w:rsid w:val="002171DB"/>
    <w:rsid w:val="00222A73"/>
    <w:rsid w:val="00254BE9"/>
    <w:rsid w:val="00260E7E"/>
    <w:rsid w:val="00263131"/>
    <w:rsid w:val="002A0FFB"/>
    <w:rsid w:val="002B267A"/>
    <w:rsid w:val="002D6C1D"/>
    <w:rsid w:val="00300FB9"/>
    <w:rsid w:val="00375840"/>
    <w:rsid w:val="00394D90"/>
    <w:rsid w:val="003D61CA"/>
    <w:rsid w:val="003F3A99"/>
    <w:rsid w:val="003F607F"/>
    <w:rsid w:val="0041058E"/>
    <w:rsid w:val="00424C26"/>
    <w:rsid w:val="00434D65"/>
    <w:rsid w:val="00484C66"/>
    <w:rsid w:val="004E0F51"/>
    <w:rsid w:val="00504B4C"/>
    <w:rsid w:val="005106D3"/>
    <w:rsid w:val="00513BD3"/>
    <w:rsid w:val="00582B90"/>
    <w:rsid w:val="005B1D2D"/>
    <w:rsid w:val="005B4771"/>
    <w:rsid w:val="005B69A3"/>
    <w:rsid w:val="005C10AE"/>
    <w:rsid w:val="005C2646"/>
    <w:rsid w:val="006113F8"/>
    <w:rsid w:val="00640CE5"/>
    <w:rsid w:val="00644F9E"/>
    <w:rsid w:val="006553F2"/>
    <w:rsid w:val="00696752"/>
    <w:rsid w:val="006B0D3B"/>
    <w:rsid w:val="006B3FF1"/>
    <w:rsid w:val="006D3641"/>
    <w:rsid w:val="00703F14"/>
    <w:rsid w:val="00711C32"/>
    <w:rsid w:val="007142E3"/>
    <w:rsid w:val="00722DE0"/>
    <w:rsid w:val="00763F8E"/>
    <w:rsid w:val="00766BE2"/>
    <w:rsid w:val="0077363A"/>
    <w:rsid w:val="00775029"/>
    <w:rsid w:val="00783BD7"/>
    <w:rsid w:val="007970F0"/>
    <w:rsid w:val="007D3B2F"/>
    <w:rsid w:val="00841157"/>
    <w:rsid w:val="008C7950"/>
    <w:rsid w:val="00914A01"/>
    <w:rsid w:val="00927087"/>
    <w:rsid w:val="00945563"/>
    <w:rsid w:val="009905AF"/>
    <w:rsid w:val="0099316C"/>
    <w:rsid w:val="00994C6C"/>
    <w:rsid w:val="009A0329"/>
    <w:rsid w:val="009A314B"/>
    <w:rsid w:val="00A1311E"/>
    <w:rsid w:val="00A165CA"/>
    <w:rsid w:val="00A83F5F"/>
    <w:rsid w:val="00A92531"/>
    <w:rsid w:val="00AA16C1"/>
    <w:rsid w:val="00AA28EB"/>
    <w:rsid w:val="00AC3191"/>
    <w:rsid w:val="00AC666E"/>
    <w:rsid w:val="00AD42EC"/>
    <w:rsid w:val="00AD7FF4"/>
    <w:rsid w:val="00B5284D"/>
    <w:rsid w:val="00B86F8B"/>
    <w:rsid w:val="00B94D32"/>
    <w:rsid w:val="00BB61A9"/>
    <w:rsid w:val="00C20599"/>
    <w:rsid w:val="00CC7AB2"/>
    <w:rsid w:val="00CD37B4"/>
    <w:rsid w:val="00CF0939"/>
    <w:rsid w:val="00D05C07"/>
    <w:rsid w:val="00D275DD"/>
    <w:rsid w:val="00D541AC"/>
    <w:rsid w:val="00D57312"/>
    <w:rsid w:val="00D7323A"/>
    <w:rsid w:val="00D73C7E"/>
    <w:rsid w:val="00D74D88"/>
    <w:rsid w:val="00D859FE"/>
    <w:rsid w:val="00D93323"/>
    <w:rsid w:val="00D95595"/>
    <w:rsid w:val="00DB7094"/>
    <w:rsid w:val="00DD7FF0"/>
    <w:rsid w:val="00E03E0C"/>
    <w:rsid w:val="00E41F8B"/>
    <w:rsid w:val="00E74B45"/>
    <w:rsid w:val="00E85CEF"/>
    <w:rsid w:val="00EB2820"/>
    <w:rsid w:val="00EC41F6"/>
    <w:rsid w:val="00ED3390"/>
    <w:rsid w:val="00F81844"/>
    <w:rsid w:val="00F879E3"/>
    <w:rsid w:val="00F937D6"/>
    <w:rsid w:val="00FB0A68"/>
    <w:rsid w:val="00FD2F4C"/>
    <w:rsid w:val="00FD4C7B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980EB3E-0338-42CC-A086-885C1B06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uiPriority w:val="99"/>
    <w:rsid w:val="00A165CA"/>
    <w:rPr>
      <w:rFonts w:ascii="Arial" w:hAnsi="Arial" w:cs="Arial"/>
      <w:b/>
      <w:bCs/>
      <w:sz w:val="23"/>
      <w:szCs w:val="23"/>
      <w:u w:val="none"/>
      <w:lang w:val="pt-BR" w:eastAsia="pt-BR"/>
    </w:rPr>
  </w:style>
  <w:style w:type="paragraph" w:customStyle="1" w:styleId="Ttulo20">
    <w:name w:val="Título #2"/>
    <w:basedOn w:val="Normal"/>
    <w:uiPriority w:val="99"/>
    <w:rsid w:val="00A165CA"/>
    <w:pPr>
      <w:widowControl w:val="0"/>
      <w:shd w:val="clear" w:color="auto" w:fill="FFFFFF"/>
      <w:spacing w:before="360" w:after="120" w:line="240" w:lineRule="atLeast"/>
      <w:jc w:val="both"/>
    </w:pPr>
    <w:rPr>
      <w:rFonts w:ascii="Arial" w:eastAsia="Times New Roman" w:hAnsi="Arial" w:cs="Arial"/>
      <w:b/>
      <w:bCs/>
      <w:color w:val="00000A"/>
      <w:kern w:val="1"/>
      <w:sz w:val="23"/>
      <w:szCs w:val="23"/>
      <w:lang w:eastAsia="pt-BR"/>
    </w:rPr>
  </w:style>
  <w:style w:type="character" w:customStyle="1" w:styleId="allowtextselection">
    <w:name w:val="allowtextselection"/>
    <w:rsid w:val="00F9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fb_silva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User</cp:lastModifiedBy>
  <cp:revision>64</cp:revision>
  <cp:lastPrinted>2016-07-08T14:38:00Z</cp:lastPrinted>
  <dcterms:created xsi:type="dcterms:W3CDTF">2016-08-05T21:13:00Z</dcterms:created>
  <dcterms:modified xsi:type="dcterms:W3CDTF">2016-08-07T17:22:00Z</dcterms:modified>
</cp:coreProperties>
</file>