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B558" w14:textId="581E252E" w:rsidR="00791070" w:rsidRPr="007B26DD" w:rsidRDefault="004E583D" w:rsidP="004F2330">
      <w:pPr>
        <w:spacing w:before="30" w:after="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pt-BR" w:eastAsia="pt-BR"/>
        </w:rPr>
        <w:t xml:space="preserve">CRESCIMENTO E </w:t>
      </w:r>
      <w:r w:rsidR="006A1391" w:rsidRPr="007B26DD">
        <w:rPr>
          <w:rFonts w:ascii="Times New Roman" w:hAnsi="Times New Roman" w:cs="Times New Roman"/>
          <w:b/>
          <w:bCs/>
          <w:lang w:val="pt-BR" w:eastAsia="pt-BR"/>
        </w:rPr>
        <w:t>HISTOLOGIA INTESTINAL DE LARVAS DE CACHARAS SUPLEMENTADOS COM PROBIÓTICO, PREBIÓTICO E SIMBIÓTICO</w:t>
      </w:r>
    </w:p>
    <w:p w14:paraId="4896DA05" w14:textId="77777777" w:rsidR="002E1A93" w:rsidRPr="003C7B38" w:rsidRDefault="002E1A93" w:rsidP="008358C9">
      <w:pPr>
        <w:ind w:left="1134" w:right="1134"/>
        <w:jc w:val="center"/>
        <w:rPr>
          <w:rFonts w:ascii="Times New Roman" w:hAnsi="Times New Roman" w:cs="Times New Roman"/>
          <w:b/>
        </w:rPr>
      </w:pPr>
    </w:p>
    <w:p w14:paraId="5E36BE9E" w14:textId="587A2925" w:rsidR="00192204" w:rsidRPr="00435B4B" w:rsidRDefault="006A1391" w:rsidP="004F2330">
      <w:pPr>
        <w:spacing w:before="30" w:after="30"/>
        <w:ind w:left="-340"/>
        <w:jc w:val="both"/>
        <w:rPr>
          <w:rFonts w:ascii="Times New Roman" w:hAnsi="Times New Roman" w:cs="Times New Roman"/>
          <w:color w:val="auto"/>
        </w:rPr>
      </w:pPr>
      <w:r w:rsidRPr="00435B4B">
        <w:rPr>
          <w:rFonts w:ascii="Times New Roman" w:hAnsi="Times New Roman" w:cs="Times New Roman"/>
          <w:b/>
          <w:bCs/>
          <w:lang w:val="pt-BR"/>
        </w:rPr>
        <w:t>MOREIRA</w:t>
      </w:r>
      <w:r w:rsidR="00AD30F5" w:rsidRPr="00435B4B">
        <w:rPr>
          <w:rFonts w:ascii="Times New Roman" w:hAnsi="Times New Roman" w:cs="Times New Roman"/>
          <w:b/>
          <w:bCs/>
          <w:lang w:val="pt-BR"/>
        </w:rPr>
        <w:t>, Anuzhia</w:t>
      </w:r>
      <w:r w:rsidR="00733870" w:rsidRPr="00435B4B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435B4B">
        <w:rPr>
          <w:rFonts w:ascii="Times New Roman" w:hAnsi="Times New Roman" w:cs="Times New Roman"/>
          <w:b/>
          <w:bCs/>
          <w:lang w:val="pt-BR"/>
        </w:rPr>
        <w:t>Paiva</w:t>
      </w:r>
      <w:r w:rsidR="00AD30F5" w:rsidRPr="00435B4B">
        <w:rPr>
          <w:rFonts w:ascii="Times New Roman" w:hAnsi="Times New Roman" w:cs="Times New Roman"/>
          <w:b/>
          <w:bCs/>
          <w:vertAlign w:val="superscript"/>
          <w:lang w:val="pt-BR"/>
        </w:rPr>
        <w:t>1</w:t>
      </w:r>
      <w:r w:rsidR="00AD30F5" w:rsidRPr="00435B4B">
        <w:rPr>
          <w:rFonts w:ascii="Times New Roman" w:hAnsi="Times New Roman" w:cs="Times New Roman"/>
          <w:b/>
          <w:bCs/>
          <w:lang w:val="pt-BR"/>
        </w:rPr>
        <w:t>(</w:t>
      </w:r>
      <w:r w:rsidR="00E034EB" w:rsidRPr="00435B4B">
        <w:rPr>
          <w:rFonts w:ascii="Times New Roman" w:hAnsi="Times New Roman" w:cs="Times New Roman"/>
          <w:color w:val="auto"/>
          <w:lang w:val="pt-BR"/>
        </w:rPr>
        <w:t>anuzhia@hotmail.com</w:t>
      </w:r>
      <w:r w:rsidR="00AD30F5" w:rsidRPr="00435B4B">
        <w:rPr>
          <w:rFonts w:ascii="Times New Roman" w:hAnsi="Times New Roman" w:cs="Times New Roman"/>
          <w:color w:val="auto"/>
          <w:lang w:val="pt-BR"/>
        </w:rPr>
        <w:t>)</w:t>
      </w:r>
      <w:r w:rsidR="00AD30F5" w:rsidRPr="00435B4B">
        <w:rPr>
          <w:rFonts w:ascii="Times New Roman" w:hAnsi="Times New Roman" w:cs="Times New Roman"/>
          <w:b/>
          <w:bCs/>
          <w:lang w:val="pt-BR"/>
        </w:rPr>
        <w:t>;</w:t>
      </w:r>
      <w:r w:rsidR="00AD30F5" w:rsidRPr="00435B4B">
        <w:rPr>
          <w:rFonts w:ascii="Times New Roman" w:hAnsi="Times New Roman" w:cs="Times New Roman"/>
          <w:bCs/>
          <w:vertAlign w:val="superscript"/>
          <w:lang w:val="pt-BR"/>
        </w:rPr>
        <w:t xml:space="preserve"> </w:t>
      </w:r>
      <w:r w:rsidR="00733870" w:rsidRPr="00435B4B">
        <w:rPr>
          <w:rFonts w:ascii="Times New Roman" w:hAnsi="Times New Roman" w:cs="Times New Roman"/>
          <w:b/>
          <w:bCs/>
          <w:lang w:val="pt-BR"/>
        </w:rPr>
        <w:t>OLIVEIRA, Fulvia Cristina</w:t>
      </w:r>
      <w:r w:rsidR="00733870" w:rsidRPr="00435B4B">
        <w:rPr>
          <w:rFonts w:ascii="Times New Roman" w:hAnsi="Times New Roman" w:cs="Times New Roman"/>
          <w:b/>
          <w:bCs/>
          <w:vertAlign w:val="superscript"/>
          <w:lang w:val="pt-BR"/>
        </w:rPr>
        <w:t>2</w:t>
      </w:r>
      <w:r w:rsidR="00516A37" w:rsidRPr="00435B4B">
        <w:rPr>
          <w:rFonts w:ascii="Times New Roman" w:hAnsi="Times New Roman" w:cs="Times New Roman"/>
          <w:b/>
          <w:bCs/>
          <w:vertAlign w:val="superscript"/>
          <w:lang w:val="pt-BR"/>
        </w:rPr>
        <w:t xml:space="preserve"> </w:t>
      </w:r>
      <w:r w:rsidR="00516A37" w:rsidRPr="00435B4B">
        <w:rPr>
          <w:rFonts w:ascii="Times New Roman" w:hAnsi="Times New Roman" w:cs="Times New Roman"/>
          <w:color w:val="auto"/>
          <w:lang w:val="pt-BR"/>
        </w:rPr>
        <w:t>(</w:t>
      </w:r>
      <w:hyperlink r:id="rId7" w:history="1">
        <w:r w:rsidR="00E034EB" w:rsidRPr="00435B4B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  <w:lang w:val="pt-BR"/>
          </w:rPr>
          <w:t>fulcris@hotmail.com</w:t>
        </w:r>
        <w:r w:rsidR="00E034EB" w:rsidRPr="00435B4B">
          <w:rPr>
            <w:rStyle w:val="Hyperlink"/>
            <w:rFonts w:ascii="Times New Roman" w:hAnsi="Times New Roman" w:cs="Times New Roman"/>
            <w:bCs/>
            <w:color w:val="000000" w:themeColor="text1"/>
            <w:lang w:val="pt-BR"/>
          </w:rPr>
          <w:t>)</w:t>
        </w:r>
        <w:r w:rsidR="00E034EB" w:rsidRPr="00435B4B">
          <w:rPr>
            <w:rStyle w:val="Hyperlink"/>
            <w:rFonts w:ascii="Times New Roman" w:hAnsi="Times New Roman" w:cs="Times New Roman"/>
            <w:b/>
            <w:bCs/>
            <w:color w:val="000000" w:themeColor="text1"/>
            <w:u w:val="none"/>
            <w:lang w:val="pt-BR"/>
          </w:rPr>
          <w:t>;</w:t>
        </w:r>
        <w:r w:rsidR="00E034EB" w:rsidRPr="00435B4B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  <w:lang w:val="pt-BR"/>
          </w:rPr>
          <w:t xml:space="preserve"> </w:t>
        </w:r>
        <w:r w:rsidR="00E034EB" w:rsidRPr="00435B4B">
          <w:rPr>
            <w:rStyle w:val="Hyperlink"/>
            <w:rFonts w:ascii="Times New Roman" w:hAnsi="Times New Roman" w:cs="Times New Roman"/>
            <w:b/>
            <w:bCs/>
            <w:color w:val="000000" w:themeColor="text1"/>
            <w:u w:val="none"/>
            <w:lang w:val="pt-BR"/>
          </w:rPr>
          <w:t>SILVA</w:t>
        </w:r>
      </w:hyperlink>
      <w:r w:rsidR="00E034EB" w:rsidRPr="00435B4B">
        <w:rPr>
          <w:rFonts w:ascii="Times New Roman" w:hAnsi="Times New Roman" w:cs="Times New Roman"/>
          <w:b/>
          <w:bCs/>
          <w:lang w:val="pt-BR"/>
        </w:rPr>
        <w:t xml:space="preserve">, </w:t>
      </w:r>
      <w:r w:rsidR="00733870" w:rsidRPr="00435B4B">
        <w:rPr>
          <w:rFonts w:ascii="Times New Roman" w:hAnsi="Times New Roman" w:cs="Times New Roman"/>
          <w:b/>
          <w:bCs/>
          <w:lang w:val="pt-BR"/>
        </w:rPr>
        <w:t>Wesley de Souza</w:t>
      </w:r>
      <w:r w:rsidR="003C7B38" w:rsidRPr="00435B4B">
        <w:rPr>
          <w:rFonts w:ascii="Times New Roman" w:hAnsi="Times New Roman" w:cs="Times New Roman"/>
          <w:b/>
          <w:bCs/>
          <w:vertAlign w:val="superscript"/>
          <w:lang w:val="pt-BR"/>
        </w:rPr>
        <w:t>3</w:t>
      </w:r>
      <w:r w:rsidR="00516A37" w:rsidRPr="00435B4B">
        <w:rPr>
          <w:rFonts w:ascii="Times New Roman" w:hAnsi="Times New Roman" w:cs="Times New Roman"/>
          <w:color w:val="auto"/>
          <w:lang w:val="pt-BR"/>
        </w:rPr>
        <w:t>(wesleysouza611@hotmail.com)</w:t>
      </w:r>
      <w:r w:rsidR="00516A37" w:rsidRPr="00435B4B">
        <w:rPr>
          <w:rFonts w:ascii="Times New Roman" w:hAnsi="Times New Roman" w:cs="Times New Roman"/>
          <w:b/>
          <w:bCs/>
          <w:lang w:val="pt-BR"/>
        </w:rPr>
        <w:t>;</w:t>
      </w:r>
      <w:r w:rsidR="00733870" w:rsidRPr="00435B4B">
        <w:rPr>
          <w:rFonts w:ascii="Times New Roman" w:hAnsi="Times New Roman" w:cs="Times New Roman"/>
          <w:b/>
          <w:bCs/>
          <w:lang w:val="pt-BR"/>
        </w:rPr>
        <w:t xml:space="preserve"> SILVA, Leonardo Augusto</w:t>
      </w:r>
      <w:r w:rsidR="003C7B38" w:rsidRPr="00435B4B">
        <w:rPr>
          <w:rFonts w:ascii="Times New Roman" w:hAnsi="Times New Roman" w:cs="Times New Roman"/>
          <w:b/>
          <w:bCs/>
          <w:vertAlign w:val="superscript"/>
          <w:lang w:val="pt-BR"/>
        </w:rPr>
        <w:t>4</w:t>
      </w:r>
      <w:r w:rsidR="00614756" w:rsidRPr="00435B4B">
        <w:rPr>
          <w:rFonts w:ascii="Times New Roman" w:hAnsi="Times New Roman" w:cs="Times New Roman"/>
          <w:color w:val="auto"/>
          <w:lang w:val="pt-BR"/>
        </w:rPr>
        <w:t>(augusto.nardo@terra.com)</w:t>
      </w:r>
      <w:r w:rsidR="00614756" w:rsidRPr="00435B4B">
        <w:rPr>
          <w:rFonts w:ascii="Times New Roman" w:hAnsi="Times New Roman" w:cs="Times New Roman"/>
          <w:b/>
          <w:color w:val="auto"/>
          <w:lang w:val="pt-BR"/>
        </w:rPr>
        <w:t>;</w:t>
      </w:r>
      <w:r w:rsidR="00733870" w:rsidRPr="00435B4B">
        <w:rPr>
          <w:rFonts w:ascii="Times New Roman" w:hAnsi="Times New Roman" w:cs="Times New Roman"/>
          <w:b/>
          <w:bCs/>
          <w:lang w:val="pt-BR"/>
        </w:rPr>
        <w:t xml:space="preserve"> KASAI, Rodrigo Dichoff</w:t>
      </w:r>
      <w:r w:rsidR="00A1603E" w:rsidRPr="00435B4B">
        <w:rPr>
          <w:rFonts w:ascii="Times New Roman" w:hAnsi="Times New Roman" w:cs="Times New Roman"/>
          <w:b/>
          <w:bCs/>
          <w:vertAlign w:val="superscript"/>
          <w:lang w:val="pt-BR"/>
        </w:rPr>
        <w:t xml:space="preserve">5 </w:t>
      </w:r>
      <w:r w:rsidR="00A1603E" w:rsidRPr="00435B4B">
        <w:rPr>
          <w:rFonts w:ascii="Times New Roman" w:hAnsi="Times New Roman" w:cs="Times New Roman"/>
          <w:b/>
          <w:bCs/>
          <w:lang w:val="pt-BR"/>
        </w:rPr>
        <w:t>(</w:t>
      </w:r>
      <w:hyperlink r:id="rId8" w:history="1">
        <w:r w:rsidR="00614756" w:rsidRPr="00435B4B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  <w:lang w:val="pt-BR"/>
          </w:rPr>
          <w:t>rodrigokasai@hotmail.com</w:t>
        </w:r>
      </w:hyperlink>
      <w:r w:rsidR="00614756" w:rsidRPr="00435B4B">
        <w:rPr>
          <w:rFonts w:ascii="Times New Roman" w:hAnsi="Times New Roman" w:cs="Times New Roman"/>
          <w:color w:val="auto"/>
          <w:lang w:val="pt-BR"/>
        </w:rPr>
        <w:t>)</w:t>
      </w:r>
      <w:r w:rsidR="00614756" w:rsidRPr="00435B4B">
        <w:rPr>
          <w:rFonts w:ascii="Times New Roman" w:hAnsi="Times New Roman" w:cs="Times New Roman"/>
          <w:b/>
          <w:bCs/>
          <w:lang w:val="pt-BR"/>
        </w:rPr>
        <w:t>;</w:t>
      </w:r>
      <w:r w:rsidR="00E034EB" w:rsidRPr="00435B4B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733870" w:rsidRPr="00435B4B">
        <w:rPr>
          <w:rFonts w:ascii="Times New Roman" w:hAnsi="Times New Roman" w:cs="Times New Roman"/>
          <w:b/>
          <w:bCs/>
          <w:lang w:val="pt-BR"/>
        </w:rPr>
        <w:t>C</w:t>
      </w:r>
      <w:r w:rsidRPr="00435B4B">
        <w:rPr>
          <w:rFonts w:ascii="Times New Roman" w:hAnsi="Times New Roman" w:cs="Times New Roman"/>
          <w:b/>
          <w:bCs/>
          <w:lang w:val="pt-BR"/>
        </w:rPr>
        <w:t>AMPOS</w:t>
      </w:r>
      <w:r w:rsidR="00AD30F5" w:rsidRPr="00435B4B">
        <w:rPr>
          <w:rFonts w:ascii="Times New Roman" w:hAnsi="Times New Roman" w:cs="Times New Roman"/>
          <w:color w:val="auto"/>
          <w:lang w:val="pt-BR"/>
        </w:rPr>
        <w:t>,</w:t>
      </w:r>
      <w:r w:rsidR="00E034EB" w:rsidRPr="00435B4B">
        <w:rPr>
          <w:rFonts w:ascii="Times New Roman" w:hAnsi="Times New Roman" w:cs="Times New Roman"/>
          <w:color w:val="auto"/>
          <w:lang w:val="pt-BR"/>
        </w:rPr>
        <w:t xml:space="preserve"> </w:t>
      </w:r>
      <w:r w:rsidR="00AD30F5" w:rsidRPr="00435B4B">
        <w:rPr>
          <w:rFonts w:ascii="Times New Roman" w:hAnsi="Times New Roman" w:cs="Times New Roman"/>
          <w:b/>
          <w:lang w:val="pt-BR"/>
        </w:rPr>
        <w:t>Cristiane</w:t>
      </w:r>
      <w:r w:rsidR="00E034EB" w:rsidRPr="00435B4B">
        <w:rPr>
          <w:rFonts w:ascii="Times New Roman" w:hAnsi="Times New Roman" w:cs="Times New Roman"/>
          <w:b/>
          <w:lang w:val="pt-BR"/>
        </w:rPr>
        <w:t xml:space="preserve"> </w:t>
      </w:r>
      <w:r w:rsidR="00A1603E" w:rsidRPr="00435B4B">
        <w:rPr>
          <w:rFonts w:ascii="Times New Roman" w:hAnsi="Times New Roman" w:cs="Times New Roman"/>
          <w:b/>
          <w:lang w:val="pt-BR"/>
        </w:rPr>
        <w:t>Meldau</w:t>
      </w:r>
      <w:r w:rsidR="00A1603E" w:rsidRPr="00435B4B">
        <w:rPr>
          <w:rFonts w:ascii="Times New Roman" w:hAnsi="Times New Roman" w:cs="Times New Roman"/>
          <w:b/>
          <w:vertAlign w:val="superscript"/>
          <w:lang w:val="pt-BR"/>
        </w:rPr>
        <w:t>6</w:t>
      </w:r>
      <w:r w:rsidR="00A1603E" w:rsidRPr="00435B4B">
        <w:rPr>
          <w:rFonts w:ascii="Times New Roman" w:hAnsi="Times New Roman" w:cs="Times New Roman"/>
          <w:color w:val="auto"/>
          <w:lang w:val="pt-BR"/>
        </w:rPr>
        <w:t>(crismeldau@yahoo.com.br)</w:t>
      </w:r>
      <w:r w:rsidR="00687EB0" w:rsidRPr="00435B4B">
        <w:rPr>
          <w:rFonts w:ascii="Times New Roman" w:hAnsi="Times New Roman" w:cs="Times New Roman"/>
          <w:color w:val="auto"/>
          <w:lang w:val="pt-BR"/>
        </w:rPr>
        <w:t xml:space="preserve">; </w:t>
      </w:r>
    </w:p>
    <w:p w14:paraId="300CB591" w14:textId="77777777" w:rsidR="004F2330" w:rsidRPr="00A17673" w:rsidRDefault="004F2330" w:rsidP="004F2330">
      <w:pPr>
        <w:spacing w:before="30" w:after="30"/>
        <w:jc w:val="both"/>
        <w:rPr>
          <w:rFonts w:ascii="Times New Roman" w:hAnsi="Times New Roman" w:cs="Times New Roman"/>
          <w:bCs/>
          <w:sz w:val="20"/>
          <w:szCs w:val="20"/>
          <w:vertAlign w:val="superscript"/>
          <w:lang w:val="pt-BR"/>
        </w:rPr>
      </w:pPr>
    </w:p>
    <w:p w14:paraId="79F3F2AC" w14:textId="339E72A5" w:rsidR="00516A37" w:rsidRPr="004F2330" w:rsidRDefault="00687EB0" w:rsidP="004F2330">
      <w:pPr>
        <w:spacing w:before="20" w:after="20"/>
        <w:jc w:val="both"/>
        <w:rPr>
          <w:rFonts w:ascii="Times New Roman" w:hAnsi="Times New Roman"/>
          <w:bCs/>
          <w:sz w:val="20"/>
          <w:szCs w:val="20"/>
          <w:lang w:val="pt-BR"/>
        </w:rPr>
      </w:pPr>
      <w:r w:rsidRPr="004F2330">
        <w:rPr>
          <w:rFonts w:ascii="Times New Roman" w:hAnsi="Times New Roman"/>
          <w:bCs/>
          <w:sz w:val="20"/>
          <w:szCs w:val="20"/>
          <w:vertAlign w:val="superscript"/>
          <w:lang w:val="pt-BR"/>
        </w:rPr>
        <w:t>1</w:t>
      </w:r>
      <w:r w:rsidR="003D3FFF" w:rsidRPr="004F2330">
        <w:rPr>
          <w:rFonts w:ascii="Times New Roman" w:hAnsi="Times New Roman"/>
          <w:bCs/>
          <w:sz w:val="20"/>
          <w:szCs w:val="20"/>
          <w:vertAlign w:val="superscript"/>
          <w:lang w:val="pt-BR"/>
        </w:rPr>
        <w:t>-3</w:t>
      </w:r>
      <w:r w:rsidRPr="004F2330">
        <w:rPr>
          <w:rFonts w:ascii="Times New Roman" w:hAnsi="Times New Roman"/>
          <w:bCs/>
          <w:sz w:val="20"/>
          <w:szCs w:val="20"/>
          <w:lang w:val="pt-BR"/>
        </w:rPr>
        <w:t xml:space="preserve"> Discente do curso de Zootecnia da UEMS – Aquidauana</w:t>
      </w:r>
      <w:r w:rsidR="00733870" w:rsidRPr="004F2330">
        <w:rPr>
          <w:rFonts w:ascii="Times New Roman" w:hAnsi="Times New Roman"/>
          <w:bCs/>
          <w:sz w:val="20"/>
          <w:szCs w:val="20"/>
          <w:lang w:val="pt-BR"/>
        </w:rPr>
        <w:t>,</w:t>
      </w:r>
      <w:r w:rsidRPr="004F2330">
        <w:rPr>
          <w:rFonts w:ascii="Times New Roman" w:hAnsi="Times New Roman"/>
          <w:bCs/>
          <w:sz w:val="20"/>
          <w:szCs w:val="20"/>
          <w:lang w:val="pt-BR"/>
        </w:rPr>
        <w:t xml:space="preserve"> PIBIC/UEMS</w:t>
      </w:r>
      <w:r w:rsidR="006A1391" w:rsidRPr="004F2330">
        <w:rPr>
          <w:rFonts w:ascii="Times New Roman" w:hAnsi="Times New Roman"/>
          <w:bCs/>
          <w:sz w:val="20"/>
          <w:szCs w:val="20"/>
          <w:lang w:val="pt-BR"/>
        </w:rPr>
        <w:t>;</w:t>
      </w:r>
    </w:p>
    <w:p w14:paraId="1EB1A886" w14:textId="7743DF84" w:rsidR="00733870" w:rsidRPr="004F2330" w:rsidRDefault="003D3FFF" w:rsidP="004F2330">
      <w:pPr>
        <w:spacing w:before="20" w:after="20"/>
        <w:jc w:val="both"/>
        <w:rPr>
          <w:rFonts w:ascii="Times New Roman" w:hAnsi="Times New Roman"/>
          <w:bCs/>
          <w:sz w:val="20"/>
          <w:szCs w:val="20"/>
          <w:lang w:val="pt-BR"/>
        </w:rPr>
      </w:pPr>
      <w:r w:rsidRPr="004F2330">
        <w:rPr>
          <w:rFonts w:ascii="Times New Roman" w:hAnsi="Times New Roman"/>
          <w:bCs/>
          <w:sz w:val="20"/>
          <w:szCs w:val="20"/>
          <w:vertAlign w:val="superscript"/>
          <w:lang w:val="pt-BR"/>
        </w:rPr>
        <w:t>2-4</w:t>
      </w:r>
      <w:r w:rsidR="004F2330">
        <w:rPr>
          <w:rFonts w:ascii="Times New Roman" w:hAnsi="Times New Roman"/>
          <w:bCs/>
          <w:sz w:val="20"/>
          <w:szCs w:val="20"/>
          <w:lang w:val="pt-BR"/>
        </w:rPr>
        <w:t xml:space="preserve"> </w:t>
      </w:r>
      <w:r w:rsidR="00516A37" w:rsidRPr="004F2330">
        <w:rPr>
          <w:rFonts w:ascii="Times New Roman" w:hAnsi="Times New Roman"/>
          <w:bCs/>
          <w:sz w:val="20"/>
          <w:szCs w:val="20"/>
          <w:lang w:val="pt-BR"/>
        </w:rPr>
        <w:t xml:space="preserve">Discente no Programa de Pós-Graduação em Zootecnia da UEMS, bolsista CAPES;  </w:t>
      </w:r>
      <w:r w:rsidR="00733870" w:rsidRPr="004F2330">
        <w:rPr>
          <w:rFonts w:ascii="Times New Roman" w:hAnsi="Times New Roman"/>
          <w:bCs/>
          <w:sz w:val="20"/>
          <w:szCs w:val="20"/>
          <w:lang w:val="pt-BR"/>
        </w:rPr>
        <w:t xml:space="preserve">  </w:t>
      </w:r>
    </w:p>
    <w:p w14:paraId="209ACFDC" w14:textId="74865189" w:rsidR="00733870" w:rsidRPr="004F2330" w:rsidRDefault="00CE7D88" w:rsidP="004F2330">
      <w:pPr>
        <w:spacing w:before="20" w:after="20"/>
        <w:jc w:val="both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  <w:lang w:val="pt-BR"/>
        </w:rPr>
        <w:t xml:space="preserve">5 </w:t>
      </w:r>
      <w:r w:rsidR="00733870" w:rsidRPr="004F2330">
        <w:rPr>
          <w:rFonts w:ascii="Times New Roman" w:hAnsi="Times New Roman"/>
          <w:bCs/>
          <w:sz w:val="20"/>
          <w:szCs w:val="20"/>
          <w:lang w:val="pt-BR"/>
        </w:rPr>
        <w:t>Piscicultura Piraí, Terenos, MS;</w:t>
      </w:r>
    </w:p>
    <w:p w14:paraId="6E24E0B8" w14:textId="03E7851E" w:rsidR="00192204" w:rsidRPr="004F2330" w:rsidRDefault="00CE7D88" w:rsidP="004F2330">
      <w:pPr>
        <w:tabs>
          <w:tab w:val="left" w:pos="7295"/>
        </w:tabs>
        <w:spacing w:before="20" w:after="2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6 </w:t>
      </w:r>
      <w:r w:rsidR="006A1391" w:rsidRPr="004F2330">
        <w:rPr>
          <w:rFonts w:ascii="Times New Roman" w:hAnsi="Times New Roman"/>
          <w:sz w:val="20"/>
          <w:szCs w:val="20"/>
          <w:lang w:val="pt-BR"/>
        </w:rPr>
        <w:t>Docente do curso de Zootecnia e Agronomia da UEMS – Aquidauana;</w:t>
      </w:r>
      <w:r w:rsidR="00687EB0" w:rsidRPr="004F2330">
        <w:rPr>
          <w:sz w:val="20"/>
          <w:szCs w:val="20"/>
        </w:rPr>
        <w:tab/>
      </w:r>
    </w:p>
    <w:p w14:paraId="17CDDCB8" w14:textId="77777777" w:rsidR="00847F13" w:rsidRPr="004F2330" w:rsidRDefault="00847F13" w:rsidP="00847F13">
      <w:pPr>
        <w:tabs>
          <w:tab w:val="left" w:pos="7295"/>
        </w:tabs>
        <w:spacing w:before="20" w:after="20"/>
        <w:jc w:val="both"/>
        <w:rPr>
          <w:sz w:val="20"/>
          <w:szCs w:val="20"/>
        </w:rPr>
      </w:pPr>
    </w:p>
    <w:p w14:paraId="4F994BA5" w14:textId="45960676" w:rsidR="00997710" w:rsidRPr="003C7B38" w:rsidRDefault="00892C53" w:rsidP="00D30857">
      <w:pPr>
        <w:spacing w:before="20" w:after="20"/>
        <w:jc w:val="both"/>
        <w:rPr>
          <w:rFonts w:ascii="Times New Roman" w:hAnsi="Times New Roman" w:cs="Times New Roman"/>
          <w:i/>
          <w:iCs/>
          <w:color w:val="auto"/>
          <w:lang w:eastAsia="pt-BR"/>
        </w:rPr>
      </w:pP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A suplementação de imunoestimulantes nas dietas pode afetar a morfologia intestinal dos peixes. </w:t>
      </w:r>
      <w:r w:rsidR="00892A74">
        <w:rPr>
          <w:rFonts w:ascii="Times New Roman" w:hAnsi="Times New Roman" w:cs="Times New Roman"/>
          <w:iCs/>
          <w:color w:val="auto"/>
          <w:lang w:val="pt-BR" w:eastAsia="pt-BR"/>
        </w:rPr>
        <w:t>E</w:t>
      </w:r>
      <w:r w:rsidR="005E604C" w:rsidRPr="003C7B38">
        <w:rPr>
          <w:rFonts w:ascii="Times New Roman" w:hAnsi="Times New Roman" w:cs="Times New Roman"/>
          <w:iCs/>
          <w:color w:val="auto"/>
          <w:lang w:val="pt-BR" w:eastAsia="pt-BR"/>
        </w:rPr>
        <w:t>ste trabalho</w:t>
      </w:r>
      <w:r w:rsidR="00892A74">
        <w:rPr>
          <w:rFonts w:ascii="Times New Roman" w:hAnsi="Times New Roman" w:cs="Times New Roman"/>
          <w:iCs/>
          <w:color w:val="auto"/>
          <w:lang w:val="pt-BR" w:eastAsia="pt-BR"/>
        </w:rPr>
        <w:t xml:space="preserve"> teve por objetivo </w:t>
      </w:r>
      <w:r w:rsidR="005E604C" w:rsidRPr="003C7B38">
        <w:rPr>
          <w:rFonts w:ascii="Times New Roman" w:hAnsi="Times New Roman" w:cs="Times New Roman"/>
          <w:iCs/>
          <w:color w:val="auto"/>
          <w:lang w:val="pt-BR" w:eastAsia="pt-BR"/>
        </w:rPr>
        <w:t>verificar</w:t>
      </w: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 a eficiência da suplementação com probiótico, prebiótico e simbiótico na dieta de larvas de cachara </w:t>
      </w:r>
      <w:r w:rsidRPr="003D3FFF">
        <w:rPr>
          <w:rFonts w:ascii="Times New Roman" w:hAnsi="Times New Roman" w:cs="Times New Roman"/>
          <w:i/>
          <w:iCs/>
          <w:color w:val="auto"/>
          <w:lang w:val="pt-BR" w:eastAsia="pt-BR"/>
        </w:rPr>
        <w:t>Pseudoplatystoma reticulatum</w:t>
      </w: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 em relação ao desempenho zootécnico. O delineamento experimental foi inteiramente casualizado com 4 tratamentos: T1 controle (sem aditivos), T2 (probiótico </w:t>
      </w:r>
      <w:r w:rsidRPr="003D3FFF">
        <w:rPr>
          <w:rFonts w:ascii="Times New Roman" w:hAnsi="Times New Roman" w:cs="Times New Roman"/>
          <w:i/>
          <w:iCs/>
          <w:color w:val="auto"/>
          <w:lang w:val="pt-BR" w:eastAsia="pt-BR"/>
        </w:rPr>
        <w:t>Bacillus subtilis</w:t>
      </w: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 7g), T3 (prebiótico inulina 7g); T4 (simbiótico </w:t>
      </w:r>
      <w:r w:rsidRPr="00CE7D88">
        <w:rPr>
          <w:rFonts w:ascii="Times New Roman" w:hAnsi="Times New Roman" w:cs="Times New Roman"/>
          <w:i/>
          <w:iCs/>
          <w:color w:val="auto"/>
          <w:lang w:val="pt-BR" w:eastAsia="pt-BR"/>
        </w:rPr>
        <w:t>Bacillus subtilis</w:t>
      </w: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 7g + inulina 7g), com 3 repetições. As larvas foram obtidas por meio de reprodução induzida </w:t>
      </w:r>
      <w:r w:rsidR="005E604C" w:rsidRPr="003C7B38">
        <w:rPr>
          <w:rFonts w:ascii="Times New Roman" w:hAnsi="Times New Roman" w:cs="Times New Roman"/>
          <w:iCs/>
          <w:color w:val="auto"/>
          <w:lang w:val="pt-BR" w:eastAsia="pt-BR"/>
        </w:rPr>
        <w:t>e os</w:t>
      </w: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 ovos foram distribuídos em uma incubadora tip</w:t>
      </w:r>
      <w:r w:rsidR="002242D8">
        <w:rPr>
          <w:rFonts w:ascii="Times New Roman" w:hAnsi="Times New Roman" w:cs="Times New Roman"/>
          <w:iCs/>
          <w:color w:val="auto"/>
          <w:lang w:val="pt-BR" w:eastAsia="pt-BR"/>
        </w:rPr>
        <w:t xml:space="preserve">o funil, </w:t>
      </w: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>com volume de 20</w:t>
      </w:r>
      <w:r w:rsidR="002242D8">
        <w:rPr>
          <w:rFonts w:ascii="Times New Roman" w:hAnsi="Times New Roman" w:cs="Times New Roman"/>
          <w:iCs/>
          <w:color w:val="auto"/>
          <w:lang w:val="pt-BR" w:eastAsia="pt-BR"/>
        </w:rPr>
        <w:t xml:space="preserve">0L e fluxo de água continuo tendo eclodido após </w:t>
      </w: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>48 horas</w:t>
      </w:r>
      <w:r w:rsidR="002242D8">
        <w:rPr>
          <w:rFonts w:ascii="Times New Roman" w:hAnsi="Times New Roman" w:cs="Times New Roman"/>
          <w:iCs/>
          <w:color w:val="auto"/>
          <w:lang w:val="pt-BR" w:eastAsia="pt-BR"/>
        </w:rPr>
        <w:t xml:space="preserve"> </w:t>
      </w: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foram transferidas para </w:t>
      </w:r>
      <w:r w:rsidR="005E604C" w:rsidRPr="003C7B38">
        <w:rPr>
          <w:rFonts w:ascii="Times New Roman" w:hAnsi="Times New Roman" w:cs="Times New Roman"/>
          <w:iCs/>
          <w:color w:val="auto"/>
          <w:lang w:val="pt-BR" w:eastAsia="pt-BR"/>
        </w:rPr>
        <w:t>12 incubadoras tipo funil com volume de 60L mantidas em fluxo de água continuo.</w:t>
      </w:r>
      <w:r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 Após 12 dias de suplementação, foram utilizadas 5 larvas de cada incubadora para análises de histomorfometria intestinal. As imagens foram analisadas com o sistema computadorizado (Image-Pro Plus). Foram selecionadas 15 vilosidades para a determinação da altura total, largura das vilosidades e espessura do epitélio de cada peixe amostrado, resultando em 150 vilosidades por tratamento. Os resultados foram submetidos ao teste de Tukey a 5% de probabilidade.</w:t>
      </w:r>
      <w:r w:rsidR="00997710"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 A análise histomorfométrica do intestino das larvas de cachara suplementados com </w:t>
      </w:r>
      <w:r w:rsidR="00997710" w:rsidRPr="003D3FFF">
        <w:rPr>
          <w:rFonts w:ascii="Times New Roman" w:hAnsi="Times New Roman" w:cs="Times New Roman"/>
          <w:i/>
          <w:iCs/>
          <w:color w:val="auto"/>
          <w:lang w:val="pt-BR" w:eastAsia="pt-BR"/>
        </w:rPr>
        <w:t>Bacillus subtilis</w:t>
      </w:r>
      <w:r w:rsidR="00997710" w:rsidRPr="003C7B38">
        <w:rPr>
          <w:rFonts w:ascii="Times New Roman" w:hAnsi="Times New Roman" w:cs="Times New Roman"/>
          <w:iCs/>
          <w:color w:val="auto"/>
          <w:lang w:val="pt-BR" w:eastAsia="pt-BR"/>
        </w:rPr>
        <w:t>, inulina e simbiótico (</w:t>
      </w:r>
      <w:r w:rsidR="00997710" w:rsidRPr="00CE7D88">
        <w:rPr>
          <w:rFonts w:ascii="Times New Roman" w:hAnsi="Times New Roman" w:cs="Times New Roman"/>
          <w:i/>
          <w:iCs/>
          <w:color w:val="auto"/>
          <w:lang w:val="pt-BR" w:eastAsia="pt-BR"/>
        </w:rPr>
        <w:t>Bacillus</w:t>
      </w:r>
      <w:r w:rsidR="00997710"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 + inulina) durante 12 dias</w:t>
      </w:r>
      <w:r w:rsidR="00F55F41">
        <w:rPr>
          <w:rFonts w:ascii="Times New Roman" w:hAnsi="Times New Roman" w:cs="Times New Roman"/>
          <w:iCs/>
          <w:color w:val="auto"/>
          <w:lang w:val="pt-BR" w:eastAsia="pt-BR"/>
        </w:rPr>
        <w:t xml:space="preserve"> mostrou p</w:t>
      </w:r>
      <w:r w:rsidR="00997710" w:rsidRPr="003C7B38">
        <w:rPr>
          <w:rFonts w:ascii="Times New Roman" w:hAnsi="Times New Roman" w:cs="Times New Roman"/>
          <w:iCs/>
          <w:color w:val="auto"/>
          <w:lang w:val="pt-BR" w:eastAsia="pt-BR"/>
        </w:rPr>
        <w:t>ara a primeira variável (altura total), o tratamento 2 (probiótico) diferiu estatisticamente de todos os outros tratamentos, mostrando valores mais altos para a altura dos vilos. Para os valores da variável largura não foi observada diferença entre as dietas suplementadas, entretanto, nas três dietas as larvas apresentaram valores significativamente menores do que o controle, mostrando que probiótico, prebiótico e simbiótico não influenciaram essa variável. A espessura do epitélio dos cacharas foi significativamente influenciada pela dieta suplementada com prebiótic</w:t>
      </w:r>
      <w:r w:rsidR="003D3FFF">
        <w:rPr>
          <w:rFonts w:ascii="Times New Roman" w:hAnsi="Times New Roman" w:cs="Times New Roman"/>
          <w:iCs/>
          <w:color w:val="auto"/>
          <w:lang w:val="pt-BR" w:eastAsia="pt-BR"/>
        </w:rPr>
        <w:t xml:space="preserve">o inulina (Tratamento 3). </w:t>
      </w:r>
      <w:r w:rsidR="00997710" w:rsidRPr="003C7B38">
        <w:rPr>
          <w:rFonts w:ascii="Times New Roman" w:hAnsi="Times New Roman" w:cs="Times New Roman"/>
          <w:iCs/>
          <w:color w:val="auto"/>
          <w:lang w:val="pt-BR" w:eastAsia="pt-BR"/>
        </w:rPr>
        <w:t>O uso do simbiótico (</w:t>
      </w:r>
      <w:r w:rsidR="00997710" w:rsidRPr="00CE7D88">
        <w:rPr>
          <w:rFonts w:ascii="Times New Roman" w:hAnsi="Times New Roman" w:cs="Times New Roman"/>
          <w:i/>
          <w:iCs/>
          <w:color w:val="auto"/>
          <w:lang w:val="pt-BR" w:eastAsia="pt-BR"/>
        </w:rPr>
        <w:t>Bacillus</w:t>
      </w:r>
      <w:r w:rsidR="00997710" w:rsidRPr="003C7B38">
        <w:rPr>
          <w:rFonts w:ascii="Times New Roman" w:hAnsi="Times New Roman" w:cs="Times New Roman"/>
          <w:iCs/>
          <w:color w:val="auto"/>
          <w:lang w:val="pt-BR" w:eastAsia="pt-BR"/>
        </w:rPr>
        <w:t xml:space="preserve"> + inulina) não influenciou as variáveis histomorfométricas analisadas nos cacharas. </w:t>
      </w:r>
      <w:r w:rsidR="00997710" w:rsidRPr="003C7B38">
        <w:rPr>
          <w:rFonts w:ascii="Times New Roman" w:hAnsi="Times New Roman" w:cs="Times New Roman"/>
          <w:iCs/>
          <w:color w:val="auto"/>
          <w:lang w:eastAsia="pt-BR"/>
        </w:rPr>
        <w:t>A adição dos imunoestimulantes na ração atuou de forma positiva para a melhoria da altura (probiótico) e espessura (prebiótico)</w:t>
      </w:r>
      <w:r w:rsidR="00997710" w:rsidRPr="003C7B38">
        <w:rPr>
          <w:rFonts w:ascii="Times New Roman" w:hAnsi="Times New Roman" w:cs="Times New Roman"/>
          <w:i/>
          <w:iCs/>
          <w:color w:val="auto"/>
          <w:lang w:eastAsia="pt-BR"/>
        </w:rPr>
        <w:t xml:space="preserve"> </w:t>
      </w:r>
      <w:r w:rsidR="00997710" w:rsidRPr="003C7B38">
        <w:rPr>
          <w:rFonts w:ascii="Times New Roman" w:hAnsi="Times New Roman" w:cs="Times New Roman"/>
          <w:iCs/>
          <w:color w:val="auto"/>
          <w:lang w:eastAsia="pt-BR"/>
        </w:rPr>
        <w:t xml:space="preserve">das vilosidades da mucosa intestinal dos cacharas. </w:t>
      </w:r>
    </w:p>
    <w:p w14:paraId="511656C1" w14:textId="77777777" w:rsidR="00F55F41" w:rsidRDefault="00F55F41" w:rsidP="00D30857">
      <w:pPr>
        <w:spacing w:before="20" w:after="20"/>
        <w:rPr>
          <w:rFonts w:ascii="Times New Roman" w:hAnsi="Times New Roman" w:cs="Times New Roman"/>
          <w:iCs/>
          <w:color w:val="auto"/>
          <w:lang w:val="pt-BR" w:eastAsia="pt-BR"/>
        </w:rPr>
      </w:pPr>
    </w:p>
    <w:p w14:paraId="7E4D3D30" w14:textId="77777777" w:rsidR="00F55F41" w:rsidRPr="00A1603E" w:rsidRDefault="00CE07FA" w:rsidP="00D30857">
      <w:pPr>
        <w:spacing w:before="30" w:after="30"/>
        <w:rPr>
          <w:rFonts w:ascii="Times New Roman" w:hAnsi="Times New Roman" w:cs="Times New Roman"/>
          <w:color w:val="auto"/>
          <w:lang w:val="pt-BR" w:eastAsia="pt-BR"/>
        </w:rPr>
      </w:pPr>
      <w:bookmarkStart w:id="0" w:name="_GoBack"/>
      <w:r w:rsidRPr="00A1603E">
        <w:rPr>
          <w:rFonts w:ascii="Times New Roman" w:hAnsi="Times New Roman" w:cs="Times New Roman"/>
          <w:b/>
          <w:bCs/>
          <w:lang w:val="pt-BR" w:eastAsia="pt-BR"/>
        </w:rPr>
        <w:t xml:space="preserve">Palavra-chave: </w:t>
      </w:r>
      <w:r w:rsidRPr="00A1603E">
        <w:rPr>
          <w:rFonts w:ascii="Times New Roman" w:hAnsi="Times New Roman" w:cs="Times New Roman"/>
          <w:color w:val="auto"/>
          <w:lang w:val="pt-BR" w:eastAsia="pt-BR"/>
        </w:rPr>
        <w:t xml:space="preserve">Imunoestimulantes, </w:t>
      </w:r>
      <w:r w:rsidR="00847F13" w:rsidRPr="00A1603E">
        <w:rPr>
          <w:rFonts w:ascii="Times New Roman" w:hAnsi="Times New Roman" w:cs="Times New Roman"/>
          <w:color w:val="auto"/>
          <w:lang w:val="pt-BR" w:eastAsia="pt-BR"/>
        </w:rPr>
        <w:t>larvas,</w:t>
      </w:r>
      <w:r w:rsidRPr="00A1603E">
        <w:rPr>
          <w:rFonts w:ascii="Times New Roman" w:hAnsi="Times New Roman" w:cs="Times New Roman"/>
          <w:color w:val="auto"/>
          <w:lang w:val="pt-BR" w:eastAsia="pt-BR"/>
        </w:rPr>
        <w:t xml:space="preserve"> histomorfometria intestinal.</w:t>
      </w:r>
    </w:p>
    <w:p w14:paraId="2341BC5E" w14:textId="67E411C4" w:rsidR="00CE07FA" w:rsidRPr="00F55F41" w:rsidRDefault="00CE07FA" w:rsidP="00D30857">
      <w:pPr>
        <w:spacing w:before="30" w:after="30"/>
        <w:jc w:val="both"/>
        <w:rPr>
          <w:rFonts w:ascii="Times New Roman" w:hAnsi="Times New Roman" w:cs="Times New Roman"/>
          <w:iCs/>
          <w:color w:val="auto"/>
          <w:lang w:val="pt-BR" w:eastAsia="pt-BR"/>
        </w:rPr>
      </w:pPr>
      <w:r w:rsidRPr="00CE07FA">
        <w:rPr>
          <w:rFonts w:ascii="Times New Roman" w:hAnsi="Times New Roman" w:cs="Times New Roman"/>
          <w:b/>
        </w:rPr>
        <w:t>Agradecimentos:</w:t>
      </w:r>
      <w:r>
        <w:rPr>
          <w:rFonts w:ascii="TimesNewRoman" w:eastAsiaTheme="minorHAnsi" w:hAnsi="TimesNewRoman" w:cs="TimesNewRoman"/>
          <w:color w:val="auto"/>
          <w:lang w:val="pt-BR" w:eastAsia="en-US"/>
        </w:rPr>
        <w:t xml:space="preserve"> </w:t>
      </w:r>
      <w:r>
        <w:rPr>
          <w:rFonts w:ascii="Times New Roman" w:hAnsi="Times New Roman" w:cs="Times New Roman"/>
          <w:iCs/>
          <w:color w:val="auto"/>
          <w:lang w:val="pt-BR" w:eastAsia="pt-BR"/>
        </w:rPr>
        <w:t>Ao Programa Institucional de Bolsas de Inicia</w:t>
      </w:r>
      <w:r w:rsidR="00E6467C">
        <w:rPr>
          <w:rFonts w:ascii="Times New Roman" w:hAnsi="Times New Roman" w:cs="Times New Roman"/>
          <w:iCs/>
          <w:color w:val="auto"/>
          <w:lang w:val="pt-BR" w:eastAsia="pt-BR"/>
        </w:rPr>
        <w:t xml:space="preserve">ção Científica PIBIC, </w:t>
      </w:r>
      <w:r w:rsidR="00CE7D88" w:rsidRPr="00CE7D88">
        <w:rPr>
          <w:rFonts w:ascii="Times New Roman" w:hAnsi="Times New Roman" w:cs="Times New Roman"/>
          <w:iCs/>
          <w:color w:val="auto"/>
          <w:lang w:val="pt-BR" w:eastAsia="pt-BR"/>
        </w:rPr>
        <w:t>vinculado à Pró-reitoria de Pesquisa - PROPP</w:t>
      </w:r>
      <w:r w:rsidR="00847F13">
        <w:rPr>
          <w:rFonts w:ascii="Times New Roman" w:hAnsi="Times New Roman" w:cs="Times New Roman"/>
          <w:iCs/>
          <w:color w:val="auto"/>
          <w:lang w:val="pt-BR" w:eastAsia="pt-BR"/>
        </w:rPr>
        <w:t>/UEMS pela concessão de bolsa de iniciação.</w:t>
      </w:r>
      <w:bookmarkEnd w:id="0"/>
    </w:p>
    <w:sectPr w:rsidR="00CE07FA" w:rsidRPr="00F55F41" w:rsidSect="00847F13">
      <w:headerReference w:type="default" r:id="rId9"/>
      <w:pgSz w:w="11907" w:h="16839" w:code="9"/>
      <w:pgMar w:top="1418" w:right="1701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EBFC8" w14:textId="77777777" w:rsidR="00A715B7" w:rsidRDefault="00A715B7" w:rsidP="00192204">
      <w:r>
        <w:separator/>
      </w:r>
    </w:p>
  </w:endnote>
  <w:endnote w:type="continuationSeparator" w:id="0">
    <w:p w14:paraId="7D45509B" w14:textId="77777777" w:rsidR="00A715B7" w:rsidRDefault="00A715B7" w:rsidP="0019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0C93B" w14:textId="77777777" w:rsidR="00A715B7" w:rsidRDefault="00A715B7" w:rsidP="00192204">
      <w:r>
        <w:separator/>
      </w:r>
    </w:p>
  </w:footnote>
  <w:footnote w:type="continuationSeparator" w:id="0">
    <w:p w14:paraId="6F9D28A5" w14:textId="77777777" w:rsidR="00A715B7" w:rsidRDefault="00A715B7" w:rsidP="0019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340D9" w14:textId="77777777" w:rsidR="00192204" w:rsidRDefault="001922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330B3" wp14:editId="37EFEFD6">
          <wp:simplePos x="0" y="0"/>
          <wp:positionH relativeFrom="page">
            <wp:align>left</wp:align>
          </wp:positionH>
          <wp:positionV relativeFrom="paragraph">
            <wp:posOffset>-450515</wp:posOffset>
          </wp:positionV>
          <wp:extent cx="7680960" cy="139636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1898" cy="1420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4"/>
    <w:rsid w:val="00005F81"/>
    <w:rsid w:val="000452F6"/>
    <w:rsid w:val="00114CDD"/>
    <w:rsid w:val="0012757F"/>
    <w:rsid w:val="00132038"/>
    <w:rsid w:val="0015414F"/>
    <w:rsid w:val="00192204"/>
    <w:rsid w:val="001A2FE3"/>
    <w:rsid w:val="001D554A"/>
    <w:rsid w:val="002242D8"/>
    <w:rsid w:val="00274B2B"/>
    <w:rsid w:val="002E1A93"/>
    <w:rsid w:val="00343D2B"/>
    <w:rsid w:val="00384F07"/>
    <w:rsid w:val="003C7B38"/>
    <w:rsid w:val="003D3FFF"/>
    <w:rsid w:val="003E0725"/>
    <w:rsid w:val="00435B4B"/>
    <w:rsid w:val="004D32A1"/>
    <w:rsid w:val="004E583D"/>
    <w:rsid w:val="004F2330"/>
    <w:rsid w:val="00500383"/>
    <w:rsid w:val="00516A37"/>
    <w:rsid w:val="005E604C"/>
    <w:rsid w:val="00614756"/>
    <w:rsid w:val="00687EB0"/>
    <w:rsid w:val="006A1391"/>
    <w:rsid w:val="00733870"/>
    <w:rsid w:val="00791070"/>
    <w:rsid w:val="007B26DD"/>
    <w:rsid w:val="008358C9"/>
    <w:rsid w:val="00847F13"/>
    <w:rsid w:val="008628B2"/>
    <w:rsid w:val="008639B5"/>
    <w:rsid w:val="00892A74"/>
    <w:rsid w:val="00892C53"/>
    <w:rsid w:val="00913F32"/>
    <w:rsid w:val="00934923"/>
    <w:rsid w:val="00997710"/>
    <w:rsid w:val="009E021F"/>
    <w:rsid w:val="00A14A03"/>
    <w:rsid w:val="00A1603E"/>
    <w:rsid w:val="00A17673"/>
    <w:rsid w:val="00A4390B"/>
    <w:rsid w:val="00A715B7"/>
    <w:rsid w:val="00A94891"/>
    <w:rsid w:val="00AD30F5"/>
    <w:rsid w:val="00BE7E76"/>
    <w:rsid w:val="00C67188"/>
    <w:rsid w:val="00C83949"/>
    <w:rsid w:val="00CE07FA"/>
    <w:rsid w:val="00CE7D88"/>
    <w:rsid w:val="00D30857"/>
    <w:rsid w:val="00D31F1F"/>
    <w:rsid w:val="00DC7559"/>
    <w:rsid w:val="00DD44C4"/>
    <w:rsid w:val="00E034EB"/>
    <w:rsid w:val="00E6467C"/>
    <w:rsid w:val="00E800D2"/>
    <w:rsid w:val="00EA26A2"/>
    <w:rsid w:val="00F27404"/>
    <w:rsid w:val="00F55F41"/>
    <w:rsid w:val="00F70DDA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E84E5"/>
  <w15:chartTrackingRefBased/>
  <w15:docId w15:val="{57451E40-9E70-4BF6-A509-D73D577D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07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20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204"/>
  </w:style>
  <w:style w:type="paragraph" w:styleId="Rodap">
    <w:name w:val="footer"/>
    <w:basedOn w:val="Normal"/>
    <w:link w:val="RodapChar"/>
    <w:uiPriority w:val="99"/>
    <w:unhideWhenUsed/>
    <w:rsid w:val="0019220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192204"/>
  </w:style>
  <w:style w:type="character" w:styleId="Hyperlink">
    <w:name w:val="Hyperlink"/>
    <w:basedOn w:val="Fontepargpadro"/>
    <w:uiPriority w:val="99"/>
    <w:unhideWhenUsed/>
    <w:rsid w:val="00AD30F5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E6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60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604C"/>
    <w:rPr>
      <w:rFonts w:ascii="Courier New" w:eastAsia="Times New Roman" w:hAnsi="Courier New" w:cs="Courier New"/>
      <w:color w:val="000000"/>
      <w:sz w:val="20"/>
      <w:szCs w:val="20"/>
      <w:lang w:val="pt-PT" w:eastAsia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604C"/>
    <w:rPr>
      <w:rFonts w:ascii="Courier New" w:eastAsia="Times New Roman" w:hAnsi="Courier New" w:cs="Courier New"/>
      <w:b/>
      <w:bCs/>
      <w:color w:val="000000"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0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04C"/>
    <w:rPr>
      <w:rFonts w:ascii="Segoe UI" w:eastAsia="Times New Roman" w:hAnsi="Segoe UI" w:cs="Segoe UI"/>
      <w:color w:val="000000"/>
      <w:sz w:val="18"/>
      <w:szCs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kasai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lcris@hotmail.com);%20SILV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C2A4-1034-4F3C-9CCF-27CF99B9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Anuzhia</dc:creator>
  <cp:keywords/>
  <dc:description/>
  <cp:lastModifiedBy>ALINE</cp:lastModifiedBy>
  <cp:revision>7</cp:revision>
  <cp:lastPrinted>2016-08-14T00:34:00Z</cp:lastPrinted>
  <dcterms:created xsi:type="dcterms:W3CDTF">2016-08-14T02:41:00Z</dcterms:created>
  <dcterms:modified xsi:type="dcterms:W3CDTF">2016-08-14T03:27:00Z</dcterms:modified>
</cp:coreProperties>
</file>