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2AD9" w:rsidRPr="00022AD9" w:rsidRDefault="00022AD9" w:rsidP="00842EDC">
      <w:pPr>
        <w:spacing w:line="360" w:lineRule="auto"/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FB479D" w:rsidRDefault="00FB479D" w:rsidP="00CB14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EDC">
        <w:rPr>
          <w:rFonts w:ascii="Times New Roman" w:hAnsi="Times New Roman" w:cs="Times New Roman"/>
          <w:b/>
          <w:sz w:val="24"/>
          <w:szCs w:val="24"/>
        </w:rPr>
        <w:t xml:space="preserve">INOCULAÇÃO E </w:t>
      </w:r>
      <w:r w:rsidR="00037145">
        <w:rPr>
          <w:rFonts w:ascii="Times New Roman" w:hAnsi="Times New Roman" w:cs="Times New Roman"/>
          <w:b/>
          <w:sz w:val="24"/>
          <w:szCs w:val="24"/>
        </w:rPr>
        <w:t>AUBAÇÃO MOLÍBDICA NO</w:t>
      </w:r>
      <w:r w:rsidRPr="00842EDC">
        <w:rPr>
          <w:rFonts w:ascii="Times New Roman" w:hAnsi="Times New Roman" w:cs="Times New Roman"/>
          <w:b/>
          <w:sz w:val="24"/>
          <w:szCs w:val="24"/>
        </w:rPr>
        <w:t xml:space="preserve"> AMENDOIM CULTIVADO EM ÁREA</w:t>
      </w:r>
      <w:r w:rsidR="00037145">
        <w:rPr>
          <w:rFonts w:ascii="Times New Roman" w:hAnsi="Times New Roman" w:cs="Times New Roman"/>
          <w:b/>
          <w:sz w:val="24"/>
          <w:szCs w:val="24"/>
        </w:rPr>
        <w:t>S</w:t>
      </w:r>
      <w:r w:rsidRPr="00842ED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37145">
        <w:rPr>
          <w:rFonts w:ascii="Times New Roman" w:hAnsi="Times New Roman" w:cs="Times New Roman"/>
          <w:b/>
          <w:sz w:val="24"/>
          <w:szCs w:val="24"/>
        </w:rPr>
        <w:t xml:space="preserve">RECUPERAÇÃO DE PASTAGENS </w:t>
      </w:r>
      <w:r w:rsidRPr="00842EDC">
        <w:rPr>
          <w:rFonts w:ascii="Times New Roman" w:hAnsi="Times New Roman" w:cs="Times New Roman"/>
          <w:b/>
          <w:sz w:val="24"/>
          <w:szCs w:val="24"/>
        </w:rPr>
        <w:t>DEGRADADA</w:t>
      </w:r>
      <w:r w:rsidR="00037145">
        <w:rPr>
          <w:rFonts w:ascii="Times New Roman" w:hAnsi="Times New Roman" w:cs="Times New Roman"/>
          <w:b/>
          <w:sz w:val="24"/>
          <w:szCs w:val="24"/>
        </w:rPr>
        <w:t>S</w:t>
      </w:r>
    </w:p>
    <w:p w:rsidR="00CB1447" w:rsidRDefault="00CB1447" w:rsidP="00CB14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66E" w:rsidRDefault="00FB479D" w:rsidP="00CB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EDC">
        <w:rPr>
          <w:rFonts w:ascii="Times New Roman" w:hAnsi="Times New Roman" w:cs="Times New Roman"/>
          <w:b/>
          <w:sz w:val="24"/>
          <w:szCs w:val="24"/>
        </w:rPr>
        <w:t>TREVISAN, Mateus Vieira</w:t>
      </w:r>
      <w:r w:rsidR="00022AD9" w:rsidRPr="00022AD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42EDC">
        <w:rPr>
          <w:rFonts w:ascii="Times New Roman" w:hAnsi="Times New Roman" w:cs="Times New Roman"/>
          <w:sz w:val="24"/>
          <w:szCs w:val="24"/>
        </w:rPr>
        <w:t>(</w:t>
      </w:r>
      <w:r w:rsidR="00022AD9" w:rsidRPr="00022AD9">
        <w:rPr>
          <w:rFonts w:ascii="Times New Roman" w:hAnsi="Times New Roman" w:cs="Times New Roman"/>
          <w:sz w:val="24"/>
          <w:szCs w:val="24"/>
        </w:rPr>
        <w:t>mateus_mvt@hotmail.com</w:t>
      </w:r>
      <w:r w:rsidRPr="00842EDC">
        <w:rPr>
          <w:rFonts w:ascii="Times New Roman" w:hAnsi="Times New Roman" w:cs="Times New Roman"/>
          <w:sz w:val="24"/>
          <w:szCs w:val="24"/>
        </w:rPr>
        <w:t>);</w:t>
      </w:r>
      <w:r w:rsidR="00022AD9" w:rsidRPr="00022AD9">
        <w:rPr>
          <w:rFonts w:ascii="Times New Roman" w:hAnsi="Times New Roman" w:cs="Times New Roman"/>
          <w:b/>
          <w:sz w:val="24"/>
          <w:szCs w:val="24"/>
        </w:rPr>
        <w:t>STEINER, Fábio</w:t>
      </w:r>
      <w:r w:rsidR="00022AD9" w:rsidRPr="00022AD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022AD9">
        <w:rPr>
          <w:rFonts w:ascii="Times New Roman" w:hAnsi="Times New Roman" w:cs="Times New Roman"/>
          <w:sz w:val="24"/>
          <w:szCs w:val="24"/>
        </w:rPr>
        <w:t xml:space="preserve"> (</w:t>
      </w:r>
      <w:r w:rsidR="00022AD9" w:rsidRPr="005779CF">
        <w:rPr>
          <w:rFonts w:ascii="Times New Roman" w:hAnsi="Times New Roman" w:cs="Times New Roman"/>
          <w:sz w:val="24"/>
          <w:szCs w:val="24"/>
        </w:rPr>
        <w:t>steiner@uems.br</w:t>
      </w:r>
      <w:r w:rsidR="00022AD9">
        <w:rPr>
          <w:rFonts w:ascii="Times New Roman" w:hAnsi="Times New Roman" w:cs="Times New Roman"/>
          <w:sz w:val="24"/>
          <w:szCs w:val="24"/>
        </w:rPr>
        <w:t>)</w:t>
      </w:r>
    </w:p>
    <w:p w:rsidR="00CB1447" w:rsidRDefault="00CB1447" w:rsidP="00CB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479D" w:rsidRPr="00022AD9" w:rsidRDefault="00FB479D" w:rsidP="00CB14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AD9">
        <w:rPr>
          <w:rFonts w:ascii="Times New Roman" w:hAnsi="Times New Roman" w:cs="Times New Roman"/>
          <w:sz w:val="20"/>
          <w:szCs w:val="20"/>
        </w:rPr>
        <w:t xml:space="preserve">¹ Discente do curso de </w:t>
      </w:r>
      <w:r w:rsidR="00022AD9">
        <w:rPr>
          <w:rFonts w:ascii="Times New Roman" w:hAnsi="Times New Roman" w:cs="Times New Roman"/>
          <w:sz w:val="20"/>
          <w:szCs w:val="20"/>
        </w:rPr>
        <w:t>Agronomia</w:t>
      </w:r>
      <w:r w:rsidRPr="00022AD9">
        <w:rPr>
          <w:rFonts w:ascii="Times New Roman" w:hAnsi="Times New Roman" w:cs="Times New Roman"/>
          <w:sz w:val="20"/>
          <w:szCs w:val="20"/>
        </w:rPr>
        <w:t xml:space="preserve"> da UEMS – Cassilândia; PIB</w:t>
      </w:r>
      <w:r w:rsidR="00022AD9" w:rsidRPr="00022AD9">
        <w:rPr>
          <w:rFonts w:ascii="Times New Roman" w:hAnsi="Times New Roman" w:cs="Times New Roman"/>
          <w:sz w:val="20"/>
          <w:szCs w:val="20"/>
        </w:rPr>
        <w:t>IC</w:t>
      </w:r>
      <w:r w:rsidRPr="00022AD9">
        <w:rPr>
          <w:rFonts w:ascii="Times New Roman" w:hAnsi="Times New Roman" w:cs="Times New Roman"/>
          <w:sz w:val="20"/>
          <w:szCs w:val="20"/>
        </w:rPr>
        <w:t xml:space="preserve">/UEMS; </w:t>
      </w:r>
    </w:p>
    <w:p w:rsidR="00022AD9" w:rsidRPr="00022AD9" w:rsidRDefault="00022AD9" w:rsidP="00CB14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AD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 xml:space="preserve"> Docente do curso de </w:t>
      </w:r>
      <w:r>
        <w:rPr>
          <w:rFonts w:ascii="Times New Roman" w:eastAsia="TimesNewRoman" w:hAnsi="Times New Roman" w:cs="Times New Roman"/>
          <w:sz w:val="20"/>
          <w:szCs w:val="20"/>
          <w:lang w:eastAsia="pt-BR"/>
        </w:rPr>
        <w:t>Agronomia</w:t>
      </w:r>
      <w:r w:rsidRP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 xml:space="preserve"> da UEMS – </w:t>
      </w:r>
      <w:r>
        <w:rPr>
          <w:rFonts w:ascii="Times New Roman" w:eastAsia="TimesNewRoman" w:hAnsi="Times New Roman" w:cs="Times New Roman"/>
          <w:sz w:val="20"/>
          <w:szCs w:val="20"/>
          <w:lang w:eastAsia="pt-BR"/>
        </w:rPr>
        <w:t>Cassilândia</w:t>
      </w:r>
      <w:r w:rsidR="00F11CDF">
        <w:rPr>
          <w:rFonts w:ascii="Times New Roman" w:eastAsia="TimesNewRoman" w:hAnsi="Times New Roman" w:cs="Times New Roman"/>
          <w:sz w:val="20"/>
          <w:szCs w:val="20"/>
          <w:lang w:eastAsia="pt-BR"/>
        </w:rPr>
        <w:t>.</w:t>
      </w:r>
    </w:p>
    <w:p w:rsidR="00022AD9" w:rsidRPr="00842EDC" w:rsidRDefault="00022AD9" w:rsidP="00022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7CD2" w:rsidRPr="00842EDC" w:rsidRDefault="00E57CD2" w:rsidP="004A13D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42EDC">
        <w:t xml:space="preserve">A inoculação das sementes com rizóbio e a aplicação foliar de </w:t>
      </w:r>
      <w:r w:rsidR="00BC7D38">
        <w:t>molibdênio (</w:t>
      </w:r>
      <w:r w:rsidRPr="00842EDC">
        <w:t>Mo</w:t>
      </w:r>
      <w:r w:rsidR="00BC7D38">
        <w:t>)</w:t>
      </w:r>
      <w:r w:rsidRPr="00842EDC">
        <w:t xml:space="preserve"> pode melhorar a nodulação das raízes, a nutrição das plantas e a produtividade da cultura do amendoim em regiões tropicais. Este estudo teve como objetiv</w:t>
      </w:r>
      <w:bookmarkStart w:id="0" w:name="_GoBack"/>
      <w:bookmarkEnd w:id="0"/>
      <w:r w:rsidRPr="00842EDC">
        <w:t>o a</w:t>
      </w:r>
      <w:r w:rsidRPr="00842EDC">
        <w:rPr>
          <w:color w:val="000000"/>
        </w:rPr>
        <w:t xml:space="preserve">valiar a eficiência da inoculação de </w:t>
      </w:r>
      <w:r w:rsidRPr="00842EDC">
        <w:rPr>
          <w:i/>
        </w:rPr>
        <w:t>Bradyrhizobium</w:t>
      </w:r>
      <w:r w:rsidRPr="00842EDC">
        <w:rPr>
          <w:i/>
          <w:color w:val="000000"/>
        </w:rPr>
        <w:t>elkanii</w:t>
      </w:r>
      <w:r w:rsidRPr="00842EDC">
        <w:rPr>
          <w:color w:val="000000"/>
        </w:rPr>
        <w:t>e da aplicação foliar de molibdênio na nodulação, na nutrição das plantas, nos componentes de produção e na produtividade do amendoim (</w:t>
      </w:r>
      <w:r w:rsidRPr="00842EDC">
        <w:rPr>
          <w:rStyle w:val="st"/>
          <w:i/>
        </w:rPr>
        <w:t>Arachishypogaea</w:t>
      </w:r>
      <w:r w:rsidRPr="00842EDC">
        <w:rPr>
          <w:rStyle w:val="st"/>
        </w:rPr>
        <w:t xml:space="preserve"> L., cv. IAC Tatu ST)</w:t>
      </w:r>
      <w:r w:rsidRPr="00842EDC">
        <w:t xml:space="preserve">, </w:t>
      </w:r>
      <w:r w:rsidRPr="00842EDC">
        <w:rPr>
          <w:color w:val="000000"/>
        </w:rPr>
        <w:t>cultivado em área de reforma de pastagens degradadas no município de Cassilândia-MS.</w:t>
      </w:r>
      <w:r w:rsidRPr="00842EDC">
        <w:t xml:space="preserve"> O experimento foi conduzido na Estação Experimental Agronômica da Universidade Estadual de Mato Grosso do Sul (UEMS), em Cassilândia – MS, no período de Dezembro de 2015 a Março de 2016. </w:t>
      </w:r>
      <w:r w:rsidRPr="00842EDC">
        <w:rPr>
          <w:rStyle w:val="longtext"/>
          <w:shd w:val="clear" w:color="auto" w:fill="FFFFFF"/>
        </w:rPr>
        <w:t xml:space="preserve">O delineamento experimental utilizado foi o de blocos ao acaso, em esquema de parcelas subdivididas, com quatro repetições. As parcelas foram </w:t>
      </w:r>
      <w:r w:rsidRPr="00842EDC">
        <w:t xml:space="preserve">constituídas pelo fator inoculação [sem inoculação (controle) e com inoculação das sementes com </w:t>
      </w:r>
      <w:r w:rsidRPr="00842EDC">
        <w:rPr>
          <w:i/>
          <w:color w:val="000000"/>
        </w:rPr>
        <w:t xml:space="preserve">as </w:t>
      </w:r>
      <w:r w:rsidRPr="00842EDC">
        <w:rPr>
          <w:color w:val="000000"/>
        </w:rPr>
        <w:t>estirpes Semia 587 e SEMIA 5019 de</w:t>
      </w:r>
      <w:r w:rsidRPr="00842EDC">
        <w:rPr>
          <w:i/>
        </w:rPr>
        <w:t>Bradyrhizobiume</w:t>
      </w:r>
      <w:r w:rsidRPr="00842EDC">
        <w:rPr>
          <w:i/>
          <w:color w:val="000000"/>
        </w:rPr>
        <w:t>lkanii</w:t>
      </w:r>
      <w:r w:rsidRPr="00842EDC">
        <w:rPr>
          <w:iCs/>
          <w:color w:val="000000"/>
        </w:rPr>
        <w:t xml:space="preserve">]. </w:t>
      </w:r>
      <w:r w:rsidRPr="00842EDC">
        <w:t>As subparcelas foram constituídas pela aplicação de cinco doses de Mo (0, 25, 50, 100 e 150 g ha</w:t>
      </w:r>
      <w:r w:rsidRPr="00842EDC">
        <w:rPr>
          <w:vertAlign w:val="superscript"/>
        </w:rPr>
        <w:t>–1</w:t>
      </w:r>
      <w:r w:rsidRPr="00842EDC">
        <w:t>) fornecidas via pulverização foliar, no pré-florescimento do amendoim aos 32 dias após a emergência das plantas (DAE). No estádio entre o início do florescimento e início da formação dos ginóforos, aos 50 DAE, foram avaliados o número de nódulos, massa seca dos nódulos e os teores foliares de nitrogênio (N), fósforo (P), potássio (K) e molibdênio (Mo). Na colheita realizada aos 96 DAE foram avaliados a população final de plantas, número de hastes por planta, número de vagens por planta, número de grãos por vagem</w:t>
      </w:r>
      <w:r w:rsidRPr="00842EDC">
        <w:rPr>
          <w:color w:val="000000"/>
        </w:rPr>
        <w:t xml:space="preserve">, massa de 100 grãos, produtividade de vagens e rendimento de grãos. Os resultados obtidos evidenciaram que a inoculação das sementes com </w:t>
      </w:r>
      <w:r w:rsidRPr="00842EDC">
        <w:rPr>
          <w:i/>
          <w:color w:val="000000"/>
        </w:rPr>
        <w:t>B. elkanii</w:t>
      </w:r>
      <w:r w:rsidRPr="00842EDC">
        <w:rPr>
          <w:color w:val="000000"/>
        </w:rPr>
        <w:t xml:space="preserve"> e a aplicação foliar de Mo melhorou a nodulação das raízes e a nutrição nitrogenada das plantas, no entanto, teve pouco efeitos nos componentes de produção e na produtividade de vagens e de grãos da cultura do amendoim, quando cultivado em área de reforma de pastagem degradada.</w:t>
      </w:r>
    </w:p>
    <w:p w:rsidR="00E57CD2" w:rsidRPr="00842EDC" w:rsidRDefault="00E57CD2" w:rsidP="004A1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79D" w:rsidRDefault="00E57CD2" w:rsidP="004A13D6">
      <w:pPr>
        <w:spacing w:after="0" w:line="240" w:lineRule="auto"/>
        <w:jc w:val="both"/>
        <w:rPr>
          <w:rStyle w:val="Textodocorpo2"/>
          <w:rFonts w:ascii="Times New Roman" w:hAnsi="Times New Roman" w:cs="Times New Roman"/>
          <w:i w:val="0"/>
          <w:sz w:val="24"/>
          <w:szCs w:val="24"/>
        </w:rPr>
      </w:pPr>
      <w:r w:rsidRPr="00842EDC">
        <w:rPr>
          <w:rFonts w:ascii="Times New Roman" w:hAnsi="Times New Roman" w:cs="Times New Roman"/>
          <w:b/>
          <w:sz w:val="24"/>
          <w:szCs w:val="24"/>
        </w:rPr>
        <w:t>Palavra</w:t>
      </w:r>
      <w:r w:rsidR="004A13D6">
        <w:rPr>
          <w:rFonts w:ascii="Times New Roman" w:hAnsi="Times New Roman" w:cs="Times New Roman"/>
          <w:b/>
          <w:sz w:val="24"/>
          <w:szCs w:val="24"/>
        </w:rPr>
        <w:t>s-</w:t>
      </w:r>
      <w:r w:rsidRPr="00842EDC">
        <w:rPr>
          <w:rFonts w:ascii="Times New Roman" w:hAnsi="Times New Roman" w:cs="Times New Roman"/>
          <w:b/>
          <w:sz w:val="24"/>
          <w:szCs w:val="24"/>
        </w:rPr>
        <w:t xml:space="preserve">chave: </w:t>
      </w:r>
      <w:r w:rsidRPr="00842EDC">
        <w:rPr>
          <w:rFonts w:ascii="Times New Roman" w:hAnsi="Times New Roman" w:cs="Times New Roman"/>
          <w:i/>
          <w:sz w:val="24"/>
          <w:szCs w:val="24"/>
          <w:lang w:eastAsia="pt-BR"/>
        </w:rPr>
        <w:t>Bradyrhizobium</w:t>
      </w:r>
      <w:r w:rsidRPr="00842EDC">
        <w:rPr>
          <w:rFonts w:ascii="Times New Roman" w:hAnsi="Times New Roman" w:cs="Times New Roman"/>
          <w:sz w:val="24"/>
          <w:szCs w:val="24"/>
          <w:lang w:eastAsia="pt-BR"/>
        </w:rPr>
        <w:t xml:space="preserve"> spp</w:t>
      </w:r>
      <w:r w:rsidRPr="00842EDC">
        <w:rPr>
          <w:rStyle w:val="Textodocorpo2"/>
          <w:rFonts w:ascii="Times New Roman" w:hAnsi="Times New Roman" w:cs="Times New Roman"/>
          <w:sz w:val="24"/>
          <w:szCs w:val="24"/>
        </w:rPr>
        <w:t>.</w:t>
      </w:r>
      <w:r w:rsidR="005779CF">
        <w:rPr>
          <w:rStyle w:val="Textodocorpo2"/>
          <w:rFonts w:ascii="Times New Roman" w:hAnsi="Times New Roman" w:cs="Times New Roman"/>
          <w:i w:val="0"/>
          <w:sz w:val="24"/>
          <w:szCs w:val="24"/>
        </w:rPr>
        <w:t>.</w:t>
      </w:r>
      <w:r w:rsidRPr="00842EDC">
        <w:rPr>
          <w:rStyle w:val="Textodocorpo2"/>
          <w:rFonts w:ascii="Times New Roman" w:hAnsi="Times New Roman" w:cs="Times New Roman"/>
          <w:i w:val="0"/>
          <w:sz w:val="24"/>
          <w:szCs w:val="24"/>
        </w:rPr>
        <w:t xml:space="preserve"> fixação bio</w:t>
      </w:r>
      <w:r w:rsidR="005779CF">
        <w:rPr>
          <w:rStyle w:val="Textodocorpo2"/>
          <w:rFonts w:ascii="Times New Roman" w:hAnsi="Times New Roman" w:cs="Times New Roman"/>
          <w:i w:val="0"/>
          <w:sz w:val="24"/>
          <w:szCs w:val="24"/>
        </w:rPr>
        <w:t>lógica de nitrogênio. Nodulação.</w:t>
      </w:r>
    </w:p>
    <w:p w:rsidR="00022AD9" w:rsidRPr="00842EDC" w:rsidRDefault="00022AD9" w:rsidP="004A13D6">
      <w:pPr>
        <w:spacing w:after="0" w:line="240" w:lineRule="auto"/>
        <w:jc w:val="both"/>
        <w:rPr>
          <w:rStyle w:val="Textodocorpo2"/>
          <w:rFonts w:ascii="Times New Roman" w:hAnsi="Times New Roman" w:cs="Times New Roman"/>
          <w:i w:val="0"/>
          <w:sz w:val="24"/>
          <w:szCs w:val="24"/>
        </w:rPr>
      </w:pPr>
    </w:p>
    <w:p w:rsidR="004A13D6" w:rsidRPr="004A13D6" w:rsidRDefault="00E57CD2" w:rsidP="004A13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D6">
        <w:rPr>
          <w:rStyle w:val="Textodocorpo2"/>
          <w:rFonts w:ascii="Times New Roman" w:hAnsi="Times New Roman" w:cs="Times New Roman"/>
          <w:b/>
          <w:i w:val="0"/>
          <w:sz w:val="24"/>
          <w:szCs w:val="24"/>
        </w:rPr>
        <w:t>Agradecimento:</w:t>
      </w:r>
      <w:r w:rsidR="005779CF">
        <w:rPr>
          <w:rStyle w:val="Textodocorpo2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4A13D6" w:rsidRPr="004A13D6">
        <w:rPr>
          <w:rStyle w:val="Textodocorpo2"/>
          <w:rFonts w:ascii="Times New Roman" w:hAnsi="Times New Roman" w:cs="Times New Roman"/>
          <w:i w:val="0"/>
          <w:sz w:val="24"/>
          <w:szCs w:val="24"/>
        </w:rPr>
        <w:t>Os autores expressam seu agradecimento a empresa Calcário Xaraés de Bonito (MS), pela doação de calcário para a correção da acidez do solo</w:t>
      </w:r>
      <w:r w:rsidR="00F33F78">
        <w:rPr>
          <w:rFonts w:ascii="Times New Roman" w:hAnsi="Times New Roman" w:cs="Times New Roman"/>
          <w:sz w:val="24"/>
          <w:szCs w:val="24"/>
        </w:rPr>
        <w:t xml:space="preserve"> e a</w:t>
      </w:r>
      <w:r w:rsidR="004A13D6">
        <w:rPr>
          <w:rFonts w:ascii="Times New Roman" w:hAnsi="Times New Roman" w:cs="Times New Roman"/>
          <w:sz w:val="24"/>
          <w:szCs w:val="24"/>
        </w:rPr>
        <w:t xml:space="preserve">o Programa Institucional de Bolsas de Iniciação Científica – PIBIC/UEMS pela concessão de </w:t>
      </w:r>
      <w:r w:rsidR="00F33F78">
        <w:rPr>
          <w:rFonts w:ascii="Times New Roman" w:hAnsi="Times New Roman" w:cs="Times New Roman"/>
          <w:sz w:val="24"/>
          <w:szCs w:val="24"/>
        </w:rPr>
        <w:t>b</w:t>
      </w:r>
      <w:r w:rsidR="004A13D6">
        <w:rPr>
          <w:rFonts w:ascii="Times New Roman" w:hAnsi="Times New Roman" w:cs="Times New Roman"/>
          <w:sz w:val="24"/>
          <w:szCs w:val="24"/>
        </w:rPr>
        <w:t>olsa de iniciação científica.</w:t>
      </w:r>
    </w:p>
    <w:sectPr w:rsidR="004A13D6" w:rsidRPr="004A13D6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A7A" w:rsidRDefault="00935A7A">
      <w:pPr>
        <w:spacing w:after="0" w:line="240" w:lineRule="auto"/>
      </w:pPr>
      <w:r>
        <w:separator/>
      </w:r>
    </w:p>
  </w:endnote>
  <w:endnote w:type="continuationSeparator" w:id="1">
    <w:p w:rsidR="00935A7A" w:rsidRDefault="0093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A7A" w:rsidRDefault="00935A7A">
      <w:pPr>
        <w:spacing w:after="0" w:line="240" w:lineRule="auto"/>
      </w:pPr>
      <w:r>
        <w:separator/>
      </w:r>
    </w:p>
  </w:footnote>
  <w:footnote w:type="continuationSeparator" w:id="1">
    <w:p w:rsidR="00935A7A" w:rsidRDefault="00935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842EDC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17089"/>
    <w:rsid w:val="00022AD9"/>
    <w:rsid w:val="00037145"/>
    <w:rsid w:val="00090175"/>
    <w:rsid w:val="001205FE"/>
    <w:rsid w:val="001A665F"/>
    <w:rsid w:val="001D45B7"/>
    <w:rsid w:val="00217089"/>
    <w:rsid w:val="00264ED1"/>
    <w:rsid w:val="002B267A"/>
    <w:rsid w:val="002C4D1B"/>
    <w:rsid w:val="00300FB9"/>
    <w:rsid w:val="00347B7F"/>
    <w:rsid w:val="00375840"/>
    <w:rsid w:val="00484C66"/>
    <w:rsid w:val="004A13D6"/>
    <w:rsid w:val="00504B4C"/>
    <w:rsid w:val="005779CF"/>
    <w:rsid w:val="005B4771"/>
    <w:rsid w:val="005C10AE"/>
    <w:rsid w:val="00775029"/>
    <w:rsid w:val="00841157"/>
    <w:rsid w:val="00842EDC"/>
    <w:rsid w:val="00935A7A"/>
    <w:rsid w:val="009905AF"/>
    <w:rsid w:val="009A0329"/>
    <w:rsid w:val="00A1311E"/>
    <w:rsid w:val="00A92531"/>
    <w:rsid w:val="00AA28EB"/>
    <w:rsid w:val="00AC3191"/>
    <w:rsid w:val="00AC666E"/>
    <w:rsid w:val="00AD30FD"/>
    <w:rsid w:val="00B5284D"/>
    <w:rsid w:val="00BC7D38"/>
    <w:rsid w:val="00C26582"/>
    <w:rsid w:val="00CB1447"/>
    <w:rsid w:val="00CF0939"/>
    <w:rsid w:val="00D275DD"/>
    <w:rsid w:val="00D93C9F"/>
    <w:rsid w:val="00DB7094"/>
    <w:rsid w:val="00E57CD2"/>
    <w:rsid w:val="00ED3390"/>
    <w:rsid w:val="00F11CDF"/>
    <w:rsid w:val="00F33F78"/>
    <w:rsid w:val="00F81844"/>
    <w:rsid w:val="00F879E3"/>
    <w:rsid w:val="00FB479D"/>
    <w:rsid w:val="00FC3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D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264ED1"/>
  </w:style>
  <w:style w:type="character" w:customStyle="1" w:styleId="BalloonTextChar">
    <w:name w:val="Balloon Text Char"/>
    <w:rsid w:val="00264ED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264ED1"/>
  </w:style>
  <w:style w:type="character" w:customStyle="1" w:styleId="FooterChar">
    <w:name w:val="Footer Char"/>
    <w:basedOn w:val="Fontepargpadro1"/>
    <w:rsid w:val="00264ED1"/>
  </w:style>
  <w:style w:type="character" w:styleId="Forte">
    <w:name w:val="Strong"/>
    <w:qFormat/>
    <w:rsid w:val="00264ED1"/>
    <w:rPr>
      <w:b/>
      <w:bCs/>
    </w:rPr>
  </w:style>
  <w:style w:type="character" w:customStyle="1" w:styleId="Legendadatabela2">
    <w:name w:val="Legenda da tabela (2)_"/>
    <w:rsid w:val="00264ED1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rsid w:val="00264E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264ED1"/>
    <w:pPr>
      <w:spacing w:after="140" w:line="288" w:lineRule="auto"/>
    </w:pPr>
  </w:style>
  <w:style w:type="paragraph" w:styleId="Lista">
    <w:name w:val="List"/>
    <w:basedOn w:val="Corpodetexto"/>
    <w:rsid w:val="00264ED1"/>
    <w:rPr>
      <w:rFonts w:cs="Mangal"/>
    </w:rPr>
  </w:style>
  <w:style w:type="paragraph" w:styleId="Legenda">
    <w:name w:val="caption"/>
    <w:basedOn w:val="Normal"/>
    <w:qFormat/>
    <w:rsid w:val="00264E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64ED1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rsid w:val="00264E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264E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264ED1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C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ongtext">
    <w:name w:val="long_text"/>
    <w:rsid w:val="00E57CD2"/>
  </w:style>
  <w:style w:type="character" w:customStyle="1" w:styleId="st">
    <w:name w:val="st"/>
    <w:rsid w:val="00E57CD2"/>
  </w:style>
  <w:style w:type="character" w:customStyle="1" w:styleId="Textodocorpo2">
    <w:name w:val="Texto do corpo (2)_"/>
    <w:link w:val="Textodocorpo20"/>
    <w:uiPriority w:val="99"/>
    <w:rsid w:val="00E57CD2"/>
    <w:rPr>
      <w:rFonts w:ascii="Arial" w:hAnsi="Arial" w:cs="Arial"/>
      <w:i/>
      <w:iCs/>
      <w:sz w:val="15"/>
      <w:szCs w:val="15"/>
      <w:u w:val="none"/>
    </w:rPr>
  </w:style>
  <w:style w:type="paragraph" w:customStyle="1" w:styleId="Textodocorpo20">
    <w:name w:val="Texto do corpo (2)"/>
    <w:basedOn w:val="Normal"/>
    <w:link w:val="Textodocorpo2"/>
    <w:uiPriority w:val="99"/>
    <w:rsid w:val="004A13D6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USER</cp:lastModifiedBy>
  <cp:revision>11</cp:revision>
  <cp:lastPrinted>2016-07-08T14:38:00Z</cp:lastPrinted>
  <dcterms:created xsi:type="dcterms:W3CDTF">2016-08-04T18:18:00Z</dcterms:created>
  <dcterms:modified xsi:type="dcterms:W3CDTF">2016-08-09T23:33:00Z</dcterms:modified>
</cp:coreProperties>
</file>