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240"/>
        <w:jc w:val="center"/>
        <w:rPr>
          <w:b/>
          <w:b/>
          <w:bCs/>
          <w:sz w:val="20"/>
          <w:szCs w:val="20"/>
        </w:rPr>
      </w:pPr>
      <w:r>
        <w:rPr>
          <w:b/>
          <w:bCs/>
          <w:sz w:val="20"/>
          <w:szCs w:val="20"/>
        </w:rPr>
        <w:t xml:space="preserve">UM ESTUDO EXPLORATÓRIO SOBRE O INGLÊS COMO LÍNGUA DE INSTRUÇÃO NO CONTEXTO DE UMA UNIVERSIDADE PÚBLICA DO INTERIOR DE MATO GROSSO DO SUL </w:t>
      </w:r>
    </w:p>
    <w:p>
      <w:pPr>
        <w:pStyle w:val="Normal"/>
        <w:jc w:val="both"/>
        <w:rPr/>
      </w:pPr>
      <w:r>
        <w:rPr>
          <w:b/>
          <w:bCs/>
          <w:sz w:val="20"/>
          <w:szCs w:val="20"/>
        </w:rPr>
        <w:t xml:space="preserve">Instituição: </w:t>
      </w:r>
      <w:r>
        <w:rPr>
          <w:sz w:val="20"/>
          <w:szCs w:val="20"/>
        </w:rPr>
        <w:t>Universidade Estadual de Mato Grosso do Sul</w:t>
      </w:r>
    </w:p>
    <w:p>
      <w:pPr>
        <w:pStyle w:val="Normal"/>
        <w:spacing w:before="0" w:after="283"/>
        <w:jc w:val="both"/>
        <w:rPr/>
      </w:pPr>
      <w:r>
        <w:rPr>
          <w:b/>
          <w:bCs/>
          <w:sz w:val="20"/>
          <w:szCs w:val="20"/>
        </w:rPr>
        <w:t xml:space="preserve">Área temática: </w:t>
      </w:r>
      <w:r>
        <w:rPr>
          <w:sz w:val="20"/>
          <w:szCs w:val="20"/>
        </w:rPr>
        <w:t>Linguística Aplicada</w:t>
      </w:r>
    </w:p>
    <w:p>
      <w:pPr>
        <w:pStyle w:val="Corpodotexto"/>
        <w:spacing w:before="0" w:after="283"/>
        <w:jc w:val="both"/>
        <w:rPr/>
      </w:pPr>
      <w:r>
        <w:rPr>
          <w:rFonts w:eastAsia="Calibri"/>
          <w:b/>
          <w:sz w:val="20"/>
          <w:szCs w:val="20"/>
          <w:lang w:eastAsia="zh-CN"/>
        </w:rPr>
        <w:t xml:space="preserve">GUIMARÃES, </w:t>
      </w:r>
      <w:r>
        <w:rPr>
          <w:rFonts w:eastAsia="Calibri"/>
          <w:sz w:val="20"/>
          <w:szCs w:val="20"/>
          <w:lang w:eastAsia="zh-CN"/>
        </w:rPr>
        <w:t xml:space="preserve">Thiago Mariano </w:t>
      </w:r>
      <w:r>
        <w:rPr>
          <w:rFonts w:eastAsia="Calibri"/>
          <w:sz w:val="20"/>
          <w:szCs w:val="20"/>
          <w:vertAlign w:val="superscript"/>
          <w:lang w:eastAsia="zh-CN"/>
        </w:rPr>
        <w:t xml:space="preserve">1 </w:t>
      </w:r>
      <w:r>
        <w:rPr>
          <w:rFonts w:eastAsia="Calibri"/>
          <w:sz w:val="20"/>
          <w:szCs w:val="20"/>
          <w:lang w:eastAsia="zh-CN"/>
        </w:rPr>
        <w:t>(</w:t>
      </w:r>
      <w:hyperlink r:id="rId2">
        <w:r>
          <w:rPr>
            <w:rStyle w:val="LinkdaInternet"/>
            <w:rFonts w:eastAsia="Calibri"/>
            <w:sz w:val="20"/>
            <w:szCs w:val="20"/>
            <w:lang w:eastAsia="zh-CN"/>
          </w:rPr>
          <w:t>thimariano.guimarães@gmail.com</w:t>
        </w:r>
      </w:hyperlink>
      <w:r>
        <w:rPr>
          <w:rFonts w:eastAsia="Calibri"/>
          <w:sz w:val="20"/>
          <w:szCs w:val="20"/>
          <w:lang w:eastAsia="zh-CN"/>
        </w:rPr>
        <w:t>),</w:t>
      </w:r>
      <w:r>
        <w:rPr>
          <w:rFonts w:eastAsia="Calibri" w:cs="Times New Roman"/>
          <w:sz w:val="20"/>
          <w:szCs w:val="20"/>
          <w:lang w:val="pt-PT" w:eastAsia="zh-CN"/>
        </w:rPr>
        <w:t xml:space="preserve"> </w:t>
      </w:r>
      <w:r>
        <w:rPr>
          <w:rFonts w:eastAsia="Calibri" w:cs="Times New Roman"/>
          <w:sz w:val="20"/>
          <w:szCs w:val="20"/>
          <w:lang w:val="pt-PT" w:eastAsia="zh-CN"/>
        </w:rPr>
        <w:t xml:space="preserve">CHAGAS, </w:t>
      </w:r>
      <w:r>
        <w:rPr>
          <w:rFonts w:eastAsia="Calibri" w:cs="Times New Roman"/>
          <w:b w:val="false"/>
          <w:i w:val="false"/>
          <w:caps w:val="false"/>
          <w:smallCaps w:val="false"/>
          <w:color w:val="000000"/>
          <w:spacing w:val="0"/>
          <w:sz w:val="20"/>
          <w:szCs w:val="20"/>
          <w:lang w:val="pt-PT" w:eastAsia="zh-CN"/>
        </w:rPr>
        <w:t>Lucas Araujo</w:t>
      </w:r>
      <w:r>
        <w:rPr>
          <w:rFonts w:eastAsia="Calibri" w:cs="Times New Roman"/>
          <w:b w:val="false"/>
          <w:i w:val="false"/>
          <w:caps w:val="false"/>
          <w:smallCaps w:val="false"/>
          <w:color w:val="000000"/>
          <w:spacing w:val="0"/>
          <w:sz w:val="20"/>
          <w:szCs w:val="20"/>
          <w:vertAlign w:val="superscript"/>
          <w:lang w:val="pt-PT" w:eastAsia="zh-CN"/>
        </w:rPr>
        <w:t>2</w:t>
      </w:r>
    </w:p>
    <w:p>
      <w:pPr>
        <w:pStyle w:val="Corpodotexto"/>
        <w:jc w:val="both"/>
        <w:rPr>
          <w:rFonts w:eastAsia="Calibri"/>
          <w:sz w:val="20"/>
          <w:szCs w:val="20"/>
          <w:lang w:eastAsia="zh-CN"/>
        </w:rPr>
      </w:pPr>
      <w:r>
        <w:rPr>
          <w:rFonts w:eastAsia="Calibri"/>
          <w:sz w:val="20"/>
          <w:szCs w:val="20"/>
          <w:vertAlign w:val="superscript"/>
          <w:lang w:eastAsia="zh-CN"/>
        </w:rPr>
        <w:t>1</w:t>
      </w:r>
      <w:r>
        <w:rPr>
          <w:rFonts w:eastAsia="Calibri"/>
          <w:sz w:val="20"/>
          <w:szCs w:val="20"/>
          <w:lang w:eastAsia="zh-CN"/>
        </w:rPr>
        <w:t xml:space="preserve"> – Graduando em Letras pela Universidade Estadual de Mato Grosso do Sul e Graduado em Educação física pelas Faculdades Integradas de Cassilândia. Especialista em Arte na Educação pela Faculdade Venda Nova do Imigrande e em Educação Especial Inclusiva pelas Faculdades Integradas de Cassilândia. </w:t>
      </w:r>
    </w:p>
    <w:p>
      <w:pPr>
        <w:pStyle w:val="Corpodotexto"/>
        <w:jc w:val="both"/>
        <w:rPr>
          <w:rFonts w:eastAsia="Calibri"/>
          <w:sz w:val="20"/>
          <w:szCs w:val="20"/>
          <w:lang w:eastAsia="zh-CN"/>
        </w:rPr>
      </w:pPr>
      <w:r>
        <w:rPr/>
      </w:r>
    </w:p>
    <w:p>
      <w:pPr>
        <w:pStyle w:val="Corpodotexto"/>
        <w:jc w:val="both"/>
        <w:rPr>
          <w:rFonts w:eastAsia="Calibri"/>
          <w:sz w:val="20"/>
          <w:szCs w:val="20"/>
          <w:lang w:eastAsia="zh-CN"/>
        </w:rPr>
      </w:pPr>
      <w:r>
        <w:rPr>
          <w:rFonts w:eastAsia="Calibri" w:cs="Times New Roman"/>
          <w:b w:val="false"/>
          <w:i w:val="false"/>
          <w:caps w:val="false"/>
          <w:smallCaps w:val="false"/>
          <w:color w:val="000000"/>
          <w:spacing w:val="0"/>
          <w:sz w:val="20"/>
          <w:szCs w:val="20"/>
          <w:vertAlign w:val="superscript"/>
          <w:lang w:val="pt-PT" w:eastAsia="zh-CN"/>
        </w:rPr>
        <w:t>2</w:t>
      </w:r>
      <w:r>
        <w:rPr>
          <w:rFonts w:eastAsia="Calibri"/>
          <w:sz w:val="20"/>
          <w:szCs w:val="20"/>
          <w:lang w:eastAsia="zh-CN"/>
        </w:rPr>
        <w:t>– Professor do Curso de Letras – UEMS Cassilândia.</w:t>
      </w:r>
    </w:p>
    <w:p>
      <w:pPr>
        <w:pStyle w:val="Corpodotexto"/>
        <w:jc w:val="both"/>
        <w:rPr>
          <w:sz w:val="20"/>
          <w:szCs w:val="20"/>
        </w:rPr>
      </w:pPr>
      <w:r>
        <w:rPr>
          <w:sz w:val="20"/>
          <w:szCs w:val="20"/>
        </w:rPr>
      </w:r>
    </w:p>
    <w:p>
      <w:pPr>
        <w:pStyle w:val="Normal"/>
        <w:spacing w:before="0" w:after="283"/>
        <w:jc w:val="both"/>
        <w:rPr>
          <w:sz w:val="20"/>
          <w:szCs w:val="20"/>
          <w:lang w:val="pt-BR" w:eastAsia="pt-BR"/>
        </w:rPr>
      </w:pPr>
      <w:r>
        <w:rPr>
          <w:sz w:val="20"/>
          <w:szCs w:val="20"/>
          <w:lang w:val="pt-BR" w:eastAsia="pt-BR"/>
        </w:rPr>
        <w:t xml:space="preserve">O presente trabalho é resultante de um projeto de iniciação científica (UEMS/CNPq) e o seu objeto central se apoia em inquietações despertadas no âmbito de uma universidade pública interiorana, que, de uma forma geral, atua em desconformidade com o necessário processo internacionalizador das instituições de ensino superior. A partir de um estudo exploratório a respeito das múltiplas abrangências do Inglês como Língua de Instrução, diante do cenário hodierno do campus de Cassilândia, da Universidade Estadual de Mato Grosso do Sul, logo, percebe-se a forma com que o (des)apoio institucional acaba ocasionando a precarização do ensino, materializando-se nos cursos ofertado na instituição, impossibilitando o uso da língua inglesa como Língua de Instrução nas pratica acadêmicas, que é um importante apoio no processo de internacionalização. A realidade é que a deficiência no ensino da língua inglesa nas instituições de ensino superior vem tornando-se um ciclo natural que se inicia na academia. Em virtude disso, compreender os movimentos de internacionalização é de suma importância para o ensino de línguas adicionais nas diversas fazes de escolarização. Para tanto, faz-se necessário perceber o Inglês como uma Língua de Instrução, não se limitando, meramente, em ensinar ou aprender uma língua adicional no decorrer da formação universitária, mas de compreender essa língua como uma modalidade específica de inserção linguística no currículo. Primeiramente, foram apresentados conceitos extremamente importantes para a compreensão do uso da língua inglesa durante esse fenômeno, após, foram apresentados questionamentos teóricos, demonstrando como a pratica acadêmica deveria agir ao apoiar-se na propagação de ações projetos que deveriam fomentar a aprendizagem de uma língua diferente da língua materna nas instituições de ensino superior. Nessa direção, fez-se necessário trazer o resultado de uma pesquisa realizada na universidade supramencionada, como uma forma de evidenciar que, embora existam projetos institucionais de incentivo ao uso da língua inglesa como uma língua de instrução, os cursos, no geral, encontram barreiras que ainda não foram superadas, sobretudo em razão da educação básica deficiente. </w:t>
      </w:r>
    </w:p>
    <w:p>
      <w:pPr>
        <w:pStyle w:val="Normal"/>
        <w:spacing w:before="0" w:after="283"/>
        <w:jc w:val="both"/>
        <w:rPr>
          <w:sz w:val="20"/>
          <w:szCs w:val="20"/>
        </w:rPr>
      </w:pPr>
      <w:r>
        <w:rPr>
          <w:b/>
          <w:bCs/>
          <w:sz w:val="20"/>
          <w:szCs w:val="20"/>
          <w:lang w:eastAsia="pt-BR"/>
        </w:rPr>
        <w:t>PALAVRAS-CHAVE:</w:t>
      </w:r>
      <w:r>
        <w:rPr>
          <w:sz w:val="20"/>
          <w:szCs w:val="20"/>
          <w:lang w:eastAsia="pt-BR"/>
        </w:rPr>
        <w:t xml:space="preserve"> Língua Inglesa; Língua de Instrução; Internacionalização do Ensino Superior; Universidade Estadual de Mato Grosso do Sul. </w:t>
      </w:r>
    </w:p>
    <w:p>
      <w:pPr>
        <w:pStyle w:val="Normal"/>
        <w:jc w:val="both"/>
        <w:rPr>
          <w:sz w:val="20"/>
          <w:szCs w:val="20"/>
        </w:rPr>
      </w:pPr>
      <w:r>
        <w:rPr>
          <w:b/>
          <w:bCs/>
          <w:sz w:val="20"/>
          <w:szCs w:val="20"/>
          <w:lang w:eastAsia="pt-BR"/>
        </w:rPr>
        <w:t>AGRADECIMENTOS:</w:t>
      </w:r>
      <w:r>
        <w:rPr>
          <w:sz w:val="20"/>
          <w:szCs w:val="20"/>
          <w:lang w:eastAsia="pt-BR"/>
        </w:rPr>
        <w:t xml:space="preserve"> Ao Conselho Nacional de Desenvolvimento Científico e Tecnológico da Universidade Estadual de Mato Grosso do Sul. Ao meu orientador e aos coordenadores do Campus de Cassilândia, que tornaram possível o desenvolvimento, as discussões e os resultados da presente pesquisa.</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r>
    </w:p>
    <w:sectPr>
      <w:headerReference w:type="default" r:id="rId3"/>
      <w:footerReference w:type="default" r:id="rId4"/>
      <w:type w:val="nextPage"/>
      <w:pgSz w:w="11906" w:h="16838"/>
      <w:pgMar w:left="1134" w:right="1134" w:gutter="0" w:header="283" w:top="1700" w:footer="283" w:bottom="1133"/>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right"/>
      <w:rPr/>
    </w:pPr>
    <w:r>
      <w:rPr/>
      <w:drawing>
        <wp:anchor behindDoc="0" distT="0" distB="0" distL="114300" distR="114300" simplePos="0" locked="0" layoutInCell="0" allowOverlap="1" relativeHeight="2">
          <wp:simplePos x="0" y="0"/>
          <wp:positionH relativeFrom="column">
            <wp:posOffset>635</wp:posOffset>
          </wp:positionH>
          <wp:positionV relativeFrom="paragraph">
            <wp:posOffset>48260</wp:posOffset>
          </wp:positionV>
          <wp:extent cx="1605915" cy="453390"/>
          <wp:effectExtent l="0" t="0" r="0" b="0"/>
          <wp:wrapSquare wrapText="bothSides"/>
          <wp:docPr id="2"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descr=""/>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drawing>
        <wp:inline distT="0" distB="0" distL="0" distR="0">
          <wp:extent cx="1008380" cy="501650"/>
          <wp:effectExtent l="0" t="0" r="0" b="0"/>
          <wp:docPr id="3"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tipo&#10;&#10;Descrição gerada automaticamente"/>
                  <pic:cNvPicPr>
                    <a:picLocks noChangeAspect="1" noChangeArrowheads="1"/>
                  </pic:cNvPicPr>
                </pic:nvPicPr>
                <pic:blipFill>
                  <a:blip r:embed="rId2"/>
                  <a:srcRect l="0" t="15137" r="0" b="14476"/>
                  <a:stretch>
                    <a:fillRect/>
                  </a:stretch>
                </pic:blipFill>
                <pic:spPr bwMode="auto">
                  <a:xfrm>
                    <a:off x="0" y="0"/>
                    <a:ext cx="1008380" cy="50165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inline distT="0" distB="0" distL="0" distR="0">
          <wp:extent cx="6120130" cy="765810"/>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
                  <a:stretch>
                    <a:fillRect/>
                  </a:stretch>
                </pic:blipFill>
                <pic:spPr bwMode="auto">
                  <a:xfrm>
                    <a:off x="0" y="0"/>
                    <a:ext cx="6120130" cy="765810"/>
                  </a:xfrm>
                  <a:prstGeom prst="rect">
                    <a:avLst/>
                  </a:prstGeom>
                </pic:spPr>
              </pic:pic>
            </a:graphicData>
          </a:graphic>
        </wp:inline>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link w:val="Cabealho"/>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link w:val="Rodap"/>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1c24a4"/>
    <w:rPr>
      <w:color w:val="0000FF" w:themeColor="hyperlink"/>
      <w:u w:val="single"/>
    </w:rPr>
  </w:style>
  <w:style w:type="character" w:styleId="UnresolvedMention">
    <w:name w:val="Unresolved Mention"/>
    <w:basedOn w:val="DefaultParagraphFont"/>
    <w:uiPriority w:val="99"/>
    <w:semiHidden/>
    <w:unhideWhenUsed/>
    <w:qFormat/>
    <w:rsid w:val="001c24a4"/>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himariano.guimar&#227;es@gmail.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Application>LibreOffice/7.2.4.1$Windows_X86_64 LibreOffice_project/27d75539669ac387bb498e35313b970b7fe9c4f9</Application>
  <AppVersion>15.0000</AppVersion>
  <Pages>1</Pages>
  <Words>472</Words>
  <Characters>2839</Characters>
  <CharactersWithSpaces>3308</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2024-08-09T12:06:00Z</dcterms:created>
  <dc:creator>Usuário do Windows</dc:creator>
  <dc:description/>
  <dc:language>pt-BR</dc:language>
  <cp:lastModifiedBy/>
  <cp:lastPrinted>2023-01-31T14:18:00Z</cp:lastPrinted>
  <dcterms:modified xsi:type="dcterms:W3CDTF">2024-08-16T13:38:23Z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