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83"/>
        <w:jc w:val="center"/>
        <w:rPr>
          <w:b/>
          <w:b/>
          <w:bCs/>
          <w:sz w:val="18"/>
          <w:szCs w:val="18"/>
        </w:rPr>
      </w:pPr>
      <w:r>
        <w:rPr>
          <w:b/>
          <w:bCs/>
          <w:sz w:val="20"/>
          <w:szCs w:val="20"/>
        </w:rPr>
        <w:t>Radiação solar e as relações de absorção, reflexão e dissipação da energia pelas copas das plantas</w:t>
      </w:r>
    </w:p>
    <w:p>
      <w:pPr>
        <w:pStyle w:val="Normal"/>
        <w:spacing w:before="0" w:after="283"/>
        <w:jc w:val="both"/>
        <w:rPr/>
      </w:pPr>
      <w:r>
        <w:rPr>
          <w:b/>
          <w:bCs/>
          <w:sz w:val="20"/>
          <w:szCs w:val="20"/>
        </w:rPr>
        <w:t xml:space="preserve">Instituição: </w:t>
      </w:r>
      <w:r>
        <w:rPr>
          <w:sz w:val="20"/>
          <w:szCs w:val="20"/>
        </w:rPr>
        <w:t>Universidade Estadual de Mato Grosso do Sul (UEMS).</w:t>
      </w:r>
    </w:p>
    <w:p>
      <w:pPr>
        <w:pStyle w:val="Normal"/>
        <w:spacing w:before="0" w:after="283"/>
        <w:jc w:val="both"/>
        <w:rPr/>
      </w:pPr>
      <w:r>
        <w:rPr>
          <w:b/>
          <w:bCs/>
          <w:sz w:val="20"/>
          <w:szCs w:val="20"/>
        </w:rPr>
        <w:t xml:space="preserve">Área temática: </w:t>
      </w:r>
      <w:r>
        <w:rPr>
          <w:sz w:val="20"/>
          <w:szCs w:val="20"/>
        </w:rPr>
        <w:t>Ci</w:t>
      </w:r>
      <w:r>
        <w:rPr>
          <w:sz w:val="20"/>
          <w:szCs w:val="20"/>
        </w:rPr>
        <w:t>ê</w:t>
      </w:r>
      <w:r>
        <w:rPr>
          <w:sz w:val="20"/>
          <w:szCs w:val="20"/>
        </w:rPr>
        <w:t>ncias biológicas: Ecofisiologia Vegetal</w:t>
      </w:r>
    </w:p>
    <w:p>
      <w:pPr>
        <w:pStyle w:val="Corpodotexto"/>
        <w:spacing w:before="0" w:after="283"/>
        <w:jc w:val="both"/>
        <w:rPr/>
      </w:pPr>
      <w:r>
        <w:rPr>
          <w:rFonts w:eastAsia="Calibri"/>
          <w:b/>
          <w:sz w:val="20"/>
          <w:szCs w:val="20"/>
          <w:lang w:eastAsia="zh-CN"/>
        </w:rPr>
        <w:t xml:space="preserve">BANDEIRA, </w:t>
      </w:r>
      <w:r>
        <w:rPr>
          <w:rFonts w:eastAsia="Calibri"/>
          <w:sz w:val="20"/>
          <w:szCs w:val="20"/>
          <w:lang w:eastAsia="zh-CN"/>
        </w:rPr>
        <w:t>Guilherme Aleixo</w:t>
      </w:r>
      <w:r>
        <w:rPr>
          <w:rFonts w:eastAsia="Calibri"/>
          <w:sz w:val="20"/>
          <w:szCs w:val="20"/>
          <w:vertAlign w:val="superscript"/>
          <w:lang w:eastAsia="zh-CN"/>
        </w:rPr>
        <w:t>1</w:t>
      </w:r>
      <w:r>
        <w:rPr>
          <w:rFonts w:eastAsia="Calibri"/>
          <w:sz w:val="20"/>
          <w:szCs w:val="20"/>
          <w:lang w:eastAsia="zh-CN"/>
        </w:rPr>
        <w:t xml:space="preserve"> (06862126148</w:t>
      </w:r>
      <w:hyperlink r:id="rId2">
        <w:r>
          <w:rPr>
            <w:rStyle w:val="LinkdaInternet"/>
            <w:rFonts w:eastAsia="Calibri"/>
            <w:sz w:val="20"/>
            <w:szCs w:val="20"/>
            <w:lang w:eastAsia="zh-CN"/>
          </w:rPr>
          <w:t>@uems.br</w:t>
        </w:r>
      </w:hyperlink>
      <w:r>
        <w:rPr>
          <w:sz w:val="20"/>
          <w:szCs w:val="20"/>
        </w:rPr>
        <w:t>); SANTIAGO, Etenaldo Felipe² (</w:t>
      </w:r>
      <w:hyperlink r:id="rId3">
        <w:r>
          <w:rPr>
            <w:rStyle w:val="LinkdaInternet"/>
            <w:sz w:val="20"/>
            <w:szCs w:val="20"/>
          </w:rPr>
          <w:t>felipe@uems.br</w:t>
        </w:r>
      </w:hyperlink>
      <w:r>
        <w:rPr>
          <w:sz w:val="20"/>
          <w:szCs w:val="20"/>
        </w:rPr>
        <w:t>).</w:t>
      </w:r>
    </w:p>
    <w:p>
      <w:pPr>
        <w:pStyle w:val="Normal"/>
        <w:jc w:val="both"/>
        <w:rPr>
          <w:sz w:val="20"/>
          <w:szCs w:val="20"/>
          <w:lang w:val="pt-BR"/>
        </w:rPr>
      </w:pPr>
      <w:r>
        <w:rPr>
          <w:sz w:val="20"/>
          <w:szCs w:val="20"/>
        </w:rPr>
        <w:t>1-Discente do curso de Engenharia Física.</w:t>
      </w:r>
    </w:p>
    <w:p>
      <w:pPr>
        <w:pStyle w:val="Normal"/>
        <w:jc w:val="both"/>
        <w:rPr>
          <w:sz w:val="20"/>
          <w:szCs w:val="20"/>
        </w:rPr>
      </w:pPr>
      <w:r>
        <w:rPr>
          <w:sz w:val="20"/>
          <w:szCs w:val="20"/>
        </w:rPr>
        <w:t>2-Docente do curso de Ciências Biológicas.</w:t>
      </w:r>
    </w:p>
    <w:p>
      <w:pPr>
        <w:pStyle w:val="Normal"/>
        <w:jc w:val="both"/>
        <w:rPr>
          <w:sz w:val="20"/>
          <w:szCs w:val="20"/>
        </w:rPr>
      </w:pPr>
      <w:r>
        <w:rPr>
          <w:sz w:val="20"/>
          <w:szCs w:val="20"/>
        </w:rPr>
      </w:r>
    </w:p>
    <w:p>
      <w:pPr>
        <w:pStyle w:val="NormalWeb"/>
        <w:spacing w:before="280" w:after="280"/>
        <w:rPr>
          <w:sz w:val="20"/>
          <w:szCs w:val="20"/>
        </w:rPr>
      </w:pPr>
      <w:r>
        <w:rPr>
          <w:sz w:val="20"/>
          <w:szCs w:val="20"/>
        </w:rPr>
        <w:t>O entendimento das relações de emissão, absorção e transmissão de energia que envolvem o espectro solar e os alvos em solo constitui um elemento essencial tanto para a formação acadêmica quanto para a tomada de decisões sobre as formas de uso e ocupação dos solos. Este estudo teve como objetivo compreender como diferentes práticas de uso da terra e a presença de vegetação afetam diretamente as variações de temperatura e a distribuição da radiação solar, fornecendo insights valiosos para o planejamento urbano, a gestão ambiental e o desenvolvimento de estratégias de adaptação às mudanças climáticas. Para a realização deste estudo, foi selecionada a área da reserva legal (RL) da Universidade Estadual de Mato Grosso do Sul (UEMS), localizada no Campus de Dourados. Os dados ambientais relativos à radiação solar foram obtidos com o auxílio de um radiômetro Delta Ohm. Foram tomados parâmetros como radiação ultravioleta B, medida pelo sensor UVB com faixa espectral de 305 nm, radiação fotossinteticamente ativa (PAR), que variou entre 400 nm e 1050 nm, e irradiância total, também na faixa de 400 nm a 1050 nm. Para a análise da cobertura vegetal, foram utilizadas imagens RGB e imagens térmicas obtidas por meio de uma aeronave remotamente pilotada (ARP) DJI Mavic 3 Thermal. Além disso, a análise da cobertura vegetal também foi realizada utilizando dados coletados em solo. Pontos específicos foram demarcados, e imagens digitais foram capturadas utilizando uma câmera de celular equipada com uma lente tipo “olho de peixe”. Dados como abertura, fechamento e índice de cobertura de copa (CaCo) foram obtidos com o auxílio do software GLMA (Gap Light Analysis Mobile App). Os resultados deste estudo destacaram uma variabilidade significativa na distribuição da radiação solar, com a radiação ultravioleta B atingindo 2.401 W/m², a radiação PAR alcançando 2.179 µmol/m²s, e a radiação total chegando a 794,4 W/m². Essas variações refletem a complexidade do ecossistema local. As ferramentas de dados remotos e de solo também apontaram a diversidade de microambientes, revelando o estádio inicial típico de áreas em processo de restauração ambiental. Compreender esses padrões é essencial para avaliar os impactos sobre a vegetação e os processos ecossistêmicos locais.</w:t>
      </w:r>
    </w:p>
    <w:p>
      <w:pPr>
        <w:pStyle w:val="NormalWeb"/>
        <w:spacing w:before="280" w:after="280"/>
        <w:rPr>
          <w:sz w:val="20"/>
          <w:szCs w:val="20"/>
        </w:rPr>
      </w:pPr>
      <w:r>
        <w:rPr>
          <w:sz w:val="20"/>
          <w:szCs w:val="20"/>
        </w:rPr>
      </w:r>
    </w:p>
    <w:p>
      <w:pPr>
        <w:pStyle w:val="Normal"/>
        <w:spacing w:before="0" w:after="283"/>
        <w:jc w:val="both"/>
        <w:rPr>
          <w:sz w:val="20"/>
          <w:szCs w:val="20"/>
        </w:rPr>
      </w:pPr>
      <w:r>
        <w:rPr>
          <w:b/>
          <w:bCs/>
          <w:sz w:val="20"/>
          <w:szCs w:val="20"/>
          <w:lang w:eastAsia="pt-BR"/>
        </w:rPr>
        <w:t>PALAVRAS-CHAVE:</w:t>
      </w:r>
      <w:r>
        <w:rPr>
          <w:sz w:val="20"/>
          <w:szCs w:val="20"/>
          <w:lang w:eastAsia="pt-BR"/>
        </w:rPr>
        <w:t xml:space="preserve"> </w:t>
      </w:r>
      <w:r>
        <w:rPr>
          <w:color w:val="000000" w:themeColor="text1"/>
          <w:sz w:val="20"/>
          <w:szCs w:val="20"/>
          <w:lang w:eastAsia="pt-BR"/>
        </w:rPr>
        <w:t>Espectro luminoso, cobertura vegetal, imagens digitais</w:t>
      </w:r>
    </w:p>
    <w:p>
      <w:pPr>
        <w:pStyle w:val="Normal"/>
        <w:jc w:val="both"/>
        <w:rPr>
          <w:sz w:val="20"/>
          <w:szCs w:val="20"/>
        </w:rPr>
      </w:pPr>
      <w:r>
        <w:rPr>
          <w:b/>
          <w:bCs/>
          <w:sz w:val="20"/>
          <w:szCs w:val="20"/>
          <w:lang w:eastAsia="pt-BR"/>
        </w:rPr>
        <w:t>AGRADECIMENTOS:</w:t>
      </w:r>
      <w:r>
        <w:rPr>
          <w:sz w:val="20"/>
          <w:szCs w:val="20"/>
          <w:lang w:eastAsia="pt-BR"/>
        </w:rPr>
        <w:t xml:space="preserve"> </w:t>
      </w:r>
      <w:r>
        <w:rPr>
          <w:sz w:val="20"/>
          <w:szCs w:val="20"/>
        </w:rPr>
        <w:t>Gostaria de expressar minha profunda gratidão à Universidade Estadual de Mato Grosso do Sul (UEMS) pelo apoio e pela oportunidade de participar deste projeto. A experiência e o conhecimento adquiridos durante a iniciação científica foram fundamentais para o desenvolvimento e sucesso desta pesquisa.</w:t>
      </w:r>
    </w:p>
    <w:p>
      <w:pPr>
        <w:pStyle w:val="Normal"/>
        <w:jc w:val="both"/>
        <w:rPr>
          <w:sz w:val="20"/>
          <w:szCs w:val="20"/>
        </w:rPr>
      </w:pPr>
      <w:r>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4" w:right="1134" w:gutter="0" w:header="283" w:top="1700" w:footer="283" w:bottom="1133"/>
      <w:pgNumType w:fmt="decimal"/>
      <w:formProt w:val="false"/>
      <w:textDirection w:val="lrTb"/>
      <w:docGrid w:type="default" w:linePitch="10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page">
            <wp:posOffset>180975</wp:posOffset>
          </wp:positionH>
          <wp:positionV relativeFrom="paragraph">
            <wp:posOffset>-8255</wp:posOffset>
          </wp:positionV>
          <wp:extent cx="7185660" cy="89916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drawing>
        <wp:anchor behindDoc="0" distT="0" distB="0" distL="0" distR="0" simplePos="0" locked="0" layoutInCell="0" allowOverlap="1" relativeHeight="3">
          <wp:simplePos x="0" y="0"/>
          <wp:positionH relativeFrom="column">
            <wp:posOffset>5133340</wp:posOffset>
          </wp:positionH>
          <wp:positionV relativeFrom="paragraph">
            <wp:posOffset>9798050</wp:posOffset>
          </wp:positionV>
          <wp:extent cx="994410" cy="481965"/>
          <wp:effectExtent l="0" t="0" r="0" b="0"/>
          <wp:wrapSquare wrapText="largest"/>
          <wp:docPr id="2"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8" descr=""/>
                  <pic:cNvPicPr>
                    <a:picLocks noChangeAspect="1" noChangeArrowheads="1"/>
                  </pic:cNvPicPr>
                </pic:nvPicPr>
                <pic:blipFill>
                  <a:blip r:embed="rId2"/>
                  <a:srcRect l="7824" t="19717" r="6114" b="21241"/>
                  <a:stretch>
                    <a:fillRect/>
                  </a:stretch>
                </pic:blipFill>
                <pic:spPr bwMode="auto">
                  <a:xfrm>
                    <a:off x="0" y="0"/>
                    <a:ext cx="994410" cy="481965"/>
                  </a:xfrm>
                  <a:prstGeom prst="rect">
                    <a:avLst/>
                  </a:prstGeom>
                </pic:spPr>
              </pic:pic>
            </a:graphicData>
          </a:graphic>
        </wp:anchor>
      </w:drawing>
      <w:drawing>
        <wp:anchor behindDoc="1" distT="0" distB="0" distL="114300" distR="114300" simplePos="0" locked="0" layoutInCell="0" allowOverlap="1" relativeHeight="4">
          <wp:simplePos x="0" y="0"/>
          <wp:positionH relativeFrom="column">
            <wp:posOffset>635</wp:posOffset>
          </wp:positionH>
          <wp:positionV relativeFrom="paragraph">
            <wp:posOffset>9782810</wp:posOffset>
          </wp:positionV>
          <wp:extent cx="1605915" cy="453390"/>
          <wp:effectExtent l="0" t="0" r="0" b="0"/>
          <wp:wrapSquare wrapText="bothSides"/>
          <wp:docPr id="3"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5" descr=""/>
                  <pic:cNvPicPr>
                    <a:picLocks noChangeAspect="1" noChangeArrowheads="1"/>
                  </pic:cNvPicPr>
                </pic:nvPicPr>
                <pic:blipFill>
                  <a:blip r:embed="rId3"/>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5">
          <wp:simplePos x="0" y="0"/>
          <wp:positionH relativeFrom="column">
            <wp:posOffset>2721610</wp:posOffset>
          </wp:positionH>
          <wp:positionV relativeFrom="paragraph">
            <wp:posOffset>9788525</wp:posOffset>
          </wp:positionV>
          <wp:extent cx="1186815" cy="459740"/>
          <wp:effectExtent l="0" t="0" r="0" b="0"/>
          <wp:wrapSquare wrapText="largest"/>
          <wp:docPr id="4"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6" descr=""/>
                  <pic:cNvPicPr>
                    <a:picLocks noChangeAspect="1" noChangeArrowheads="1"/>
                  </pic:cNvPicPr>
                </pic:nvPicPr>
                <pic:blipFill>
                  <a:blip r:embed="rId4"/>
                  <a:stretch>
                    <a:fillRect/>
                  </a:stretch>
                </pic:blipFill>
                <pic:spPr bwMode="auto">
                  <a:xfrm>
                    <a:off x="0" y="0"/>
                    <a:ext cx="1186815" cy="45974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page">
            <wp:posOffset>180975</wp:posOffset>
          </wp:positionH>
          <wp:positionV relativeFrom="paragraph">
            <wp:posOffset>-8255</wp:posOffset>
          </wp:positionV>
          <wp:extent cx="7185660" cy="899160"/>
          <wp:effectExtent l="0" t="0" r="0" b="0"/>
          <wp:wrapSquare wrapText="largest"/>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drawing>
        <wp:anchor behindDoc="0" distT="0" distB="0" distL="0" distR="0" simplePos="0" locked="0" layoutInCell="0" allowOverlap="1" relativeHeight="3">
          <wp:simplePos x="0" y="0"/>
          <wp:positionH relativeFrom="column">
            <wp:posOffset>5133340</wp:posOffset>
          </wp:positionH>
          <wp:positionV relativeFrom="paragraph">
            <wp:posOffset>9798050</wp:posOffset>
          </wp:positionV>
          <wp:extent cx="994410" cy="481965"/>
          <wp:effectExtent l="0" t="0" r="0" b="0"/>
          <wp:wrapSquare wrapText="largest"/>
          <wp:docPr id="6"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8" descr=""/>
                  <pic:cNvPicPr>
                    <a:picLocks noChangeAspect="1" noChangeArrowheads="1"/>
                  </pic:cNvPicPr>
                </pic:nvPicPr>
                <pic:blipFill>
                  <a:blip r:embed="rId2"/>
                  <a:srcRect l="7824" t="19717" r="6114" b="21241"/>
                  <a:stretch>
                    <a:fillRect/>
                  </a:stretch>
                </pic:blipFill>
                <pic:spPr bwMode="auto">
                  <a:xfrm>
                    <a:off x="0" y="0"/>
                    <a:ext cx="994410" cy="481965"/>
                  </a:xfrm>
                  <a:prstGeom prst="rect">
                    <a:avLst/>
                  </a:prstGeom>
                </pic:spPr>
              </pic:pic>
            </a:graphicData>
          </a:graphic>
        </wp:anchor>
      </w:drawing>
      <w:drawing>
        <wp:anchor behindDoc="1" distT="0" distB="0" distL="114300" distR="114300" simplePos="0" locked="0" layoutInCell="0" allowOverlap="1" relativeHeight="4">
          <wp:simplePos x="0" y="0"/>
          <wp:positionH relativeFrom="column">
            <wp:posOffset>635</wp:posOffset>
          </wp:positionH>
          <wp:positionV relativeFrom="paragraph">
            <wp:posOffset>9782810</wp:posOffset>
          </wp:positionV>
          <wp:extent cx="1605915" cy="453390"/>
          <wp:effectExtent l="0" t="0" r="0" b="0"/>
          <wp:wrapSquare wrapText="bothSides"/>
          <wp:docPr id="7"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5" descr=""/>
                  <pic:cNvPicPr>
                    <a:picLocks noChangeAspect="1" noChangeArrowheads="1"/>
                  </pic:cNvPicPr>
                </pic:nvPicPr>
                <pic:blipFill>
                  <a:blip r:embed="rId3"/>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5">
          <wp:simplePos x="0" y="0"/>
          <wp:positionH relativeFrom="column">
            <wp:posOffset>2721610</wp:posOffset>
          </wp:positionH>
          <wp:positionV relativeFrom="paragraph">
            <wp:posOffset>9788525</wp:posOffset>
          </wp:positionV>
          <wp:extent cx="1186815" cy="459740"/>
          <wp:effectExtent l="0" t="0" r="0" b="0"/>
          <wp:wrapSquare wrapText="largest"/>
          <wp:docPr id="8"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6" descr=""/>
                  <pic:cNvPicPr>
                    <a:picLocks noChangeAspect="1" noChangeArrowheads="1"/>
                  </pic:cNvPicPr>
                </pic:nvPicPr>
                <pic:blipFill>
                  <a:blip r:embed="rId4"/>
                  <a:stretch>
                    <a:fillRect/>
                  </a:stretch>
                </pic:blipFill>
                <pic:spPr bwMode="auto">
                  <a:xfrm>
                    <a:off x="0" y="0"/>
                    <a:ext cx="1186815" cy="45974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name w:val="Link da Internet"/>
    <w:basedOn w:val="DefaultParagraphFont"/>
    <w:uiPriority w:val="99"/>
    <w:unhideWhenUsed/>
    <w:rsid w:val="002577b5"/>
    <w:rPr>
      <w:color w:val="0000FF" w:themeColor="hyperlink"/>
      <w:u w:val="single"/>
    </w:rPr>
  </w:style>
  <w:style w:type="character" w:styleId="UnresolvedMention">
    <w:name w:val="Unresolved Mention"/>
    <w:basedOn w:val="DefaultParagraphFont"/>
    <w:uiPriority w:val="99"/>
    <w:semiHidden/>
    <w:unhideWhenUsed/>
    <w:qFormat/>
    <w:rsid w:val="002577b5"/>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paragraph" w:styleId="NormalWeb">
    <w:name w:val="Normal (Web)"/>
    <w:basedOn w:val="Normal"/>
    <w:uiPriority w:val="99"/>
    <w:unhideWhenUsed/>
    <w:qFormat/>
    <w:rsid w:val="003a5c20"/>
    <w:pPr>
      <w:widowControl/>
      <w:suppressAutoHyphens w:val="false"/>
      <w:spacing w:beforeAutospacing="1" w:afterAutospacing="1"/>
    </w:pPr>
    <w:rPr>
      <w:sz w:val="24"/>
      <w:szCs w:val="24"/>
      <w:lang w:val="pt-BR"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uems.br" TargetMode="External"/><Relationship Id="rId3" Type="http://schemas.openxmlformats.org/officeDocument/2006/relationships/hyperlink" Target="mailto:felipe@uems.br"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LibreOffice/7.3.5.2$Windows_X86_64 LibreOffice_project/184fe81b8c8c30d8b5082578aee2fed2ea847c01</Application>
  <AppVersion>15.0000</AppVersion>
  <Pages>1</Pages>
  <Words>462</Words>
  <Characters>2614</Characters>
  <CharactersWithSpaces>3060</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2024-08-08T04:35:00Z</dcterms:created>
  <dc:creator>Usuário do Windows</dc:creator>
  <dc:description/>
  <dc:language>pt-BR</dc:language>
  <cp:lastModifiedBy/>
  <cp:lastPrinted>2023-01-31T14:18:00Z</cp:lastPrinted>
  <dcterms:modified xsi:type="dcterms:W3CDTF">2024-08-13T10:51:36Z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