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283"/>
        <w:jc w:val="center"/>
        <w:rPr/>
      </w:pPr>
      <w:r>
        <w:rPr>
          <w:b/>
          <w:bCs/>
          <w:color w:val="000000"/>
          <w:sz w:val="20"/>
          <w:szCs w:val="20"/>
        </w:rPr>
        <w:t>TÍTULO:</w:t>
      </w:r>
      <w:r>
        <w:rPr>
          <w:color w:val="000000"/>
        </w:rPr>
        <w:t xml:space="preserve"> </w:t>
      </w:r>
      <w:r>
        <w:rPr>
          <w:b/>
          <w:bCs/>
          <w:color w:val="000000"/>
          <w:sz w:val="20"/>
          <w:szCs w:val="20"/>
        </w:rPr>
        <w:t>MEDIÇÃO DAS ÁREAS VERDES DE DOURADOS-MS.</w:t>
      </w:r>
    </w:p>
    <w:p>
      <w:pPr>
        <w:pStyle w:val="NormalWeb"/>
        <w:spacing w:beforeAutospacing="0" w:before="0" w:afterAutospacing="0" w:after="283"/>
        <w:jc w:val="both"/>
        <w:rPr/>
      </w:pPr>
      <w:r>
        <w:rPr>
          <w:b/>
          <w:bCs/>
          <w:color w:val="000000"/>
          <w:sz w:val="20"/>
          <w:szCs w:val="20"/>
        </w:rPr>
        <w:t xml:space="preserve">Instituição: </w:t>
      </w:r>
      <w:r>
        <w:rPr>
          <w:color w:val="000000"/>
          <w:sz w:val="20"/>
          <w:szCs w:val="20"/>
        </w:rPr>
        <w:t>Universidade Estadual de Mato Grosso do Sul</w:t>
      </w:r>
    </w:p>
    <w:p>
      <w:pPr>
        <w:pStyle w:val="NormalWeb"/>
        <w:spacing w:beforeAutospacing="0" w:before="0" w:afterAutospacing="0" w:after="283"/>
        <w:jc w:val="both"/>
        <w:rPr/>
      </w:pPr>
      <w:r>
        <w:rPr>
          <w:b/>
          <w:bCs/>
          <w:color w:val="000000"/>
          <w:sz w:val="20"/>
          <w:szCs w:val="20"/>
        </w:rPr>
        <w:t xml:space="preserve">Área temática: </w:t>
      </w:r>
      <w:r>
        <w:rPr>
          <w:color w:val="000000"/>
          <w:sz w:val="20"/>
          <w:szCs w:val="20"/>
        </w:rPr>
        <w:t>Engenharias</w:t>
      </w:r>
    </w:p>
    <w:p>
      <w:pPr>
        <w:pStyle w:val="NormalWeb"/>
        <w:spacing w:beforeAutospacing="0" w:before="0" w:afterAutospacing="0" w:after="283"/>
        <w:jc w:val="both"/>
        <w:rPr/>
      </w:pPr>
      <w:r>
        <w:rPr>
          <w:b/>
          <w:bCs/>
          <w:color w:val="000000"/>
          <w:sz w:val="20"/>
          <w:szCs w:val="20"/>
        </w:rPr>
        <w:t xml:space="preserve">SOUZA, </w:t>
      </w:r>
      <w:r>
        <w:rPr>
          <w:color w:val="000000"/>
          <w:sz w:val="20"/>
          <w:szCs w:val="20"/>
        </w:rPr>
        <w:t xml:space="preserve">Hellen Flor </w:t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20"/>
          <w:szCs w:val="20"/>
        </w:rPr>
        <w:t>(</w:t>
      </w:r>
      <w:r>
        <w:rPr>
          <w:color w:val="0000FF"/>
          <w:sz w:val="20"/>
          <w:szCs w:val="20"/>
          <w:u w:val="single"/>
        </w:rPr>
        <w:t>hellensouzas323@gmail.com</w:t>
      </w:r>
      <w:r>
        <w:rPr>
          <w:color w:val="000000"/>
          <w:sz w:val="20"/>
          <w:szCs w:val="20"/>
        </w:rPr>
        <w:t>);</w:t>
      </w:r>
      <w:r>
        <w:rPr>
          <w:b/>
          <w:bCs/>
          <w:color w:val="000000"/>
          <w:sz w:val="20"/>
          <w:szCs w:val="20"/>
        </w:rPr>
        <w:t xml:space="preserve"> ASMUS, </w:t>
      </w:r>
      <w:r>
        <w:rPr>
          <w:color w:val="000000"/>
          <w:sz w:val="20"/>
          <w:szCs w:val="20"/>
        </w:rPr>
        <w:t xml:space="preserve">Rosa Maria Farias Asmus </w:t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20"/>
          <w:szCs w:val="20"/>
        </w:rPr>
        <w:t>(</w:t>
      </w:r>
      <w:hyperlink r:id="rId2">
        <w:r>
          <w:rPr>
            <w:rStyle w:val="LinkdaInternet"/>
            <w:sz w:val="20"/>
            <w:szCs w:val="20"/>
          </w:rPr>
          <w:t>rosaasmus@uems.br</w:t>
        </w:r>
      </w:hyperlink>
      <w:r>
        <w:rPr>
          <w:color w:val="000000"/>
          <w:sz w:val="20"/>
          <w:szCs w:val="20"/>
        </w:rPr>
        <w:t>)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20"/>
          <w:szCs w:val="20"/>
        </w:rPr>
        <w:t xml:space="preserve"> – Discente do Curso de Engenharia Ambiental e Sanitária;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20"/>
          <w:szCs w:val="20"/>
        </w:rPr>
        <w:t xml:space="preserve"> – Docente do Curso de Engenharia Ambiental e Sanitária (UEMS). 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>
          <w:color w:val="000000"/>
          <w:sz w:val="20"/>
          <w:szCs w:val="20"/>
        </w:rPr>
        <w:t>O objetivo deste estudo é mensurar áreas verdes no município de Dourados-MS , analisar sua distribuição espacial e avaliar como estas áreas contribuem para a qualidade do ambiente urbano , identificando possíveis diferenças no acesso a estas áreas. Esta pesquisa caracteriza-se por análise de textos exploratórios e descritivos com abordagem qualiquantitativa. Imagens de satélite e dados vetoriais foram utilizados como principais fontes de dados. As imagens foram coletadas em 15 de dezembro de 2023 e processadas no software QGIS 3.32.3 com correções espaciais e geométricas. As áreas verdes são divididas em quatro categorias: praças, parques, áreas com vegetação densa e mediadoras. A análise centra-se na função destes territórios em relação ao uso populacional e à estrutura física. Cerca de 1.357 áreas foram estudadas. Os dados mostram que Dourados-MS, em 3023, possuia uma área verde de 43.204 km², o que representa 20,97% da área urbana total de 205.990 km². Estas áreas estão concentradas no centro da cidade, enquanto as áreas suburbanas apresentam um baixo nível de cobertura verde. A desigualdade na distribuição espacial da vegetação reflete diferenças no acesso à natureza e, portanto, afeta negativamente a qualidade de vida dos residentes das zonas periféricas. A análise dos tipos de áreas verdes mostra a predominância da paisagem e da vegetação, enquanto os parques e as praças representam áreas pequenas. Além disso, constatou-se que muitos espaços verdes careciam de infraestruturas básicas, como bancos, latas do lixo e iluminação pública. Os dados mostram que Dourados-MS possui percentual de áreas verdes superior à média nacional recomendada (20%). No entanto, a distribuição desigual das áreas entre os centros das cidades e os subúrbios pode levar a diferenças no acesso aos benefícios que os espaços verdes proporcionam, como recreação e bem-estar. A falta de infraestruturas adequadas nas áreas verdes limita a sua utilização e contribuição para  a sociedade. Portanto, é importante investir na criação e manutenção de áreas verdes, bem como apoiar políticas públicas que garantam uma distribuição justa dessas áreas. Mobilizar as organizações da sociedade civil para participarem na gestão verde, através da sensibilização e monitoramento, é importante para melhorar a qualidade de vida da cidade e a sustentabilidade ambiental. Recomenda-se estudos adicionais para avaliar a qualidade ambiental das áreas verdes existentes e identificar potenciais novas áreas para a criação de áreas verdes. A cooperação entre autoridades públicas, iniciativa privada e sociedade civil é essencial para alcançar um futuro com áreas mais verdes ao alcance de todos e uma melhor qualidade de vida para os cidadãos de  Dourados.</w:t>
      </w:r>
    </w:p>
    <w:p>
      <w:pPr>
        <w:pStyle w:val="Normal"/>
        <w:rPr/>
      </w:pPr>
      <w:r>
        <w:rPr/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PALAVRAS-CHAVE:</w:t>
      </w:r>
      <w:r>
        <w:rPr>
          <w:color w:val="000000"/>
          <w:sz w:val="20"/>
          <w:szCs w:val="20"/>
        </w:rPr>
        <w:t xml:space="preserve"> geoprocessamento, arborização, árvores.</w:t>
      </w:r>
    </w:p>
    <w:p>
      <w:pPr>
        <w:pStyle w:val="Normal"/>
        <w:rPr/>
      </w:pPr>
      <w:r>
        <w:rPr/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b/>
          <w:bCs/>
          <w:color w:val="000000"/>
          <w:sz w:val="20"/>
          <w:szCs w:val="20"/>
        </w:rPr>
        <w:t>AGRADECIMENTOS: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shd w:fill="FFFFFF" w:val="clear"/>
        </w:rPr>
        <w:t>Gostaria de expressar minha gratidão à Universidade Estadual de Mato Grosso do Sul pelos serviços prestados, em termos de aconselhamento académico, foram essenciais para o sucesso deste estudo. E também pelo acesso ã bolsa de pesquisa.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semiHidden/>
    <w:unhideWhenUsed/>
    <w:rsid w:val="008848b1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8848b1"/>
    <w:pPr>
      <w:widowControl/>
      <w:suppressAutoHyphens w:val="false"/>
      <w:spacing w:beforeAutospacing="1" w:afterAutospacing="1"/>
    </w:pPr>
    <w:rPr>
      <w:rFonts w:eastAsia="" w:eastAsiaTheme="minorEastAsia"/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osaasmus@uems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LibreOffice/7.3.5.2$Windows_X86_64 LibreOffice_project/184fe81b8c8c30d8b5082578aee2fed2ea847c01</Application>
  <AppVersion>15.0000</AppVersion>
  <Pages>1</Pages>
  <Words>504</Words>
  <Characters>2906</Characters>
  <CharactersWithSpaces>3402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2024-08-08T16:39:00Z</dcterms:created>
  <dc:creator>Usuário do Windows</dc:creator>
  <dc:description/>
  <dc:language>pt-BR</dc:language>
  <cp:lastModifiedBy/>
  <cp:lastPrinted>2023-01-31T14:18:00Z</cp:lastPrinted>
  <dcterms:modified xsi:type="dcterms:W3CDTF">2024-08-08T15:04:32Z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