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MANEJO DA IRRIGAÇÃO E ADUBAÇÃO NITROGENADA NA PRODUÇÃO E QUALIDADE</w:t>
      </w:r>
      <w:r>
        <w:rPr>
          <w:b/>
          <w:bCs/>
          <w:spacing w:val="-6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SEMENTES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FEIJÃO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CULTIVAR BRS ESTILO</w:t>
      </w:r>
      <w:r>
        <w:rPr>
          <w:b/>
          <w:bCs/>
          <w:sz w:val="20"/>
          <w:szCs w:val="20"/>
          <w:lang w:eastAsia="pt-BR"/>
        </w:rPr>
        <w:t>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UEMS.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Agrárias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ARAUJO, </w:t>
      </w:r>
      <w:r>
        <w:rPr>
          <w:rFonts w:eastAsia="Calibri"/>
          <w:bCs/>
          <w:sz w:val="20"/>
          <w:szCs w:val="20"/>
          <w:lang w:eastAsia="zh-CN"/>
        </w:rPr>
        <w:t>Winicius de Souza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Fonts w:eastAsia="Calibri"/>
          <w:sz w:val="20"/>
          <w:szCs w:val="20"/>
          <w:u w:val="single"/>
          <w:lang w:eastAsia="zh-CN"/>
        </w:rPr>
        <w:t>winiciusaraujuu@gmail.com);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LOPES, </w:t>
      </w:r>
      <w:r>
        <w:rPr>
          <w:rFonts w:eastAsia="Calibri"/>
          <w:sz w:val="20"/>
          <w:szCs w:val="20"/>
          <w:lang w:eastAsia="zh-CN"/>
        </w:rPr>
        <w:t>Adriano da Silva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lopes@uems.com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FRANCO,</w:t>
      </w:r>
      <w:r>
        <w:rPr>
          <w:rFonts w:eastAsia="Calibri"/>
          <w:sz w:val="20"/>
          <w:szCs w:val="20"/>
          <w:lang w:eastAsia="zh-CN"/>
        </w:rPr>
        <w:t xml:space="preserve"> Jhonatan da Silva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jhonatans332@gmail.com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Kraeski, </w:t>
      </w:r>
      <w:r>
        <w:rPr>
          <w:rFonts w:eastAsia="Calibri"/>
          <w:sz w:val="20"/>
          <w:szCs w:val="20"/>
          <w:lang w:eastAsia="zh-CN"/>
        </w:rPr>
        <w:t>Marcos Jefferson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marcos_kraeski@hotmail.com</w:t>
        </w:r>
      </w:hyperlink>
      <w:r>
        <w:rPr>
          <w:rFonts w:eastAsia="Calibri"/>
          <w:sz w:val="20"/>
          <w:szCs w:val="20"/>
          <w:lang w:eastAsia="zh-CN"/>
        </w:rPr>
        <w:t>);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Aluno do curso de Graduação em Agronomia – UEMS/Aquidauana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; 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Professor do Curso de Graduação em Agronomia e do Programa de Pós–Graduação em Agronomia – UEMS/Aquidauana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Aluno do curso de Mestrado do Programa de Pós–Graduação em Agronomia – UEMS/Aquidauana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Aluno do curso de Doutorado do Programa de Pós–Graduação em Agronomia – UEMS/Aquidauana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>;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Corpodotexto"/>
        <w:spacing w:lineRule="auto" w:line="360"/>
        <w:ind w:left="377" w:right="99" w:hanging="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 cultura do feijão (</w:t>
      </w:r>
      <w:r>
        <w:rPr>
          <w:rFonts w:ascii="Times" w:hAnsi="Times"/>
          <w:i/>
          <w:sz w:val="20"/>
          <w:szCs w:val="20"/>
          <w:u w:val="single"/>
        </w:rPr>
        <w:t>Phaseolus vulgaris</w:t>
      </w:r>
      <w:r>
        <w:rPr>
          <w:rFonts w:ascii="Times" w:hAnsi="Times"/>
          <w:sz w:val="20"/>
          <w:szCs w:val="20"/>
        </w:rPr>
        <w:t>) é uma cultura cuja a necessidade de manejo adequado de irrigação e nutrição mineral é importante para determinar uma boa produção de sementes com uma maior qualidade e com alto nível de germinação e vigor. O objetivo deste trabalho foi avaliar a influência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dos</w:t>
      </w:r>
      <w:r>
        <w:rPr>
          <w:rFonts w:ascii="Times" w:hAnsi="Times"/>
          <w:spacing w:val="-12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manejos</w:t>
      </w:r>
      <w:r>
        <w:rPr>
          <w:rFonts w:ascii="Times" w:hAnsi="Times"/>
          <w:spacing w:val="-8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de</w:t>
      </w:r>
      <w:r>
        <w:rPr>
          <w:rFonts w:ascii="Times" w:hAnsi="Times"/>
          <w:spacing w:val="-9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irrigação</w:t>
      </w:r>
      <w:r>
        <w:rPr>
          <w:rFonts w:ascii="Times" w:hAnsi="Times"/>
          <w:spacing w:val="-4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e</w:t>
      </w:r>
      <w:r>
        <w:rPr>
          <w:rFonts w:ascii="Times" w:hAnsi="Times"/>
          <w:spacing w:val="-1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de</w:t>
      </w:r>
      <w:r>
        <w:rPr>
          <w:rFonts w:ascii="Times" w:hAnsi="Times"/>
          <w:spacing w:val="-8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doses</w:t>
      </w:r>
      <w:r>
        <w:rPr>
          <w:rFonts w:ascii="Times" w:hAnsi="Times"/>
          <w:spacing w:val="-8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de nitrogênio</w:t>
      </w:r>
      <w:r>
        <w:rPr>
          <w:rFonts w:ascii="Times" w:hAnsi="Times"/>
          <w:spacing w:val="-2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em</w:t>
      </w:r>
      <w:r>
        <w:rPr>
          <w:rFonts w:ascii="Times" w:hAnsi="Times"/>
          <w:spacing w:val="-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cobertura</w:t>
      </w:r>
      <w:r>
        <w:rPr>
          <w:rFonts w:ascii="Times" w:hAnsi="Times"/>
          <w:spacing w:val="-3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no</w:t>
      </w:r>
      <w:r>
        <w:rPr>
          <w:rFonts w:ascii="Times" w:hAnsi="Times"/>
          <w:spacing w:val="2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feijoeiro</w:t>
      </w:r>
      <w:r>
        <w:rPr>
          <w:rFonts w:ascii="Times" w:hAnsi="Times"/>
          <w:spacing w:val="-2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de safra de </w:t>
      </w:r>
      <w:r>
        <w:rPr>
          <w:rFonts w:ascii="Times" w:hAnsi="Times"/>
          <w:spacing w:val="-4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inverno sob a qualidade fisiológica das sementes. O experimento foi conduzido na Universidade Estadual de Mato Grosso do Sul - UEMS, Unidade de </w:t>
      </w:r>
      <w:r>
        <w:rPr>
          <w:rFonts w:ascii="Times" w:hAnsi="Times"/>
          <w:spacing w:val="-64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Aquidauana- UUA, na área experimental de irrigação, sob o sistema de pivô central. Utilizou-se a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cultivar “BRS Estilo” com espaçamento entre linhas de 0,45 m e com 5 de comprimento das linhas,  onde a semeadura ocorreu no mês de  maio de 2021. O delineamento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experimental adotado foi em blocos casualizados, com parcelas subdivididas e 4 repetições. As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pacing w:val="-1"/>
          <w:sz w:val="20"/>
          <w:szCs w:val="20"/>
        </w:rPr>
        <w:t xml:space="preserve">parcelas utilizadas foram os manejos de irrigação (Penman-Monteith - FAO </w:t>
      </w:r>
      <w:r>
        <w:rPr>
          <w:rFonts w:ascii="Times" w:hAnsi="Times"/>
          <w:sz w:val="20"/>
          <w:szCs w:val="20"/>
        </w:rPr>
        <w:t>e Tensiometria). Já, as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subparcelas, foram as doses de nitrogênio em cobertura (0, 50, 100, 150 e 200 kg de N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ha</w:t>
      </w:r>
      <w:r>
        <w:rPr>
          <w:rFonts w:ascii="Times" w:hAnsi="Times"/>
          <w:position w:val="8"/>
          <w:sz w:val="20"/>
          <w:szCs w:val="20"/>
        </w:rPr>
        <w:t>-1</w:t>
      </w:r>
      <w:r>
        <w:rPr>
          <w:rFonts w:ascii="Times" w:hAnsi="Times"/>
          <w:sz w:val="20"/>
          <w:szCs w:val="20"/>
        </w:rPr>
        <w:t>). A adubação nitrogenada (ureia) em cobertura foi realizada no estádio fenológico V4 da cultura. Após a colheita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do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feijoeiro,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foram</w:t>
      </w:r>
      <w:r>
        <w:rPr>
          <w:rFonts w:ascii="Times" w:hAnsi="Times"/>
          <w:spacing w:val="1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analisados: germinação de sementes, massa de 100 sementes, envelhecimento acelerado, teste a baixa temperatura, emêrgencia de plântulas a campo e massa seca de plântulas.</w:t>
      </w:r>
      <w:r>
        <w:rPr/>
        <w:t xml:space="preserve"> </w:t>
      </w:r>
      <w:r>
        <w:rPr>
          <w:sz w:val="20"/>
          <w:szCs w:val="20"/>
        </w:rPr>
        <w:t>Os dados foram analisados pelo teste de Tukey a 5% de probabilidade estatística para os atributos qualitativos e análise de regressão para os atributos quantitativos. O feijoeiro irrigado, cultivar BRS Estilo, possibilita a produção de sementes de boas qualidades fisiológicas e vigor de germinação  na região de Aquidauana-MS. A adubação nitrogenada não alteram a qualidade fisiológica das sementes.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Penman-Monteith;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Pivô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central,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Tensiometria.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À UEMS pela concessão da bolsa PIBIC.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47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5e5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pes@uems.com" TargetMode="External"/><Relationship Id="rId3" Type="http://schemas.openxmlformats.org/officeDocument/2006/relationships/hyperlink" Target="mailto:jhonatans332@gmail.com" TargetMode="External"/><Relationship Id="rId4" Type="http://schemas.openxmlformats.org/officeDocument/2006/relationships/hyperlink" Target="mailto:marcos_kraeski@hot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LibreOffice/7.3.5.2$Windows_X86_64 LibreOffice_project/184fe81b8c8c30d8b5082578aee2fed2ea847c01</Application>
  <AppVersion>15.0000</AppVersion>
  <Pages>1</Pages>
  <Words>396</Words>
  <Characters>2271</Characters>
  <CharactersWithSpaces>2669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2023-09-03T20:59:00Z</dcterms:created>
  <dc:creator>Usuário do Windows</dc:creator>
  <dc:description/>
  <dc:language>pt-BR</dc:language>
  <cp:lastModifiedBy/>
  <cp:lastPrinted>2023-01-31T14:18:00Z</cp:lastPrinted>
  <dcterms:modified xsi:type="dcterms:W3CDTF">2024-01-18T08:45:31Z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