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 xml:space="preserve">TÍTULO: </w:t>
      </w:r>
      <w:r>
        <w:rPr>
          <w:b/>
          <w:bCs/>
          <w:caps/>
          <w:sz w:val="20"/>
          <w:szCs w:val="20"/>
          <w:lang w:eastAsia="pt-BR"/>
        </w:rPr>
        <w:t xml:space="preserve">Do funk ao pagode: racismo e sexismo nas músicas de Ludmilla   </w:t>
      </w:r>
    </w:p>
    <w:p>
      <w:pPr>
        <w:pStyle w:val="Normal"/>
        <w:spacing w:before="0" w:after="283"/>
        <w:jc w:val="both"/>
        <w:rPr/>
      </w:pPr>
      <w:r>
        <w:rPr>
          <w:b/>
          <w:bCs/>
          <w:sz w:val="20"/>
          <w:szCs w:val="20"/>
        </w:rPr>
        <w:t xml:space="preserve">Instituição: </w:t>
      </w:r>
      <w:r>
        <w:rPr>
          <w:sz w:val="20"/>
          <w:szCs w:val="20"/>
        </w:rPr>
        <w:t>Universidade Estadual do Mato Grosso do Sul</w:t>
      </w:r>
    </w:p>
    <w:p>
      <w:pPr>
        <w:pStyle w:val="Normal"/>
        <w:spacing w:before="0" w:after="283"/>
        <w:jc w:val="both"/>
        <w:rPr/>
      </w:pPr>
      <w:r>
        <w:rPr>
          <w:b/>
          <w:bCs/>
          <w:sz w:val="20"/>
          <w:szCs w:val="20"/>
        </w:rPr>
        <w:t xml:space="preserve">Área temática: </w:t>
      </w:r>
      <w:r>
        <w:rPr>
          <w:sz w:val="20"/>
          <w:szCs w:val="20"/>
        </w:rPr>
        <w:t>Ciências Sociais</w:t>
      </w:r>
    </w:p>
    <w:p>
      <w:pPr>
        <w:pStyle w:val="Corpodotexto"/>
        <w:spacing w:before="0" w:after="283"/>
        <w:jc w:val="both"/>
        <w:rPr>
          <w:rFonts w:eastAsia="Calibri"/>
          <w:bCs/>
          <w:sz w:val="20"/>
          <w:szCs w:val="20"/>
          <w:lang w:eastAsia="zh-CN"/>
        </w:rPr>
      </w:pPr>
      <w:r>
        <w:rPr>
          <w:rFonts w:eastAsia="Calibri"/>
          <w:bCs/>
          <w:sz w:val="20"/>
          <w:szCs w:val="20"/>
          <w:lang w:eastAsia="zh-CN"/>
        </w:rPr>
        <w:t>ELEUTÉRIO, Luiza Emiliana de Souza (luizaeleuterio9@gmail.com)</w:t>
      </w:r>
      <w:r>
        <w:rPr>
          <w:rFonts w:eastAsia="Calibri"/>
          <w:bCs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bCs/>
          <w:sz w:val="20"/>
          <w:szCs w:val="20"/>
          <w:lang w:eastAsia="zh-CN"/>
        </w:rPr>
        <w:t>;  ZIMMERMANN, Tânia Regina (tania22@uems.br)</w:t>
      </w:r>
      <w:r>
        <w:rPr>
          <w:rFonts w:eastAsia="Calibri"/>
          <w:bCs/>
          <w:sz w:val="20"/>
          <w:szCs w:val="20"/>
          <w:vertAlign w:val="superscript"/>
          <w:lang w:eastAsia="zh-CN"/>
        </w:rPr>
        <w:t xml:space="preserve"> 2</w:t>
      </w:r>
      <w:r>
        <w:rPr>
          <w:rFonts w:eastAsia="Calibri"/>
          <w:bCs/>
          <w:sz w:val="20"/>
          <w:szCs w:val="20"/>
          <w:lang w:eastAsia="zh-CN"/>
        </w:rPr>
        <w:t xml:space="preserve"> </w:t>
      </w:r>
    </w:p>
    <w:p>
      <w:pPr>
        <w:pStyle w:val="Corpodotexto"/>
        <w:jc w:val="both"/>
        <w:rPr>
          <w:bCs/>
          <w:sz w:val="20"/>
          <w:szCs w:val="20"/>
        </w:rPr>
      </w:pPr>
      <w:r>
        <w:rPr>
          <w:rFonts w:eastAsia="Calibri"/>
          <w:bCs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bCs/>
          <w:sz w:val="20"/>
          <w:szCs w:val="20"/>
          <w:lang w:eastAsia="zh-CN"/>
        </w:rPr>
        <w:t xml:space="preserve"> – Estudante de graduação do curso de Ciências Sociais da UEMS;</w:t>
      </w:r>
    </w:p>
    <w:p>
      <w:pPr>
        <w:pStyle w:val="Corpodotexto"/>
        <w:jc w:val="both"/>
        <w:rPr>
          <w:rFonts w:eastAsia="Calibri"/>
          <w:bCs/>
          <w:sz w:val="20"/>
          <w:szCs w:val="20"/>
          <w:lang w:eastAsia="zh-CN"/>
        </w:rPr>
      </w:pPr>
      <w:r>
        <w:rPr>
          <w:rFonts w:eastAsia="Calibri"/>
          <w:bCs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bCs/>
          <w:sz w:val="20"/>
          <w:szCs w:val="20"/>
          <w:lang w:eastAsia="zh-CN"/>
        </w:rPr>
        <w:t xml:space="preserve"> – Docente da graduação e pós-graduação em Educação da UEMS;</w:t>
      </w:r>
    </w:p>
    <w:p>
      <w:pPr>
        <w:pStyle w:val="Corpodotexto"/>
        <w:jc w:val="both"/>
        <w:rPr>
          <w:rFonts w:eastAsia="Calibri"/>
          <w:bCs/>
          <w:sz w:val="20"/>
          <w:szCs w:val="20"/>
          <w:lang w:eastAsia="zh-CN"/>
        </w:rPr>
      </w:pPr>
      <w:r>
        <w:rPr>
          <w:rFonts w:eastAsia="Calibri"/>
          <w:bCs/>
          <w:sz w:val="20"/>
          <w:szCs w:val="20"/>
          <w:lang w:eastAsia="zh-CN"/>
        </w:rPr>
      </w:r>
    </w:p>
    <w:p>
      <w:pPr>
        <w:pStyle w:val="Corpodotexto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>As músicas são fontes importantes para compreender diferentes representações sociais de um período histórico. Destarte, esta pesquisa busca compreender através do conteúdo representacional de algumas canções da cantora e compositora Ludmilla, aspectos do racismo no Brasil hodierno e seus agravantes na vida da comunidade negra, como as questões de cabelo, pele e empoderamento das mulheres negras. Trata-se de uma metodologia qualitativa através de uma pesquisa bibliográfica que será entremeada pela perspectiva de gênero e de raça, observando várias linhas de opressão a partir de escritoras negras. Também faremos par com as discussões sobre a história das mulheres negras e da sexualidade, a partir de Djamila Ribeiro, Bell Hooks, Angela Davis, Grada Kilomba e Lélia Gonzalez. As canções de Ludmilla possuem uma mensagem política e racial muito importante para a comunidade africana, visto que, com suas canções a cantora enaltece e desfaz a perspectiva branca de que o negro tem o cabelo ruim ou de como é cuidado. Ludmilla expressa a grande dificuldade de sua própria existência corpórea e a construção de uma identidade negra que desse visibilidade e outros modos de existência e com dignidade política para o bem viver em comunidade. Nesse sentido, construir um empoderamento para mulheres é salutar pois esse conceito não é novo para as mulheres afroamericanas. Por quase um século elas tem se organizado em grupos voltados para desenvolver coletivamente estratégias que iluminem o caminho rumo ao poder econômico e político para elas e para a comunidade. São mulheres que se atentaram para a luta racial conjugada com a luta antissexista, para assim desvelar as formas de opressões em interseccionalidade. Esse processo é importante para a luta de mulheres negras e de sua comunidade. Ludmilla canta isso partindo das insatisfações desse lugar de fala produzindo ecos de vontades estranhadas, dissidentes e inconformadas. Concluímos com a trajetória da funkeira e sua passagem por diversos ritmos musicais e a luta diária pela sobrevivência e reconhecimento pelo seu trabalho com músicas que aludem a visibilidade de mulheres e da comunidade negra no Brasil após séculos de um colonialismo que insiste em permanecer. Empoderar as mulheres negras através de músicas ressignifica suas vidas e suas escolhas não mais pautadas na dor e sofrimentos múltiplos.</w:t>
      </w:r>
    </w:p>
    <w:p>
      <w:pPr>
        <w:pStyle w:val="Normal"/>
        <w:jc w:val="both"/>
        <w:rPr>
          <w:b/>
          <w:b/>
          <w:bCs/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</w:r>
    </w:p>
    <w:p>
      <w:pPr>
        <w:pStyle w:val="Normal"/>
        <w:jc w:val="both"/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 xml:space="preserve">Palavras-chave: </w:t>
      </w:r>
      <w:r>
        <w:rPr>
          <w:sz w:val="20"/>
          <w:szCs w:val="20"/>
          <w:lang w:eastAsia="pt-BR"/>
        </w:rPr>
        <w:t>racismo; sexismo;     canções de Ludmilla</w:t>
      </w:r>
    </w:p>
    <w:p>
      <w:pPr>
        <w:pStyle w:val="Normal"/>
        <w:jc w:val="both"/>
        <w:rPr>
          <w:b/>
          <w:b/>
          <w:bCs/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Agradeço  </w:t>
      </w:r>
      <w:r>
        <w:rPr>
          <w:sz w:val="20"/>
          <w:szCs w:val="20"/>
          <w:lang w:eastAsia="pt-BR"/>
        </w:rPr>
        <w:t xml:space="preserve">à UEMS,e </w:t>
      </w:r>
      <w:r>
        <w:rPr>
          <w:sz w:val="20"/>
          <w:szCs w:val="20"/>
          <w:lang w:eastAsia="pt-BR"/>
        </w:rPr>
        <w:t xml:space="preserve"> o apoio recebido do CNPQ pela bolsa de iniciação científica.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283" w:top="1700" w:footer="283" w:bottom="1133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inline distT="0" distB="0" distL="0" distR="0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15137" r="0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inline distT="0" distB="0" distL="0" distR="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15137" r="0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 w:customStyle="1">
    <w:name w:val="Link da Internet"/>
    <w:basedOn w:val="DefaultParagraphFont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LibreOffice/7.3.5.2$Windows_X86_64 LibreOffice_project/184fe81b8c8c30d8b5082578aee2fed2ea847c01</Application>
  <AppVersion>15.0000</AppVersion>
  <Pages>1</Pages>
  <Words>440</Words>
  <Characters>2467</Characters>
  <CharactersWithSpaces>2911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2023-08-25T16:12:00Z</dcterms:created>
  <dc:creator>Usuário do Windows</dc:creator>
  <dc:description/>
  <dc:language>pt-BR</dc:language>
  <cp:lastModifiedBy/>
  <cp:lastPrinted>2023-01-31T14:18:00Z</cp:lastPrinted>
  <dcterms:modified xsi:type="dcterms:W3CDTF">2023-09-19T16:23:27Z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