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BISCOITO TIPO </w:t>
      </w:r>
      <w:r>
        <w:rPr>
          <w:b/>
          <w:bCs/>
          <w:i/>
          <w:iCs/>
          <w:sz w:val="24"/>
          <w:szCs w:val="24"/>
        </w:rPr>
        <w:t>COOKIE</w:t>
      </w:r>
      <w:r>
        <w:rPr>
          <w:b/>
          <w:bCs/>
          <w:sz w:val="24"/>
          <w:szCs w:val="24"/>
        </w:rPr>
        <w:t xml:space="preserve"> FITNESS COM ADIÇÃO DE</w:t>
      </w:r>
    </w:p>
    <w:p>
      <w:pPr>
        <w:pStyle w:val="Normal"/>
        <w:spacing w:before="0" w:after="0"/>
        <w:contextualSpacing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CASTANHA DE BARU, ORA-PRO-NÓBIS, CHIA E FORTIFICAÇÃO COM FARINHA</w:t>
      </w:r>
    </w:p>
    <w:p>
      <w:pPr>
        <w:pStyle w:val="Normal"/>
        <w:spacing w:before="0" w:after="0"/>
        <w:contextualSpacing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 CASCA DE OVO</w:t>
      </w:r>
    </w:p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Instituição: </w:t>
      </w:r>
      <w:r>
        <w:rPr>
          <w:sz w:val="24"/>
          <w:szCs w:val="24"/>
        </w:rPr>
        <w:t>Universidade Estadual de Mato Grosso Do Sul</w:t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Área temática:</w:t>
      </w:r>
      <w:r>
        <w:rPr>
          <w:sz w:val="24"/>
          <w:szCs w:val="24"/>
        </w:rPr>
        <w:t xml:space="preserve"> Ciências Agrárias - Ciência e Tecnologia de Alimentos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DETOMINI, Eduardo Takase</w:t>
      </w:r>
      <w:r>
        <w:rPr>
          <w:b/>
          <w:bCs/>
          <w:sz w:val="24"/>
          <w:szCs w:val="24"/>
          <w:vertAlign w:val="superscript"/>
        </w:rPr>
        <w:t>1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(eduardotakasedetomini2001@gmail.com); </w:t>
      </w:r>
      <w:r>
        <w:rPr>
          <w:b/>
          <w:sz w:val="24"/>
          <w:szCs w:val="24"/>
        </w:rPr>
        <w:t>SANTOS, Maria Eduarda</w:t>
      </w:r>
      <w:r>
        <w:rPr>
          <w:bCs/>
          <w:sz w:val="24"/>
          <w:szCs w:val="24"/>
        </w:rPr>
        <w:t xml:space="preserve"> (mariaeduarda1022.ifms@gmail.com)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MADALOZZO, Elisângela Serenato²</w:t>
      </w:r>
      <w:r>
        <w:rPr>
          <w:sz w:val="24"/>
          <w:szCs w:val="24"/>
        </w:rPr>
        <w:t xml:space="preserve"> (lisserenato@uems.br)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¹Discente do curso de Engenharia de Alimentos da UEMS – Naviraí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²Docente do curso de Engenharia de Alimentos da UEMS – Naviraí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Cookies</w:t>
      </w:r>
      <w:r>
        <w:rPr>
          <w:sz w:val="24"/>
          <w:szCs w:val="24"/>
        </w:rPr>
        <w:t xml:space="preserve"> são alimentos de fácil consumo, bem aceitos por todas as faixas etárias e que se encaixam na vida dinâmica e agitada da sociedade atual. Como uma forma de torná-los mais saudáveis, novos ingredientes são adicionados. Um dos exemplos é a ora-pro-nóbis que é uma planta alimentícia não convencional (PANC), além de castanha de baru, chia e farinha da casca do ovo. Sendo assim, esse trabalho teve como objetivo a produção de quatro formulações de </w:t>
      </w:r>
      <w:r>
        <w:rPr>
          <w:i/>
          <w:iCs/>
          <w:sz w:val="24"/>
          <w:szCs w:val="24"/>
        </w:rPr>
        <w:t>cookies</w:t>
      </w:r>
      <w:r>
        <w:rPr>
          <w:sz w:val="24"/>
          <w:szCs w:val="24"/>
        </w:rPr>
        <w:t>, sendo uma com adição da farinha da casca do ovo, outra com adição de castanha do baru, a terceira com ora-pro-nóbis e a quarta com adição de chia. Para a produção das farinhas de ora-pro-nóbis e da casca do ovo, as folhas e as cascas passaram por uma solução clorada a 100ppm, durante 15min, para a higienização e lavadas em água corrente para retirada do excesso de solução clorada. Após, foram secas em estufa com circulação de ar a 60°C durante 24h. Por fim, foram trituradas em moinho de facas, e peneiradas em agitador de peneiras para a padronização da granulometria (</w:t>
      </w:r>
      <w:r>
        <w:rPr>
          <w:i/>
          <w:iCs/>
          <w:sz w:val="24"/>
          <w:szCs w:val="24"/>
        </w:rPr>
        <w:t>blends</w:t>
      </w:r>
      <w:r>
        <w:rPr>
          <w:sz w:val="24"/>
          <w:szCs w:val="24"/>
        </w:rPr>
        <w:t xml:space="preserve"> de 60 e 115 mesh) sendo então embaladas a vácuo e armazenadas em temperatura ambiente (25 ± 2 °C) até a utilização. De acordo com as análises da composição centesimal, as farinhas da casca do ovo e ora-pro-nóbis apresentaram, respectivamente, uma umidade de 0,5 e 7,59%, teor de cinzas de 96,24 e 19,21%, proteínas com terores de 2,13 e 19,49%, lipídios de 8,21 e 5,28%, e fibras com teores de 3,33 e 5,86%. Os resultados das análises centesimais dos </w:t>
      </w:r>
      <w:r>
        <w:rPr>
          <w:i/>
          <w:iCs/>
          <w:sz w:val="24"/>
          <w:szCs w:val="24"/>
        </w:rPr>
        <w:t>cookies</w:t>
      </w:r>
      <w:r>
        <w:rPr>
          <w:sz w:val="24"/>
          <w:szCs w:val="24"/>
        </w:rPr>
        <w:t xml:space="preserve"> mostraram que as médias da umidade ficaram entre 3,30 e 7,36% e os teores de cinzas variaram entre 1,95 e 2,41%. Para proteínas o teor médio ficou entre 6,06 e 11,05%. Já o pH das formulações variou de 6,16 à 7,14 e a acidez ficou entre 0,27 e 0,71%. Para o teor de lipídios as médias encontradas variaram de 14,24 a 20,43% e as fibras de 1,79 até 2,29%. Na caracterização tecnológica dos </w:t>
      </w:r>
      <w:r>
        <w:rPr>
          <w:i/>
          <w:iCs/>
          <w:sz w:val="24"/>
          <w:szCs w:val="24"/>
        </w:rPr>
        <w:t>cookies</w:t>
      </w:r>
      <w:r>
        <w:rPr>
          <w:sz w:val="24"/>
          <w:szCs w:val="24"/>
        </w:rPr>
        <w:t xml:space="preserve"> todas as formulações apresentaram um rendimento acima de 80%, com destaque para o </w:t>
      </w:r>
      <w:r>
        <w:rPr>
          <w:i/>
          <w:iCs/>
          <w:sz w:val="24"/>
          <w:szCs w:val="24"/>
        </w:rPr>
        <w:t>cookie</w:t>
      </w:r>
      <w:r>
        <w:rPr>
          <w:sz w:val="24"/>
          <w:szCs w:val="24"/>
        </w:rPr>
        <w:t xml:space="preserve"> de ora-pro-nóbis que obteve 93,94%, e um crescimento que vai de 21,07% até 37,55%. As análises microbiológicas foram realizadas tanto nas farinhas quanto nos </w:t>
      </w:r>
      <w:r>
        <w:rPr>
          <w:i/>
          <w:iCs/>
          <w:sz w:val="24"/>
          <w:szCs w:val="24"/>
        </w:rPr>
        <w:t xml:space="preserve">cookies </w:t>
      </w:r>
      <w:r>
        <w:rPr>
          <w:sz w:val="24"/>
          <w:szCs w:val="24"/>
        </w:rPr>
        <w:t>e apresentaram resultados dentro dos padrões estabelecidos pela legislação. Portanto, um potencial novo produto foi desenvolvido, com características de saudabilidade (maior teor de proteínas e fibras) e com potencial de consumo e comercialização.</w:t>
      </w:r>
    </w:p>
    <w:p>
      <w:pPr>
        <w:pStyle w:val="Corpodotex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PALAVRAS-CHAVE</w:t>
      </w:r>
      <w:r>
        <w:rPr>
          <w:sz w:val="24"/>
          <w:szCs w:val="24"/>
        </w:rPr>
        <w:t>: composição centesimal, PANC, avaliação microbiológica.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AGRADECIMENTOS:</w:t>
      </w:r>
      <w:r>
        <w:rPr>
          <w:sz w:val="24"/>
          <w:szCs w:val="24"/>
        </w:rPr>
        <w:t xml:space="preserve"> À Universidade Estadual de Mato Grosso do Sul pela bolsa de iniciação científica e infraestrutura para a realização do trabalho.</w:t>
      </w:r>
    </w:p>
    <w:p>
      <w:pPr>
        <w:pStyle w:val="Normal"/>
        <w:jc w:val="both"/>
        <w:rPr>
          <w:b/>
          <w:b/>
          <w:bCs/>
          <w:sz w:val="24"/>
          <w:szCs w:val="24"/>
          <w:lang w:eastAsia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e32d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32dab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a27f7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5a27f7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5a27f7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5a27f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5a27f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LibreOffice/7.3.1.3$Windows_X86_64 LibreOffice_project/a69ca51ded25f3eefd52d7bf9a5fad8c90b87951</Application>
  <AppVersion>15.0000</AppVersion>
  <Pages>1</Pages>
  <Words>504</Words>
  <Characters>2667</Characters>
  <CharactersWithSpaces>3159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2022-09-12T12:57:00Z</dcterms:created>
  <dc:creator>Usuário do Windows</dc:creator>
  <dc:description/>
  <dc:language>pt-BR</dc:language>
  <cp:lastModifiedBy/>
  <dcterms:modified xsi:type="dcterms:W3CDTF">2022-09-26T15:11:07Z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