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29FDC" w14:textId="094322D4" w:rsidR="00A805BC" w:rsidRDefault="003B5432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OS DIREITOS DA JUSDIVERSIDADE NO CONSTITUCIONALISMO LATINO</w:t>
      </w:r>
      <w:r w:rsidR="00730C3D">
        <w:rPr>
          <w:b/>
          <w:bCs/>
          <w:sz w:val="24"/>
          <w:szCs w:val="24"/>
          <w:lang w:eastAsia="pt-BR"/>
        </w:rPr>
        <w:t>-</w:t>
      </w:r>
      <w:r>
        <w:rPr>
          <w:b/>
          <w:bCs/>
          <w:sz w:val="24"/>
          <w:szCs w:val="24"/>
          <w:lang w:eastAsia="pt-BR"/>
        </w:rPr>
        <w:t>AMERICANO</w:t>
      </w:r>
      <w:r w:rsidR="005C0F58">
        <w:rPr>
          <w:b/>
          <w:bCs/>
          <w:sz w:val="24"/>
          <w:szCs w:val="24"/>
          <w:lang w:eastAsia="pt-BR"/>
        </w:rPr>
        <w:t xml:space="preserve"> </w:t>
      </w:r>
    </w:p>
    <w:p w14:paraId="47A29FDF" w14:textId="3BED264B" w:rsidR="00A805BC" w:rsidRPr="00363C5B" w:rsidRDefault="00C50D14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Instituição: </w:t>
      </w:r>
      <w:r w:rsidR="00730C3D">
        <w:rPr>
          <w:b/>
          <w:bCs/>
        </w:rPr>
        <w:t xml:space="preserve">Universidade </w:t>
      </w:r>
      <w:r w:rsidR="00243240">
        <w:rPr>
          <w:b/>
          <w:bCs/>
        </w:rPr>
        <w:t>Estadual de Mato Grosso do Sul</w:t>
      </w:r>
      <w:r w:rsidR="008C274C">
        <w:rPr>
          <w:b/>
          <w:bCs/>
        </w:rPr>
        <w:t xml:space="preserve"> (UEMS)</w:t>
      </w:r>
    </w:p>
    <w:p w14:paraId="47A29FE1" w14:textId="4FF509FE" w:rsidR="00A805BC" w:rsidRDefault="00C50D14">
      <w:pPr>
        <w:spacing w:line="360" w:lineRule="auto"/>
        <w:jc w:val="both"/>
        <w:rPr>
          <w:b/>
          <w:bCs/>
        </w:rPr>
      </w:pPr>
      <w:r>
        <w:rPr>
          <w:b/>
          <w:bCs/>
        </w:rPr>
        <w:t>Área temática:</w:t>
      </w:r>
      <w:r w:rsidR="002B31D4">
        <w:rPr>
          <w:b/>
          <w:bCs/>
        </w:rPr>
        <w:t xml:space="preserve"> Ciências Sociais Aplicadas</w:t>
      </w:r>
    </w:p>
    <w:p w14:paraId="47A29FE4" w14:textId="44EFB6E4" w:rsidR="00A805BC" w:rsidRDefault="00C50D14" w:rsidP="00A17104">
      <w:pPr>
        <w:pStyle w:val="Corpodetexto"/>
        <w:jc w:val="both"/>
        <w:rPr>
          <w:lang w:eastAsia="pt-BR"/>
        </w:rPr>
      </w:pPr>
      <w:r>
        <w:rPr>
          <w:b/>
          <w:bCs/>
          <w:lang w:eastAsia="pt-BR"/>
        </w:rPr>
        <w:t>N</w:t>
      </w:r>
      <w:r w:rsidR="00033029">
        <w:rPr>
          <w:b/>
          <w:bCs/>
          <w:lang w:eastAsia="pt-BR"/>
        </w:rPr>
        <w:t xml:space="preserve">UNES, </w:t>
      </w:r>
      <w:r w:rsidR="00033029">
        <w:rPr>
          <w:lang w:eastAsia="pt-BR"/>
        </w:rPr>
        <w:t>Miqueias Nunes</w:t>
      </w:r>
      <w:r w:rsidR="00CA235C">
        <w:rPr>
          <w:rStyle w:val="Refdenotaderodap"/>
          <w:lang w:eastAsia="pt-BR"/>
        </w:rPr>
        <w:footnoteReference w:id="1"/>
      </w:r>
      <w:r w:rsidR="00A17104">
        <w:rPr>
          <w:lang w:eastAsia="pt-BR"/>
        </w:rPr>
        <w:t xml:space="preserve"> (</w:t>
      </w:r>
      <w:hyperlink r:id="rId8" w:history="1">
        <w:r w:rsidR="00A17104" w:rsidRPr="001035C0">
          <w:rPr>
            <w:rStyle w:val="Hyperlink"/>
            <w:lang w:eastAsia="pt-BR"/>
          </w:rPr>
          <w:t>miqueiasnunes18@gmail.com</w:t>
        </w:r>
      </w:hyperlink>
      <w:r w:rsidR="00A17104">
        <w:rPr>
          <w:lang w:eastAsia="pt-BR"/>
        </w:rPr>
        <w:t>)</w:t>
      </w:r>
      <w:r w:rsidR="000A194F">
        <w:rPr>
          <w:lang w:eastAsia="pt-BR"/>
        </w:rPr>
        <w:t>;</w:t>
      </w:r>
    </w:p>
    <w:p w14:paraId="47A29FE5" w14:textId="178690B4" w:rsidR="00A805BC" w:rsidRPr="00A3326A" w:rsidRDefault="00162457" w:rsidP="00A3326A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b/>
          <w:bCs/>
          <w:lang w:eastAsia="pt-BR"/>
        </w:rPr>
        <w:t xml:space="preserve">CALEIRO, </w:t>
      </w:r>
      <w:r>
        <w:rPr>
          <w:lang w:eastAsia="pt-BR"/>
        </w:rPr>
        <w:t>Manuel Munhoz</w:t>
      </w:r>
      <w:r>
        <w:rPr>
          <w:rStyle w:val="Refdenotaderodap"/>
          <w:lang w:eastAsia="pt-BR"/>
        </w:rPr>
        <w:footnoteReference w:id="2"/>
      </w:r>
      <w:r w:rsidR="00963911">
        <w:rPr>
          <w:lang w:eastAsia="pt-BR"/>
        </w:rPr>
        <w:t xml:space="preserve"> (</w:t>
      </w:r>
      <w:hyperlink r:id="rId9" w:history="1">
        <w:r w:rsidR="000A194F" w:rsidRPr="001035C0">
          <w:rPr>
            <w:rStyle w:val="Hyperlink"/>
            <w:lang w:eastAsia="pt-BR"/>
          </w:rPr>
          <w:t>Manuel.caleiro@uems.br</w:t>
        </w:r>
      </w:hyperlink>
      <w:r w:rsidR="000A194F">
        <w:rPr>
          <w:lang w:eastAsia="pt-BR"/>
        </w:rPr>
        <w:t xml:space="preserve">); </w:t>
      </w:r>
    </w:p>
    <w:p w14:paraId="6E69B7CA" w14:textId="296106CF" w:rsidR="00571701" w:rsidRDefault="00C50D14" w:rsidP="00571701">
      <w:pPr>
        <w:spacing w:line="276" w:lineRule="auto"/>
        <w:jc w:val="both"/>
        <w:rPr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RESUMO:</w:t>
      </w:r>
      <w:r>
        <w:rPr>
          <w:sz w:val="24"/>
          <w:szCs w:val="24"/>
          <w:lang w:eastAsia="pt-BR"/>
        </w:rPr>
        <w:t xml:space="preserve"> </w:t>
      </w:r>
      <w:r w:rsidR="00872CE4">
        <w:rPr>
          <w:sz w:val="24"/>
          <w:szCs w:val="24"/>
          <w:lang w:eastAsia="pt-BR"/>
        </w:rPr>
        <w:t>A pesquisas</w:t>
      </w:r>
      <w:r w:rsidR="007A284C">
        <w:rPr>
          <w:sz w:val="24"/>
          <w:szCs w:val="24"/>
          <w:lang w:eastAsia="pt-BR"/>
        </w:rPr>
        <w:t xml:space="preserve"> </w:t>
      </w:r>
      <w:r w:rsidR="00F677CF">
        <w:rPr>
          <w:sz w:val="24"/>
          <w:szCs w:val="24"/>
          <w:lang w:eastAsia="pt-BR"/>
        </w:rPr>
        <w:t xml:space="preserve">buscou investigar os direitos e </w:t>
      </w:r>
      <w:r w:rsidR="00B27F0A">
        <w:rPr>
          <w:sz w:val="24"/>
          <w:szCs w:val="24"/>
          <w:lang w:eastAsia="pt-BR"/>
        </w:rPr>
        <w:t>normas de po</w:t>
      </w:r>
      <w:r w:rsidR="0039602B">
        <w:rPr>
          <w:sz w:val="24"/>
          <w:szCs w:val="24"/>
          <w:lang w:eastAsia="pt-BR"/>
        </w:rPr>
        <w:t>vos indígenas nas constituições latino-americanas</w:t>
      </w:r>
      <w:r w:rsidR="009F54C3">
        <w:rPr>
          <w:sz w:val="24"/>
          <w:szCs w:val="24"/>
          <w:lang w:eastAsia="pt-BR"/>
        </w:rPr>
        <w:t>, torna</w:t>
      </w:r>
      <w:r w:rsidR="009C5B90">
        <w:rPr>
          <w:sz w:val="24"/>
          <w:szCs w:val="24"/>
          <w:lang w:eastAsia="pt-BR"/>
        </w:rPr>
        <w:t>ndo-a</w:t>
      </w:r>
      <w:r w:rsidR="009F54C3">
        <w:rPr>
          <w:sz w:val="24"/>
          <w:szCs w:val="24"/>
          <w:lang w:eastAsia="pt-BR"/>
        </w:rPr>
        <w:t xml:space="preserve"> </w:t>
      </w:r>
      <w:r w:rsidR="00436EF1">
        <w:rPr>
          <w:sz w:val="24"/>
          <w:szCs w:val="24"/>
          <w:lang w:eastAsia="pt-BR"/>
        </w:rPr>
        <w:t>um</w:t>
      </w:r>
      <w:r w:rsidR="00147E38">
        <w:rPr>
          <w:sz w:val="24"/>
          <w:szCs w:val="24"/>
          <w:lang w:eastAsia="pt-BR"/>
        </w:rPr>
        <w:t>a</w:t>
      </w:r>
      <w:r w:rsidR="00436EF1">
        <w:rPr>
          <w:sz w:val="24"/>
          <w:szCs w:val="24"/>
          <w:lang w:eastAsia="pt-BR"/>
        </w:rPr>
        <w:t xml:space="preserve"> verdadeira diversidade de normas</w:t>
      </w:r>
      <w:r w:rsidR="00D13941">
        <w:rPr>
          <w:sz w:val="24"/>
          <w:szCs w:val="24"/>
          <w:lang w:eastAsia="pt-BR"/>
        </w:rPr>
        <w:t xml:space="preserve"> no</w:t>
      </w:r>
      <w:r w:rsidR="002529B5">
        <w:rPr>
          <w:sz w:val="24"/>
          <w:szCs w:val="24"/>
          <w:lang w:eastAsia="pt-BR"/>
        </w:rPr>
        <w:t>s</w:t>
      </w:r>
      <w:r w:rsidR="00D13941">
        <w:rPr>
          <w:sz w:val="24"/>
          <w:szCs w:val="24"/>
          <w:lang w:eastAsia="pt-BR"/>
        </w:rPr>
        <w:t xml:space="preserve"> sistema</w:t>
      </w:r>
      <w:r w:rsidR="002529B5">
        <w:rPr>
          <w:sz w:val="24"/>
          <w:szCs w:val="24"/>
          <w:lang w:eastAsia="pt-BR"/>
        </w:rPr>
        <w:t>s</w:t>
      </w:r>
      <w:r w:rsidR="00D13941">
        <w:rPr>
          <w:sz w:val="24"/>
          <w:szCs w:val="24"/>
          <w:lang w:eastAsia="pt-BR"/>
        </w:rPr>
        <w:t xml:space="preserve"> jurídi</w:t>
      </w:r>
      <w:r w:rsidR="002529B5">
        <w:rPr>
          <w:sz w:val="24"/>
          <w:szCs w:val="24"/>
          <w:lang w:eastAsia="pt-BR"/>
        </w:rPr>
        <w:t>cos estata</w:t>
      </w:r>
      <w:r w:rsidR="00FD7ED4">
        <w:rPr>
          <w:sz w:val="24"/>
          <w:szCs w:val="24"/>
          <w:lang w:eastAsia="pt-BR"/>
        </w:rPr>
        <w:t xml:space="preserve">is. Este reconhecimento ganhou força </w:t>
      </w:r>
      <w:r w:rsidR="00BE6B49">
        <w:rPr>
          <w:sz w:val="24"/>
          <w:szCs w:val="24"/>
          <w:lang w:eastAsia="pt-BR"/>
        </w:rPr>
        <w:t>a partir da década de 1980, século XX</w:t>
      </w:r>
      <w:r w:rsidR="007E00DE">
        <w:rPr>
          <w:sz w:val="24"/>
          <w:szCs w:val="24"/>
          <w:lang w:eastAsia="pt-BR"/>
        </w:rPr>
        <w:t xml:space="preserve">, </w:t>
      </w:r>
      <w:r w:rsidR="00302C45">
        <w:rPr>
          <w:sz w:val="24"/>
          <w:szCs w:val="24"/>
          <w:lang w:eastAsia="pt-BR"/>
        </w:rPr>
        <w:t xml:space="preserve">com grande </w:t>
      </w:r>
      <w:r w:rsidR="00411B14">
        <w:rPr>
          <w:sz w:val="24"/>
          <w:szCs w:val="24"/>
          <w:lang w:eastAsia="pt-BR"/>
        </w:rPr>
        <w:t>influência</w:t>
      </w:r>
      <w:r w:rsidR="00302C45">
        <w:rPr>
          <w:sz w:val="24"/>
          <w:szCs w:val="24"/>
          <w:lang w:eastAsia="pt-BR"/>
        </w:rPr>
        <w:t xml:space="preserve"> </w:t>
      </w:r>
      <w:r w:rsidR="0089017B">
        <w:rPr>
          <w:sz w:val="24"/>
          <w:szCs w:val="24"/>
          <w:lang w:eastAsia="pt-BR"/>
        </w:rPr>
        <w:t xml:space="preserve">do texto constitucional </w:t>
      </w:r>
      <w:r w:rsidR="00411B14">
        <w:rPr>
          <w:sz w:val="24"/>
          <w:szCs w:val="24"/>
          <w:lang w:eastAsia="pt-BR"/>
        </w:rPr>
        <w:t>mexicano</w:t>
      </w:r>
      <w:r w:rsidR="00442556">
        <w:rPr>
          <w:sz w:val="24"/>
          <w:szCs w:val="24"/>
          <w:lang w:eastAsia="pt-BR"/>
        </w:rPr>
        <w:t>, de 1917</w:t>
      </w:r>
      <w:r w:rsidR="00783FDB">
        <w:rPr>
          <w:sz w:val="24"/>
          <w:szCs w:val="24"/>
          <w:lang w:eastAsia="pt-BR"/>
        </w:rPr>
        <w:t xml:space="preserve"> e, pensado n</w:t>
      </w:r>
      <w:r w:rsidR="001157F9">
        <w:rPr>
          <w:sz w:val="24"/>
          <w:szCs w:val="24"/>
          <w:lang w:eastAsia="pt-BR"/>
        </w:rPr>
        <w:t xml:space="preserve">a </w:t>
      </w:r>
      <w:r w:rsidR="00E539BF">
        <w:rPr>
          <w:sz w:val="24"/>
          <w:szCs w:val="24"/>
          <w:lang w:eastAsia="pt-BR"/>
        </w:rPr>
        <w:t>C</w:t>
      </w:r>
      <w:r w:rsidR="001157F9">
        <w:rPr>
          <w:sz w:val="24"/>
          <w:szCs w:val="24"/>
          <w:lang w:eastAsia="pt-BR"/>
        </w:rPr>
        <w:t xml:space="preserve">onstituição anticolonial </w:t>
      </w:r>
      <w:r w:rsidR="00E539BF">
        <w:rPr>
          <w:sz w:val="24"/>
          <w:szCs w:val="24"/>
          <w:lang w:eastAsia="pt-BR"/>
        </w:rPr>
        <w:t xml:space="preserve">do Haiti, </w:t>
      </w:r>
      <w:r w:rsidR="002B30FB">
        <w:rPr>
          <w:sz w:val="24"/>
          <w:szCs w:val="24"/>
          <w:lang w:eastAsia="pt-BR"/>
        </w:rPr>
        <w:t>de</w:t>
      </w:r>
      <w:r w:rsidR="00E539BF">
        <w:rPr>
          <w:sz w:val="24"/>
          <w:szCs w:val="24"/>
          <w:lang w:eastAsia="pt-BR"/>
        </w:rPr>
        <w:t xml:space="preserve"> 1</w:t>
      </w:r>
      <w:r w:rsidR="00025214">
        <w:rPr>
          <w:sz w:val="24"/>
          <w:szCs w:val="24"/>
          <w:lang w:eastAsia="pt-BR"/>
        </w:rPr>
        <w:t>804.</w:t>
      </w:r>
      <w:r w:rsidR="00632676">
        <w:rPr>
          <w:sz w:val="24"/>
          <w:szCs w:val="24"/>
          <w:lang w:eastAsia="pt-BR"/>
        </w:rPr>
        <w:t xml:space="preserve"> A</w:t>
      </w:r>
      <w:r w:rsidR="0069085F">
        <w:rPr>
          <w:sz w:val="24"/>
          <w:szCs w:val="24"/>
          <w:lang w:eastAsia="pt-BR"/>
        </w:rPr>
        <w:t xml:space="preserve"> Constituição </w:t>
      </w:r>
      <w:r w:rsidR="007A257E">
        <w:rPr>
          <w:sz w:val="24"/>
          <w:szCs w:val="24"/>
          <w:lang w:eastAsia="pt-BR"/>
        </w:rPr>
        <w:t>haitiana</w:t>
      </w:r>
      <w:r w:rsidR="00D85865">
        <w:rPr>
          <w:sz w:val="24"/>
          <w:szCs w:val="24"/>
          <w:lang w:eastAsia="pt-BR"/>
        </w:rPr>
        <w:t xml:space="preserve"> servil de exemplo para outras constituições </w:t>
      </w:r>
      <w:r w:rsidR="00DC257B">
        <w:rPr>
          <w:sz w:val="24"/>
          <w:szCs w:val="24"/>
          <w:lang w:eastAsia="pt-BR"/>
        </w:rPr>
        <w:t>da América</w:t>
      </w:r>
      <w:r w:rsidR="00574263">
        <w:rPr>
          <w:sz w:val="24"/>
          <w:szCs w:val="24"/>
          <w:lang w:eastAsia="pt-BR"/>
        </w:rPr>
        <w:t>,</w:t>
      </w:r>
      <w:r w:rsidR="0002023D">
        <w:rPr>
          <w:sz w:val="24"/>
          <w:szCs w:val="24"/>
          <w:lang w:eastAsia="pt-BR"/>
        </w:rPr>
        <w:t xml:space="preserve"> </w:t>
      </w:r>
      <w:r w:rsidR="00F01354">
        <w:rPr>
          <w:sz w:val="24"/>
          <w:szCs w:val="24"/>
          <w:lang w:eastAsia="pt-BR"/>
        </w:rPr>
        <w:t>ao</w:t>
      </w:r>
      <w:r w:rsidR="0002023D">
        <w:rPr>
          <w:sz w:val="24"/>
          <w:szCs w:val="24"/>
          <w:lang w:eastAsia="pt-BR"/>
        </w:rPr>
        <w:t xml:space="preserve"> estabelece</w:t>
      </w:r>
      <w:r w:rsidR="00F01354">
        <w:rPr>
          <w:sz w:val="24"/>
          <w:szCs w:val="24"/>
          <w:lang w:eastAsia="pt-BR"/>
        </w:rPr>
        <w:t>r</w:t>
      </w:r>
      <w:r w:rsidR="0002023D">
        <w:rPr>
          <w:sz w:val="24"/>
          <w:szCs w:val="24"/>
          <w:lang w:eastAsia="pt-BR"/>
        </w:rPr>
        <w:t xml:space="preserve"> no seu texto constitucional</w:t>
      </w:r>
      <w:r w:rsidR="00B20E81">
        <w:rPr>
          <w:sz w:val="24"/>
          <w:szCs w:val="24"/>
          <w:lang w:eastAsia="pt-BR"/>
        </w:rPr>
        <w:t xml:space="preserve"> a ideia do bem-estar social</w:t>
      </w:r>
      <w:r w:rsidR="00F01354">
        <w:rPr>
          <w:sz w:val="24"/>
          <w:szCs w:val="24"/>
          <w:lang w:eastAsia="pt-BR"/>
        </w:rPr>
        <w:t xml:space="preserve">. </w:t>
      </w:r>
      <w:r w:rsidR="00003CC4">
        <w:rPr>
          <w:sz w:val="24"/>
          <w:szCs w:val="24"/>
          <w:lang w:eastAsia="pt-BR"/>
        </w:rPr>
        <w:t>A</w:t>
      </w:r>
      <w:r w:rsidR="00A90B2C">
        <w:rPr>
          <w:sz w:val="24"/>
          <w:szCs w:val="24"/>
          <w:lang w:eastAsia="pt-BR"/>
        </w:rPr>
        <w:t xml:space="preserve">pós as revoluções que deram o início </w:t>
      </w:r>
      <w:r w:rsidR="008803E1">
        <w:rPr>
          <w:sz w:val="24"/>
          <w:szCs w:val="24"/>
          <w:lang w:eastAsia="pt-BR"/>
        </w:rPr>
        <w:t>ao reconhecimento</w:t>
      </w:r>
      <w:r w:rsidR="00C34DB8">
        <w:rPr>
          <w:sz w:val="24"/>
          <w:szCs w:val="24"/>
          <w:lang w:eastAsia="pt-BR"/>
        </w:rPr>
        <w:t>, os Estados nacionais</w:t>
      </w:r>
      <w:r w:rsidR="00C865B3">
        <w:rPr>
          <w:sz w:val="24"/>
          <w:szCs w:val="24"/>
          <w:lang w:eastAsia="pt-BR"/>
        </w:rPr>
        <w:t xml:space="preserve"> começaram a sofrer grande influência </w:t>
      </w:r>
      <w:r w:rsidR="002D4B46">
        <w:rPr>
          <w:sz w:val="24"/>
          <w:szCs w:val="24"/>
          <w:lang w:eastAsia="pt-BR"/>
        </w:rPr>
        <w:t>do poder político desses povos, a</w:t>
      </w:r>
      <w:r w:rsidR="008C653F">
        <w:rPr>
          <w:sz w:val="24"/>
          <w:szCs w:val="24"/>
          <w:lang w:eastAsia="pt-BR"/>
        </w:rPr>
        <w:t xml:space="preserve"> </w:t>
      </w:r>
      <w:r w:rsidR="002D4B46">
        <w:rPr>
          <w:sz w:val="24"/>
          <w:szCs w:val="24"/>
          <w:lang w:eastAsia="pt-BR"/>
        </w:rPr>
        <w:t xml:space="preserve">fim </w:t>
      </w:r>
      <w:r w:rsidR="008C653F">
        <w:rPr>
          <w:sz w:val="24"/>
          <w:szCs w:val="24"/>
          <w:lang w:eastAsia="pt-BR"/>
        </w:rPr>
        <w:t xml:space="preserve">de </w:t>
      </w:r>
      <w:r w:rsidR="002D4B46">
        <w:rPr>
          <w:sz w:val="24"/>
          <w:szCs w:val="24"/>
          <w:lang w:eastAsia="pt-BR"/>
        </w:rPr>
        <w:t xml:space="preserve">que fosse </w:t>
      </w:r>
      <w:r w:rsidR="00CE2781">
        <w:rPr>
          <w:sz w:val="24"/>
          <w:szCs w:val="24"/>
          <w:lang w:eastAsia="pt-BR"/>
        </w:rPr>
        <w:t>reconhecida</w:t>
      </w:r>
      <w:r w:rsidR="00370FDE">
        <w:rPr>
          <w:sz w:val="24"/>
          <w:szCs w:val="24"/>
          <w:lang w:eastAsia="pt-BR"/>
        </w:rPr>
        <w:t xml:space="preserve"> seus direitos multicultura</w:t>
      </w:r>
      <w:r w:rsidR="008C653F">
        <w:rPr>
          <w:sz w:val="24"/>
          <w:szCs w:val="24"/>
          <w:lang w:eastAsia="pt-BR"/>
        </w:rPr>
        <w:t>is</w:t>
      </w:r>
      <w:r w:rsidR="00F04498">
        <w:rPr>
          <w:sz w:val="24"/>
          <w:szCs w:val="24"/>
          <w:lang w:eastAsia="pt-BR"/>
        </w:rPr>
        <w:t>.</w:t>
      </w:r>
      <w:r w:rsidR="0019451F">
        <w:rPr>
          <w:sz w:val="24"/>
          <w:szCs w:val="24"/>
          <w:lang w:eastAsia="pt-BR"/>
        </w:rPr>
        <w:t xml:space="preserve"> </w:t>
      </w:r>
      <w:r w:rsidR="00406792">
        <w:rPr>
          <w:sz w:val="24"/>
          <w:szCs w:val="24"/>
          <w:lang w:eastAsia="pt-BR"/>
        </w:rPr>
        <w:t xml:space="preserve">Apesar do tardio </w:t>
      </w:r>
      <w:r w:rsidR="00037E46">
        <w:rPr>
          <w:sz w:val="24"/>
          <w:szCs w:val="24"/>
          <w:lang w:eastAsia="pt-BR"/>
        </w:rPr>
        <w:t>reconhecimento dos direitos de povos indígenas e</w:t>
      </w:r>
      <w:r w:rsidR="00331327">
        <w:rPr>
          <w:sz w:val="24"/>
          <w:szCs w:val="24"/>
          <w:lang w:eastAsia="pt-BR"/>
        </w:rPr>
        <w:t xml:space="preserve"> </w:t>
      </w:r>
      <w:r w:rsidR="00D606A2">
        <w:rPr>
          <w:sz w:val="24"/>
          <w:szCs w:val="24"/>
          <w:lang w:eastAsia="pt-BR"/>
        </w:rPr>
        <w:t>d</w:t>
      </w:r>
      <w:r w:rsidR="00045226">
        <w:rPr>
          <w:sz w:val="24"/>
          <w:szCs w:val="24"/>
          <w:lang w:eastAsia="pt-BR"/>
        </w:rPr>
        <w:t>as tentativas de apagar</w:t>
      </w:r>
      <w:r w:rsidR="00016CB5">
        <w:rPr>
          <w:sz w:val="24"/>
          <w:szCs w:val="24"/>
          <w:lang w:eastAsia="pt-BR"/>
        </w:rPr>
        <w:t xml:space="preserve"> os traços identitários</w:t>
      </w:r>
      <w:r w:rsidR="002055BA">
        <w:rPr>
          <w:sz w:val="24"/>
          <w:szCs w:val="24"/>
          <w:lang w:eastAsia="pt-BR"/>
        </w:rPr>
        <w:t xml:space="preserve"> próprios </w:t>
      </w:r>
      <w:r w:rsidR="00921F70">
        <w:rPr>
          <w:sz w:val="24"/>
          <w:szCs w:val="24"/>
          <w:lang w:eastAsia="pt-BR"/>
        </w:rPr>
        <w:t>dos</w:t>
      </w:r>
      <w:r w:rsidR="00C24C4F">
        <w:rPr>
          <w:sz w:val="24"/>
          <w:szCs w:val="24"/>
          <w:lang w:eastAsia="pt-BR"/>
        </w:rPr>
        <w:t xml:space="preserve"> povos tradicionais, </w:t>
      </w:r>
      <w:r w:rsidR="00743A50">
        <w:rPr>
          <w:sz w:val="24"/>
          <w:szCs w:val="24"/>
          <w:lang w:eastAsia="pt-BR"/>
        </w:rPr>
        <w:t>os Estados vêm</w:t>
      </w:r>
      <w:r w:rsidR="00C24C4F">
        <w:rPr>
          <w:sz w:val="24"/>
          <w:szCs w:val="24"/>
          <w:lang w:eastAsia="pt-BR"/>
        </w:rPr>
        <w:t xml:space="preserve"> inovando</w:t>
      </w:r>
      <w:r w:rsidR="00B91B93">
        <w:rPr>
          <w:sz w:val="24"/>
          <w:szCs w:val="24"/>
          <w:lang w:eastAsia="pt-BR"/>
        </w:rPr>
        <w:t xml:space="preserve">, deixando cada vez mais explicito esses direitos </w:t>
      </w:r>
      <w:r w:rsidR="00E717C7">
        <w:rPr>
          <w:sz w:val="24"/>
          <w:szCs w:val="24"/>
          <w:lang w:eastAsia="pt-BR"/>
        </w:rPr>
        <w:t>em suas constituições</w:t>
      </w:r>
      <w:r w:rsidR="00A3606B">
        <w:rPr>
          <w:sz w:val="24"/>
          <w:szCs w:val="24"/>
          <w:lang w:eastAsia="pt-BR"/>
        </w:rPr>
        <w:t xml:space="preserve">. </w:t>
      </w:r>
      <w:r w:rsidR="00743A50">
        <w:rPr>
          <w:sz w:val="24"/>
          <w:szCs w:val="24"/>
          <w:lang w:eastAsia="pt-BR"/>
        </w:rPr>
        <w:t xml:space="preserve">É evidente que cada povo tem suas normas internas </w:t>
      </w:r>
      <w:r w:rsidR="001C3B96">
        <w:rPr>
          <w:sz w:val="24"/>
          <w:szCs w:val="24"/>
          <w:lang w:eastAsia="pt-BR"/>
        </w:rPr>
        <w:t>que regem suas comunidades e, cabe o Est</w:t>
      </w:r>
      <w:r w:rsidR="0059317C">
        <w:rPr>
          <w:sz w:val="24"/>
          <w:szCs w:val="24"/>
          <w:lang w:eastAsia="pt-BR"/>
        </w:rPr>
        <w:t>ado</w:t>
      </w:r>
      <w:r w:rsidR="00B50393">
        <w:rPr>
          <w:sz w:val="24"/>
          <w:szCs w:val="24"/>
          <w:lang w:eastAsia="pt-BR"/>
        </w:rPr>
        <w:t>,</w:t>
      </w:r>
      <w:r w:rsidR="0059317C">
        <w:rPr>
          <w:sz w:val="24"/>
          <w:szCs w:val="24"/>
          <w:lang w:eastAsia="pt-BR"/>
        </w:rPr>
        <w:t xml:space="preserve"> reconhecer esse</w:t>
      </w:r>
      <w:r w:rsidR="008D4836">
        <w:rPr>
          <w:sz w:val="24"/>
          <w:szCs w:val="24"/>
          <w:lang w:eastAsia="pt-BR"/>
        </w:rPr>
        <w:t>s</w:t>
      </w:r>
      <w:r w:rsidR="0059317C">
        <w:rPr>
          <w:sz w:val="24"/>
          <w:szCs w:val="24"/>
          <w:lang w:eastAsia="pt-BR"/>
        </w:rPr>
        <w:t xml:space="preserve"> direito</w:t>
      </w:r>
      <w:r w:rsidR="008D4836">
        <w:rPr>
          <w:sz w:val="24"/>
          <w:szCs w:val="24"/>
          <w:lang w:eastAsia="pt-BR"/>
        </w:rPr>
        <w:t>s</w:t>
      </w:r>
      <w:r w:rsidR="0059317C">
        <w:rPr>
          <w:sz w:val="24"/>
          <w:szCs w:val="24"/>
          <w:lang w:eastAsia="pt-BR"/>
        </w:rPr>
        <w:t xml:space="preserve"> que por muito tem</w:t>
      </w:r>
      <w:r w:rsidR="008D4836">
        <w:rPr>
          <w:sz w:val="24"/>
          <w:szCs w:val="24"/>
          <w:lang w:eastAsia="pt-BR"/>
        </w:rPr>
        <w:t>po</w:t>
      </w:r>
      <w:r w:rsidR="0059317C">
        <w:rPr>
          <w:sz w:val="24"/>
          <w:szCs w:val="24"/>
          <w:lang w:eastAsia="pt-BR"/>
        </w:rPr>
        <w:t xml:space="preserve"> eram invisíveis</w:t>
      </w:r>
      <w:r w:rsidR="003A2335">
        <w:rPr>
          <w:sz w:val="24"/>
          <w:szCs w:val="24"/>
          <w:lang w:eastAsia="pt-BR"/>
        </w:rPr>
        <w:t>.</w:t>
      </w:r>
      <w:r w:rsidR="004A6B82">
        <w:rPr>
          <w:sz w:val="24"/>
          <w:szCs w:val="24"/>
          <w:lang w:eastAsia="pt-BR"/>
        </w:rPr>
        <w:t xml:space="preserve"> </w:t>
      </w:r>
      <w:r w:rsidR="000D323A">
        <w:rPr>
          <w:sz w:val="24"/>
          <w:szCs w:val="24"/>
          <w:lang w:eastAsia="pt-BR"/>
        </w:rPr>
        <w:t>Os processos constituintes mais recentes</w:t>
      </w:r>
      <w:r w:rsidR="00412DD1">
        <w:rPr>
          <w:sz w:val="24"/>
          <w:szCs w:val="24"/>
          <w:lang w:eastAsia="pt-BR"/>
        </w:rPr>
        <w:t xml:space="preserve"> fo</w:t>
      </w:r>
      <w:r w:rsidR="00F60BD9">
        <w:rPr>
          <w:sz w:val="24"/>
          <w:szCs w:val="24"/>
          <w:lang w:eastAsia="pt-BR"/>
        </w:rPr>
        <w:t xml:space="preserve">i </w:t>
      </w:r>
      <w:r w:rsidR="00412DD1">
        <w:rPr>
          <w:sz w:val="24"/>
          <w:szCs w:val="24"/>
          <w:lang w:eastAsia="pt-BR"/>
        </w:rPr>
        <w:t xml:space="preserve">a partir da década de 80 do </w:t>
      </w:r>
      <w:r w:rsidR="005C10BD">
        <w:rPr>
          <w:sz w:val="24"/>
          <w:szCs w:val="24"/>
          <w:lang w:eastAsia="pt-BR"/>
        </w:rPr>
        <w:t>século XX</w:t>
      </w:r>
      <w:r w:rsidR="00D569F6">
        <w:rPr>
          <w:sz w:val="24"/>
          <w:szCs w:val="24"/>
          <w:lang w:eastAsia="pt-BR"/>
        </w:rPr>
        <w:t xml:space="preserve">, </w:t>
      </w:r>
      <w:r w:rsidR="00EC3EA1">
        <w:rPr>
          <w:sz w:val="24"/>
          <w:szCs w:val="24"/>
          <w:lang w:eastAsia="pt-BR"/>
        </w:rPr>
        <w:t>países como Brasil</w:t>
      </w:r>
      <w:r w:rsidR="00D91CCA">
        <w:rPr>
          <w:sz w:val="24"/>
          <w:szCs w:val="24"/>
          <w:lang w:eastAsia="pt-BR"/>
        </w:rPr>
        <w:t>, Guatemala</w:t>
      </w:r>
      <w:r w:rsidR="00EE6C35">
        <w:rPr>
          <w:sz w:val="24"/>
          <w:szCs w:val="24"/>
          <w:lang w:eastAsia="pt-BR"/>
        </w:rPr>
        <w:t xml:space="preserve"> e </w:t>
      </w:r>
      <w:r w:rsidR="00D91CCA">
        <w:rPr>
          <w:sz w:val="24"/>
          <w:szCs w:val="24"/>
          <w:lang w:eastAsia="pt-BR"/>
        </w:rPr>
        <w:t>Nicarágua</w:t>
      </w:r>
      <w:r w:rsidR="00EE6C35">
        <w:rPr>
          <w:sz w:val="24"/>
          <w:szCs w:val="24"/>
          <w:lang w:eastAsia="pt-BR"/>
        </w:rPr>
        <w:t xml:space="preserve"> </w:t>
      </w:r>
      <w:r w:rsidR="000D1947">
        <w:rPr>
          <w:sz w:val="24"/>
          <w:szCs w:val="24"/>
          <w:lang w:eastAsia="pt-BR"/>
        </w:rPr>
        <w:t xml:space="preserve">reconheceram em suas cartas constitucionais o caráter </w:t>
      </w:r>
      <w:r w:rsidR="00CA7F5A">
        <w:rPr>
          <w:sz w:val="24"/>
          <w:szCs w:val="24"/>
          <w:lang w:eastAsia="pt-BR"/>
        </w:rPr>
        <w:t>multicultural de</w:t>
      </w:r>
      <w:r w:rsidR="001F4C21">
        <w:rPr>
          <w:sz w:val="24"/>
          <w:szCs w:val="24"/>
          <w:lang w:eastAsia="pt-BR"/>
        </w:rPr>
        <w:t>sses</w:t>
      </w:r>
      <w:r w:rsidR="00CA7F5A">
        <w:rPr>
          <w:sz w:val="24"/>
          <w:szCs w:val="24"/>
          <w:lang w:eastAsia="pt-BR"/>
        </w:rPr>
        <w:t xml:space="preserve"> povos</w:t>
      </w:r>
      <w:r w:rsidR="00271EE1">
        <w:rPr>
          <w:sz w:val="24"/>
          <w:szCs w:val="24"/>
          <w:lang w:eastAsia="pt-BR"/>
        </w:rPr>
        <w:t xml:space="preserve">, ou seja, </w:t>
      </w:r>
      <w:r w:rsidR="00BF1536">
        <w:rPr>
          <w:sz w:val="24"/>
          <w:szCs w:val="24"/>
          <w:lang w:eastAsia="pt-BR"/>
        </w:rPr>
        <w:t>reconheceram o direito</w:t>
      </w:r>
      <w:r w:rsidR="00E44723">
        <w:rPr>
          <w:sz w:val="24"/>
          <w:szCs w:val="24"/>
          <w:lang w:eastAsia="pt-BR"/>
        </w:rPr>
        <w:t xml:space="preserve"> à identidade cultural e novos direitos indígenas</w:t>
      </w:r>
      <w:r w:rsidR="00D54D53">
        <w:rPr>
          <w:sz w:val="24"/>
          <w:szCs w:val="24"/>
          <w:lang w:eastAsia="pt-BR"/>
        </w:rPr>
        <w:t>.</w:t>
      </w:r>
      <w:r w:rsidR="006122D4">
        <w:rPr>
          <w:sz w:val="24"/>
          <w:szCs w:val="24"/>
          <w:lang w:eastAsia="pt-BR"/>
        </w:rPr>
        <w:t xml:space="preserve"> </w:t>
      </w:r>
      <w:r w:rsidR="004A6B82">
        <w:rPr>
          <w:sz w:val="24"/>
          <w:szCs w:val="24"/>
          <w:lang w:eastAsia="pt-BR"/>
        </w:rPr>
        <w:t xml:space="preserve">Reconhecer </w:t>
      </w:r>
      <w:r w:rsidR="002D3854">
        <w:rPr>
          <w:sz w:val="24"/>
          <w:szCs w:val="24"/>
          <w:lang w:eastAsia="pt-BR"/>
        </w:rPr>
        <w:t>a jusdiversidade é o mesmo que reconhecer também</w:t>
      </w:r>
      <w:r w:rsidR="007E62AE">
        <w:rPr>
          <w:sz w:val="24"/>
          <w:szCs w:val="24"/>
          <w:lang w:eastAsia="pt-BR"/>
        </w:rPr>
        <w:t xml:space="preserve"> as jurisdições própri</w:t>
      </w:r>
      <w:r w:rsidR="00EC6B1A">
        <w:rPr>
          <w:sz w:val="24"/>
          <w:szCs w:val="24"/>
          <w:lang w:eastAsia="pt-BR"/>
        </w:rPr>
        <w:t>as de cada povo.</w:t>
      </w:r>
      <w:r w:rsidR="003A2335">
        <w:rPr>
          <w:sz w:val="24"/>
          <w:szCs w:val="24"/>
          <w:lang w:eastAsia="pt-BR"/>
        </w:rPr>
        <w:t xml:space="preserve"> </w:t>
      </w:r>
      <w:r w:rsidR="00D931F2">
        <w:rPr>
          <w:sz w:val="24"/>
          <w:szCs w:val="24"/>
          <w:lang w:eastAsia="pt-BR"/>
        </w:rPr>
        <w:t xml:space="preserve">Assim, </w:t>
      </w:r>
      <w:r w:rsidR="00694AFB">
        <w:rPr>
          <w:sz w:val="24"/>
          <w:szCs w:val="24"/>
          <w:lang w:eastAsia="pt-BR"/>
        </w:rPr>
        <w:t>tem por objetivos</w:t>
      </w:r>
      <w:r w:rsidR="00515B08">
        <w:rPr>
          <w:sz w:val="24"/>
          <w:szCs w:val="24"/>
          <w:lang w:eastAsia="pt-BR"/>
        </w:rPr>
        <w:t xml:space="preserve"> </w:t>
      </w:r>
      <w:r w:rsidR="006D7E9C">
        <w:rPr>
          <w:sz w:val="24"/>
          <w:szCs w:val="24"/>
          <w:lang w:eastAsia="pt-BR"/>
        </w:rPr>
        <w:t xml:space="preserve">analisar o reconhecimento de normatividades próprias dos povos indígenas </w:t>
      </w:r>
      <w:r w:rsidR="00474196">
        <w:rPr>
          <w:sz w:val="24"/>
          <w:szCs w:val="24"/>
          <w:lang w:eastAsia="pt-BR"/>
        </w:rPr>
        <w:t>no plano jurídico dos Estados nacionais latino-americano</w:t>
      </w:r>
      <w:r w:rsidR="00515B08">
        <w:rPr>
          <w:sz w:val="24"/>
          <w:szCs w:val="24"/>
          <w:lang w:eastAsia="pt-BR"/>
        </w:rPr>
        <w:t xml:space="preserve"> e nas normas </w:t>
      </w:r>
      <w:r w:rsidR="001713F6">
        <w:rPr>
          <w:sz w:val="24"/>
          <w:szCs w:val="24"/>
          <w:lang w:eastAsia="pt-BR"/>
        </w:rPr>
        <w:t>internacionais de direitos humanos</w:t>
      </w:r>
      <w:r w:rsidR="00B362FB">
        <w:rPr>
          <w:sz w:val="24"/>
          <w:szCs w:val="24"/>
          <w:lang w:eastAsia="pt-BR"/>
        </w:rPr>
        <w:t>,</w:t>
      </w:r>
      <w:r w:rsidR="00B60F66">
        <w:rPr>
          <w:sz w:val="24"/>
          <w:szCs w:val="24"/>
          <w:lang w:eastAsia="pt-BR"/>
        </w:rPr>
        <w:t xml:space="preserve"> </w:t>
      </w:r>
      <w:r w:rsidR="00503DBA">
        <w:rPr>
          <w:sz w:val="24"/>
          <w:szCs w:val="24"/>
          <w:lang w:eastAsia="pt-BR"/>
        </w:rPr>
        <w:t xml:space="preserve">identificando o reconhecimento dos sistemas normativos próprios dos </w:t>
      </w:r>
      <w:r w:rsidR="00BC62B8">
        <w:rPr>
          <w:sz w:val="24"/>
          <w:szCs w:val="24"/>
          <w:lang w:eastAsia="pt-BR"/>
        </w:rPr>
        <w:t>povos indígenas</w:t>
      </w:r>
      <w:r w:rsidR="00810D63">
        <w:rPr>
          <w:sz w:val="24"/>
          <w:szCs w:val="24"/>
          <w:lang w:eastAsia="pt-BR"/>
        </w:rPr>
        <w:t xml:space="preserve"> nas constituições</w:t>
      </w:r>
      <w:r w:rsidR="00834394">
        <w:rPr>
          <w:sz w:val="24"/>
          <w:szCs w:val="24"/>
          <w:lang w:eastAsia="pt-BR"/>
        </w:rPr>
        <w:t xml:space="preserve">. </w:t>
      </w:r>
      <w:r w:rsidR="005669C0">
        <w:rPr>
          <w:sz w:val="24"/>
          <w:szCs w:val="24"/>
          <w:lang w:eastAsia="pt-BR"/>
        </w:rPr>
        <w:t>A partir de uma per</w:t>
      </w:r>
      <w:r w:rsidR="00DD152C">
        <w:rPr>
          <w:sz w:val="24"/>
          <w:szCs w:val="24"/>
          <w:lang w:eastAsia="pt-BR"/>
        </w:rPr>
        <w:t>spectiva crítica, usou-se a combinação do método dial</w:t>
      </w:r>
      <w:r w:rsidR="00772855">
        <w:rPr>
          <w:sz w:val="24"/>
          <w:szCs w:val="24"/>
          <w:lang w:eastAsia="pt-BR"/>
        </w:rPr>
        <w:t>ético e indutivo, que buscou realizar uma reconstrução histórica</w:t>
      </w:r>
      <w:r w:rsidR="003E12D5">
        <w:rPr>
          <w:sz w:val="24"/>
          <w:szCs w:val="24"/>
          <w:lang w:eastAsia="pt-BR"/>
        </w:rPr>
        <w:t xml:space="preserve"> que contribu</w:t>
      </w:r>
      <w:r w:rsidR="00FA25CA">
        <w:rPr>
          <w:sz w:val="24"/>
          <w:szCs w:val="24"/>
          <w:lang w:eastAsia="pt-BR"/>
        </w:rPr>
        <w:t xml:space="preserve">íram para o retrato atual do objeto </w:t>
      </w:r>
      <w:r w:rsidR="00AB70CD">
        <w:rPr>
          <w:sz w:val="24"/>
          <w:szCs w:val="24"/>
          <w:lang w:eastAsia="pt-BR"/>
        </w:rPr>
        <w:t xml:space="preserve">pesquisado. </w:t>
      </w:r>
      <w:r w:rsidR="00D302F1">
        <w:rPr>
          <w:sz w:val="24"/>
          <w:szCs w:val="24"/>
          <w:lang w:eastAsia="pt-BR"/>
        </w:rPr>
        <w:t xml:space="preserve">Dessa forma, </w:t>
      </w:r>
      <w:r w:rsidR="00B109D6">
        <w:rPr>
          <w:sz w:val="24"/>
          <w:szCs w:val="24"/>
          <w:lang w:eastAsia="pt-BR"/>
        </w:rPr>
        <w:t>as combinações dessas técnicas fizeram</w:t>
      </w:r>
      <w:r w:rsidR="002C59E6">
        <w:rPr>
          <w:sz w:val="24"/>
          <w:szCs w:val="24"/>
          <w:lang w:eastAsia="pt-BR"/>
        </w:rPr>
        <w:t xml:space="preserve"> com que a pesquisa </w:t>
      </w:r>
      <w:r w:rsidR="007E3168">
        <w:rPr>
          <w:sz w:val="24"/>
          <w:szCs w:val="24"/>
          <w:lang w:eastAsia="pt-BR"/>
        </w:rPr>
        <w:t>ganhasse um corpo teórico de uma análise particular do tema pesquisado.</w:t>
      </w:r>
      <w:r w:rsidR="00ED079A">
        <w:rPr>
          <w:sz w:val="24"/>
          <w:szCs w:val="24"/>
          <w:lang w:eastAsia="pt-BR"/>
        </w:rPr>
        <w:t xml:space="preserve"> Por fim</w:t>
      </w:r>
      <w:r w:rsidR="00EA4D05">
        <w:rPr>
          <w:sz w:val="24"/>
          <w:szCs w:val="24"/>
          <w:lang w:eastAsia="pt-BR"/>
        </w:rPr>
        <w:t xml:space="preserve">, foram </w:t>
      </w:r>
      <w:r w:rsidR="00E8334D">
        <w:rPr>
          <w:sz w:val="24"/>
          <w:szCs w:val="24"/>
          <w:lang w:eastAsia="pt-BR"/>
        </w:rPr>
        <w:t>utilizadas</w:t>
      </w:r>
      <w:r w:rsidR="00EA4D05">
        <w:rPr>
          <w:sz w:val="24"/>
          <w:szCs w:val="24"/>
          <w:lang w:eastAsia="pt-BR"/>
        </w:rPr>
        <w:t xml:space="preserve"> as técnicas de pesquisa documental e bibliográfico, para a compreensão dos processos que </w:t>
      </w:r>
      <w:r w:rsidR="00AC0CEC">
        <w:rPr>
          <w:sz w:val="24"/>
          <w:szCs w:val="24"/>
          <w:lang w:eastAsia="pt-BR"/>
        </w:rPr>
        <w:t xml:space="preserve">concorreram para </w:t>
      </w:r>
      <w:r w:rsidR="003E533A">
        <w:rPr>
          <w:sz w:val="24"/>
          <w:szCs w:val="24"/>
          <w:lang w:eastAsia="pt-BR"/>
        </w:rPr>
        <w:t xml:space="preserve">o tema da pesquisa. </w:t>
      </w:r>
      <w:r w:rsidR="00CA563D">
        <w:rPr>
          <w:sz w:val="24"/>
          <w:szCs w:val="24"/>
          <w:lang w:eastAsia="pt-BR"/>
        </w:rPr>
        <w:t xml:space="preserve">Portanto, </w:t>
      </w:r>
      <w:r w:rsidR="00404A1A">
        <w:rPr>
          <w:sz w:val="24"/>
          <w:szCs w:val="24"/>
          <w:lang w:eastAsia="pt-BR"/>
        </w:rPr>
        <w:t>através dessa</w:t>
      </w:r>
      <w:r w:rsidR="00C67BE9">
        <w:rPr>
          <w:sz w:val="24"/>
          <w:szCs w:val="24"/>
          <w:lang w:eastAsia="pt-BR"/>
        </w:rPr>
        <w:t xml:space="preserve"> análise, ficou</w:t>
      </w:r>
      <w:r w:rsidR="006632A0">
        <w:rPr>
          <w:sz w:val="24"/>
          <w:szCs w:val="24"/>
          <w:lang w:eastAsia="pt-BR"/>
        </w:rPr>
        <w:t xml:space="preserve"> evidente </w:t>
      </w:r>
      <w:r w:rsidR="00D66672">
        <w:rPr>
          <w:sz w:val="24"/>
          <w:szCs w:val="24"/>
          <w:lang w:eastAsia="pt-BR"/>
        </w:rPr>
        <w:t>que esses direitos internos dos povos existem</w:t>
      </w:r>
      <w:r w:rsidR="00222975">
        <w:rPr>
          <w:sz w:val="24"/>
          <w:szCs w:val="24"/>
          <w:lang w:eastAsia="pt-BR"/>
        </w:rPr>
        <w:t xml:space="preserve">, independentemente da aprovação ou reconhecimento </w:t>
      </w:r>
      <w:r w:rsidR="00BF724A">
        <w:rPr>
          <w:sz w:val="24"/>
          <w:szCs w:val="24"/>
          <w:lang w:eastAsia="pt-BR"/>
        </w:rPr>
        <w:t>pelo</w:t>
      </w:r>
      <w:r w:rsidR="00FC05F5">
        <w:rPr>
          <w:sz w:val="24"/>
          <w:szCs w:val="24"/>
          <w:lang w:eastAsia="pt-BR"/>
        </w:rPr>
        <w:t>s</w:t>
      </w:r>
      <w:r w:rsidR="002837C9">
        <w:rPr>
          <w:sz w:val="24"/>
          <w:szCs w:val="24"/>
          <w:lang w:eastAsia="pt-BR"/>
        </w:rPr>
        <w:t xml:space="preserve"> Estados nacionais</w:t>
      </w:r>
      <w:r w:rsidR="00FC3DE4">
        <w:rPr>
          <w:sz w:val="24"/>
          <w:szCs w:val="24"/>
          <w:lang w:eastAsia="pt-BR"/>
        </w:rPr>
        <w:t>.</w:t>
      </w:r>
    </w:p>
    <w:p w14:paraId="47A29FE9" w14:textId="6102EAC0" w:rsidR="00A805BC" w:rsidRDefault="00C50D14" w:rsidP="00571701">
      <w:pPr>
        <w:spacing w:line="276" w:lineRule="auto"/>
        <w:jc w:val="both"/>
      </w:pPr>
      <w:r>
        <w:rPr>
          <w:b/>
          <w:bCs/>
          <w:sz w:val="24"/>
          <w:szCs w:val="24"/>
          <w:lang w:eastAsia="pt-BR"/>
        </w:rPr>
        <w:t>PALAVRAS-CHAVE:</w:t>
      </w:r>
      <w:r>
        <w:rPr>
          <w:sz w:val="24"/>
          <w:szCs w:val="24"/>
          <w:lang w:eastAsia="pt-BR"/>
        </w:rPr>
        <w:t xml:space="preserve"> </w:t>
      </w:r>
      <w:r w:rsidR="000C2172">
        <w:rPr>
          <w:sz w:val="24"/>
          <w:szCs w:val="24"/>
          <w:lang w:eastAsia="pt-BR"/>
        </w:rPr>
        <w:t xml:space="preserve">POVOS INDÍGENAS, </w:t>
      </w:r>
      <w:r w:rsidR="00A06F2E">
        <w:rPr>
          <w:sz w:val="24"/>
          <w:szCs w:val="24"/>
          <w:lang w:eastAsia="pt-BR"/>
        </w:rPr>
        <w:t>CONSTITUIÇÃO</w:t>
      </w:r>
      <w:r w:rsidR="008D6B9F">
        <w:rPr>
          <w:sz w:val="24"/>
          <w:szCs w:val="24"/>
          <w:lang w:eastAsia="pt-BR"/>
        </w:rPr>
        <w:t>, RECONHECIMENTO.</w:t>
      </w:r>
    </w:p>
    <w:p w14:paraId="47A29FEA" w14:textId="45CD24F9" w:rsidR="00A805BC" w:rsidRDefault="00C50D14">
      <w:pPr>
        <w:jc w:val="both"/>
        <w:rPr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AGRADECIMENTOS:</w:t>
      </w:r>
      <w:r>
        <w:rPr>
          <w:sz w:val="24"/>
          <w:szCs w:val="24"/>
          <w:lang w:eastAsia="pt-BR"/>
        </w:rPr>
        <w:t xml:space="preserve"> </w:t>
      </w:r>
      <w:r w:rsidR="00871275">
        <w:rPr>
          <w:sz w:val="24"/>
          <w:szCs w:val="24"/>
          <w:lang w:eastAsia="pt-BR"/>
        </w:rPr>
        <w:t xml:space="preserve">Agradeço o </w:t>
      </w:r>
      <w:r w:rsidR="00994056">
        <w:rPr>
          <w:sz w:val="24"/>
          <w:szCs w:val="24"/>
          <w:lang w:eastAsia="pt-BR"/>
        </w:rPr>
        <w:t>CNPq por ser o princip</w:t>
      </w:r>
      <w:r w:rsidR="00FC39F8">
        <w:rPr>
          <w:sz w:val="24"/>
          <w:szCs w:val="24"/>
          <w:lang w:eastAsia="pt-BR"/>
        </w:rPr>
        <w:t>al financiador da pesquisa.</w:t>
      </w:r>
    </w:p>
    <w:sectPr w:rsidR="00A805BC" w:rsidSect="000B7968">
      <w:headerReference w:type="default" r:id="rId10"/>
      <w:footerReference w:type="default" r:id="rId11"/>
      <w:pgSz w:w="11906" w:h="16838"/>
      <w:pgMar w:top="851" w:right="1134" w:bottom="709" w:left="1134" w:header="11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74590" w14:textId="77777777" w:rsidR="00260E7D" w:rsidRDefault="00260E7D">
      <w:r>
        <w:separator/>
      </w:r>
    </w:p>
  </w:endnote>
  <w:endnote w:type="continuationSeparator" w:id="0">
    <w:p w14:paraId="36A10AF9" w14:textId="77777777" w:rsidR="00260E7D" w:rsidRDefault="0026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29FF8" w14:textId="77777777" w:rsidR="00A805BC" w:rsidRDefault="00C50D14">
    <w:pPr>
      <w:pStyle w:val="Rodap"/>
      <w:jc w:val="center"/>
    </w:pPr>
    <w:r>
      <w:rPr>
        <w:noProof/>
      </w:rPr>
      <w:drawing>
        <wp:inline distT="0" distB="0" distL="0" distR="0" wp14:anchorId="47A29FFB" wp14:editId="47A29FFC">
          <wp:extent cx="4340225" cy="922020"/>
          <wp:effectExtent l="0" t="0" r="0" b="0"/>
          <wp:docPr id="2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5AAFC" w14:textId="77777777" w:rsidR="00260E7D" w:rsidRDefault="00260E7D">
      <w:r>
        <w:separator/>
      </w:r>
    </w:p>
  </w:footnote>
  <w:footnote w:type="continuationSeparator" w:id="0">
    <w:p w14:paraId="7A228F4B" w14:textId="77777777" w:rsidR="00260E7D" w:rsidRDefault="00260E7D">
      <w:r>
        <w:continuationSeparator/>
      </w:r>
    </w:p>
  </w:footnote>
  <w:footnote w:id="1">
    <w:p w14:paraId="0E9F818F" w14:textId="34A1B030" w:rsidR="00CA235C" w:rsidRPr="00CA235C" w:rsidRDefault="00CA235C" w:rsidP="00700AAC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="007C5A32">
        <w:t>Discente do Curso de Direito da Unidade Naviraí, da Universidade Estadual de Mato Grosso do Sul</w:t>
      </w:r>
      <w:r w:rsidR="00284098">
        <w:t xml:space="preserve">. </w:t>
      </w:r>
      <w:r w:rsidR="007C5A32">
        <w:t>Integrante do grupo de pesquisa Conflitos Socioambientais. Bolsista</w:t>
      </w:r>
      <w:r w:rsidR="00C50D14">
        <w:t xml:space="preserve"> do edital</w:t>
      </w:r>
      <w:r w:rsidR="007C5A32">
        <w:rPr>
          <w:lang w:val="pt-BR"/>
        </w:rPr>
        <w:t xml:space="preserve"> UEMS/CNPq 2</w:t>
      </w:r>
      <w:r w:rsidR="00CF6327">
        <w:rPr>
          <w:lang w:val="pt-BR"/>
        </w:rPr>
        <w:t>9</w:t>
      </w:r>
      <w:r w:rsidR="007C5A32">
        <w:rPr>
          <w:lang w:val="pt-BR"/>
        </w:rPr>
        <w:t>/2020 PROPP/UEMS – PIBIC-AAF.</w:t>
      </w:r>
    </w:p>
  </w:footnote>
  <w:footnote w:id="2">
    <w:p w14:paraId="79B96501" w14:textId="76C3A78D" w:rsidR="00162457" w:rsidRPr="00162457" w:rsidRDefault="00162457" w:rsidP="00700AAC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="00C364A7">
        <w:t>Professor adjunto do Curso de Direito, da Unidade Universitária Naviraí, da Universidade Estadual de Mato Grosso do Sul (UEMS). Professor no Programa de Pós-Graduação em Educação e Territorialidade, na Linha de Pesquisa Território e Sustentabilidade, da Faculdade Intercultural Indígena (FAIND), da Universidade Federal da Grande Dourados (UFGD). Professor do Programa de Pós-Graduação em Direito Agrário, da Universidade Federal de Goiás (UFG). Doutor em Direito Socioambiental e Sustentabilidade pela Pontifícia Universidade Católica do Paraná (PUCPR). Líder do Grupo de Pesquisa Conflitos Socioambientais. Contato: manuel.caleiro@uems.br.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29FF7" w14:textId="77777777" w:rsidR="00A805BC" w:rsidRDefault="00C50D14">
    <w:pPr>
      <w:pStyle w:val="Cabealho"/>
      <w:ind w:left="-1134"/>
    </w:pPr>
    <w:r>
      <w:rPr>
        <w:noProof/>
      </w:rPr>
      <w:drawing>
        <wp:anchor distT="0" distB="0" distL="114300" distR="114300" simplePos="0" relativeHeight="2" behindDoc="1" locked="0" layoutInCell="0" allowOverlap="1" wp14:anchorId="47A29FF9" wp14:editId="47A29FFA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2690" cy="1077595"/>
          <wp:effectExtent l="0" t="0" r="0" b="0"/>
          <wp:wrapTopAndBottom/>
          <wp:docPr id="23" name="Imagem 23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23E36"/>
    <w:multiLevelType w:val="multilevel"/>
    <w:tmpl w:val="AFEC96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4DB35F4"/>
    <w:multiLevelType w:val="multilevel"/>
    <w:tmpl w:val="40E4C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751661101">
    <w:abstractNumId w:val="1"/>
  </w:num>
  <w:num w:numId="2" w16cid:durableId="1299451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05BC"/>
    <w:rsid w:val="00003CC4"/>
    <w:rsid w:val="00016CB5"/>
    <w:rsid w:val="0002023D"/>
    <w:rsid w:val="00025214"/>
    <w:rsid w:val="00033029"/>
    <w:rsid w:val="00037E46"/>
    <w:rsid w:val="00045226"/>
    <w:rsid w:val="00066ABE"/>
    <w:rsid w:val="000A194F"/>
    <w:rsid w:val="000B7968"/>
    <w:rsid w:val="000C2172"/>
    <w:rsid w:val="000D1947"/>
    <w:rsid w:val="000D323A"/>
    <w:rsid w:val="001157F9"/>
    <w:rsid w:val="00147E38"/>
    <w:rsid w:val="00162457"/>
    <w:rsid w:val="001713F6"/>
    <w:rsid w:val="0019451F"/>
    <w:rsid w:val="001C3B96"/>
    <w:rsid w:val="001F4C21"/>
    <w:rsid w:val="002055BA"/>
    <w:rsid w:val="00222975"/>
    <w:rsid w:val="00240123"/>
    <w:rsid w:val="00243240"/>
    <w:rsid w:val="002529B5"/>
    <w:rsid w:val="00260E7D"/>
    <w:rsid w:val="00271EE1"/>
    <w:rsid w:val="002837C9"/>
    <w:rsid w:val="00284098"/>
    <w:rsid w:val="002B30FB"/>
    <w:rsid w:val="002B31D4"/>
    <w:rsid w:val="002C0396"/>
    <w:rsid w:val="002C59E6"/>
    <w:rsid w:val="002D3854"/>
    <w:rsid w:val="002D4B46"/>
    <w:rsid w:val="002E1291"/>
    <w:rsid w:val="002F515E"/>
    <w:rsid w:val="00302C45"/>
    <w:rsid w:val="00331327"/>
    <w:rsid w:val="00363C5B"/>
    <w:rsid w:val="00370FDE"/>
    <w:rsid w:val="0039602B"/>
    <w:rsid w:val="003A2335"/>
    <w:rsid w:val="003B5432"/>
    <w:rsid w:val="003E12D5"/>
    <w:rsid w:val="003E533A"/>
    <w:rsid w:val="00404A1A"/>
    <w:rsid w:val="00406792"/>
    <w:rsid w:val="00411B14"/>
    <w:rsid w:val="00412DD1"/>
    <w:rsid w:val="00436EF1"/>
    <w:rsid w:val="00442556"/>
    <w:rsid w:val="00442A8A"/>
    <w:rsid w:val="00455561"/>
    <w:rsid w:val="004600A3"/>
    <w:rsid w:val="00474196"/>
    <w:rsid w:val="004A6B82"/>
    <w:rsid w:val="00503DBA"/>
    <w:rsid w:val="00515B08"/>
    <w:rsid w:val="00545840"/>
    <w:rsid w:val="0056683E"/>
    <w:rsid w:val="005669C0"/>
    <w:rsid w:val="00571701"/>
    <w:rsid w:val="00574263"/>
    <w:rsid w:val="0059317C"/>
    <w:rsid w:val="005A41AF"/>
    <w:rsid w:val="005C0170"/>
    <w:rsid w:val="005C0F58"/>
    <w:rsid w:val="005C10BD"/>
    <w:rsid w:val="005D69E4"/>
    <w:rsid w:val="006122D4"/>
    <w:rsid w:val="00632676"/>
    <w:rsid w:val="00656E29"/>
    <w:rsid w:val="006632A0"/>
    <w:rsid w:val="0069085F"/>
    <w:rsid w:val="00694AFB"/>
    <w:rsid w:val="006D7E9C"/>
    <w:rsid w:val="00700AAC"/>
    <w:rsid w:val="007262B6"/>
    <w:rsid w:val="00730C3D"/>
    <w:rsid w:val="00743A50"/>
    <w:rsid w:val="00772855"/>
    <w:rsid w:val="0077720E"/>
    <w:rsid w:val="00783FDB"/>
    <w:rsid w:val="007A257E"/>
    <w:rsid w:val="007A284C"/>
    <w:rsid w:val="007C5A32"/>
    <w:rsid w:val="007E00DE"/>
    <w:rsid w:val="007E3168"/>
    <w:rsid w:val="007E62AE"/>
    <w:rsid w:val="00806038"/>
    <w:rsid w:val="00810D63"/>
    <w:rsid w:val="00834394"/>
    <w:rsid w:val="00871275"/>
    <w:rsid w:val="00872CE4"/>
    <w:rsid w:val="008803E1"/>
    <w:rsid w:val="0089017B"/>
    <w:rsid w:val="008C274C"/>
    <w:rsid w:val="008C653F"/>
    <w:rsid w:val="008D4836"/>
    <w:rsid w:val="008D6B9F"/>
    <w:rsid w:val="00921F70"/>
    <w:rsid w:val="009458E8"/>
    <w:rsid w:val="00963911"/>
    <w:rsid w:val="009935EF"/>
    <w:rsid w:val="00994056"/>
    <w:rsid w:val="009C5B90"/>
    <w:rsid w:val="009F54C3"/>
    <w:rsid w:val="00A06F2E"/>
    <w:rsid w:val="00A17104"/>
    <w:rsid w:val="00A3326A"/>
    <w:rsid w:val="00A33D61"/>
    <w:rsid w:val="00A3606B"/>
    <w:rsid w:val="00A5340F"/>
    <w:rsid w:val="00A66EB5"/>
    <w:rsid w:val="00A805BC"/>
    <w:rsid w:val="00A85B57"/>
    <w:rsid w:val="00A90B2C"/>
    <w:rsid w:val="00AB70CD"/>
    <w:rsid w:val="00AC0CEC"/>
    <w:rsid w:val="00AD7872"/>
    <w:rsid w:val="00B109D6"/>
    <w:rsid w:val="00B20E81"/>
    <w:rsid w:val="00B27F0A"/>
    <w:rsid w:val="00B362FB"/>
    <w:rsid w:val="00B44527"/>
    <w:rsid w:val="00B50393"/>
    <w:rsid w:val="00B60F66"/>
    <w:rsid w:val="00B634F1"/>
    <w:rsid w:val="00B91B93"/>
    <w:rsid w:val="00B9472D"/>
    <w:rsid w:val="00BC62B8"/>
    <w:rsid w:val="00BE5D50"/>
    <w:rsid w:val="00BE6B49"/>
    <w:rsid w:val="00BF1536"/>
    <w:rsid w:val="00BF724A"/>
    <w:rsid w:val="00C13484"/>
    <w:rsid w:val="00C24C4F"/>
    <w:rsid w:val="00C34DB8"/>
    <w:rsid w:val="00C364A7"/>
    <w:rsid w:val="00C4138D"/>
    <w:rsid w:val="00C50D14"/>
    <w:rsid w:val="00C549BF"/>
    <w:rsid w:val="00C67BE9"/>
    <w:rsid w:val="00C81AD6"/>
    <w:rsid w:val="00C865B3"/>
    <w:rsid w:val="00CA235C"/>
    <w:rsid w:val="00CA563D"/>
    <w:rsid w:val="00CA7F5A"/>
    <w:rsid w:val="00CD324E"/>
    <w:rsid w:val="00CE2781"/>
    <w:rsid w:val="00CF6327"/>
    <w:rsid w:val="00D13941"/>
    <w:rsid w:val="00D13F05"/>
    <w:rsid w:val="00D302F1"/>
    <w:rsid w:val="00D54D53"/>
    <w:rsid w:val="00D569F6"/>
    <w:rsid w:val="00D606A2"/>
    <w:rsid w:val="00D66672"/>
    <w:rsid w:val="00D85865"/>
    <w:rsid w:val="00D91CCA"/>
    <w:rsid w:val="00D931F2"/>
    <w:rsid w:val="00DC257B"/>
    <w:rsid w:val="00DD152C"/>
    <w:rsid w:val="00E20459"/>
    <w:rsid w:val="00E32737"/>
    <w:rsid w:val="00E44723"/>
    <w:rsid w:val="00E539BF"/>
    <w:rsid w:val="00E54727"/>
    <w:rsid w:val="00E717C7"/>
    <w:rsid w:val="00E8334D"/>
    <w:rsid w:val="00E834DA"/>
    <w:rsid w:val="00E84063"/>
    <w:rsid w:val="00EA4D05"/>
    <w:rsid w:val="00EC3EA1"/>
    <w:rsid w:val="00EC6B1A"/>
    <w:rsid w:val="00ED079A"/>
    <w:rsid w:val="00EE6C35"/>
    <w:rsid w:val="00F01354"/>
    <w:rsid w:val="00F04498"/>
    <w:rsid w:val="00F60BD9"/>
    <w:rsid w:val="00F64570"/>
    <w:rsid w:val="00F677CF"/>
    <w:rsid w:val="00F67AE8"/>
    <w:rsid w:val="00FA25CA"/>
    <w:rsid w:val="00FC05F5"/>
    <w:rsid w:val="00FC39F8"/>
    <w:rsid w:val="00FC3DE4"/>
    <w:rsid w:val="00FD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29FDC"/>
  <w15:docId w15:val="{A097725F-7EBA-4DFF-B2A2-DBBB2787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A235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A235C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CA235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A1710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17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queiasnunes18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nuel.caleiro@uems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472</Words>
  <Characters>2550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Miqueias Nunes</cp:lastModifiedBy>
  <cp:revision>205</cp:revision>
  <dcterms:created xsi:type="dcterms:W3CDTF">2021-08-13T18:50:00Z</dcterms:created>
  <dcterms:modified xsi:type="dcterms:W3CDTF">2022-09-12T18:21:00Z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