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REPRODUÇÃO INDUZIDA DE LAMBARI, COM DIFERENTES INDUTORES HORMONAIS</w:t>
      </w:r>
    </w:p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Universidade Estadual de Mato Grosso do Sul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Piscicultura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jc w:val="both"/>
        <w:rPr>
          <w:sz w:val="20"/>
          <w:szCs w:val="20"/>
          <w:lang w:eastAsia="pt-BR"/>
        </w:rPr>
      </w:pPr>
      <w:r>
        <w:rPr>
          <w:rFonts w:eastAsia="Calibri"/>
          <w:sz w:val="20"/>
          <w:szCs w:val="20"/>
          <w:lang w:eastAsia="zh-CN"/>
        </w:rPr>
        <w:t>SANTOS, Jussara Garrido dos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>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jussarabarreto6668@gmail.com</w:t>
        </w:r>
      </w:hyperlink>
      <w:r>
        <w:rPr>
          <w:rFonts w:eastAsia="Calibri"/>
          <w:sz w:val="20"/>
          <w:szCs w:val="20"/>
          <w:lang w:eastAsia="zh-CN"/>
        </w:rPr>
        <w:t>);TAVARES, Tainara Vieira¹  (</w:t>
      </w:r>
      <w:hyperlink r:id="rId3">
        <w:r>
          <w:rPr>
            <w:rStyle w:val="LinkdaInternet"/>
          </w:rPr>
          <w:t>tainara8112@gmail.com</w:t>
        </w:r>
      </w:hyperlink>
      <w:r>
        <w:rPr>
          <w:rFonts w:eastAsia="Calibri"/>
          <w:sz w:val="20"/>
          <w:szCs w:val="20"/>
          <w:lang w:eastAsia="zh-CN"/>
        </w:rPr>
        <w:t>); ORUE, Andrey Makalister Souza¹(</w:t>
      </w:r>
      <w:hyperlink r:id="rId4">
        <w:r>
          <w:rPr>
            <w:rStyle w:val="LinkdaInternet"/>
            <w:rFonts w:eastAsia="Calibri"/>
            <w:sz w:val="20"/>
            <w:szCs w:val="20"/>
            <w:lang w:eastAsia="zh-CN"/>
          </w:rPr>
          <w:t>andreyoruê@gmail.com</w:t>
        </w:r>
      </w:hyperlink>
      <w:r>
        <w:rPr>
          <w:rFonts w:eastAsia="Calibri"/>
          <w:sz w:val="20"/>
          <w:szCs w:val="20"/>
          <w:lang w:eastAsia="zh-CN"/>
        </w:rPr>
        <w:t>);  AMARAL, Cristiane Fatima Meldau de Campos³ (</w:t>
      </w:r>
      <w:hyperlink r:id="rId5">
        <w:r>
          <w:rPr>
            <w:rStyle w:val="LinkdaInternet"/>
            <w:rFonts w:eastAsia="Calibri"/>
            <w:sz w:val="20"/>
            <w:szCs w:val="20"/>
            <w:lang w:eastAsia="zh-CN"/>
          </w:rPr>
          <w:t>cmeudal@gmail.com</w:t>
        </w:r>
      </w:hyperlink>
      <w:r>
        <w:rPr>
          <w:rFonts w:eastAsia="Calibri"/>
          <w:sz w:val="20"/>
          <w:szCs w:val="20"/>
          <w:lang w:eastAsia="zh-CN"/>
        </w:rPr>
        <w:t xml:space="preserve"> ); COSTA, Deliane Cristina³ (</w:t>
      </w:r>
      <w:hyperlink r:id="rId6">
        <w:r>
          <w:rPr>
            <w:rStyle w:val="LinkdaInternet"/>
            <w:rFonts w:eastAsia="Calibri"/>
            <w:sz w:val="20"/>
            <w:szCs w:val="20"/>
            <w:lang w:eastAsia="zh-CN"/>
          </w:rPr>
          <w:t>delianecristinac@yahoo.com.br</w:t>
        </w:r>
      </w:hyperlink>
      <w:r>
        <w:rPr>
          <w:rFonts w:eastAsia="Calibri"/>
          <w:sz w:val="20"/>
          <w:szCs w:val="20"/>
          <w:lang w:eastAsia="zh-CN"/>
        </w:rPr>
        <w:t>); WANDERLEY, Alysson Martins³ (</w:t>
      </w:r>
      <w:hyperlink r:id="rId7">
        <w:r>
          <w:rPr>
            <w:rStyle w:val="LinkdaInternet"/>
            <w:rFonts w:eastAsia="Calibri"/>
            <w:sz w:val="20"/>
            <w:szCs w:val="20"/>
            <w:lang w:eastAsia="zh-CN"/>
          </w:rPr>
          <w:t>Alyssonnmw15@gmail.com</w:t>
        </w:r>
      </w:hyperlink>
      <w:r>
        <w:rPr>
          <w:rFonts w:eastAsia="Calibri"/>
          <w:sz w:val="20"/>
          <w:szCs w:val="20"/>
          <w:lang w:eastAsia="zh-CN"/>
        </w:rPr>
        <w:t xml:space="preserve">) </w:t>
      </w:r>
    </w:p>
    <w:p>
      <w:pPr>
        <w:pStyle w:val="Normal"/>
        <w:spacing w:lineRule="auto" w:line="276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spacing w:lineRule="auto" w:line="276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vertAlign w:val="superscript"/>
          <w:lang w:eastAsia="pt-BR"/>
        </w:rPr>
        <w:t>1</w:t>
      </w:r>
      <w:r>
        <w:rPr>
          <w:sz w:val="24"/>
          <w:szCs w:val="24"/>
          <w:lang w:eastAsia="pt-BR"/>
        </w:rPr>
        <w:t>Discente do curso de Zootecnia da Universidade Estudual de Mato Grosso do Sul – Aquidauana.</w:t>
      </w:r>
    </w:p>
    <w:p>
      <w:pPr>
        <w:pStyle w:val="Normal"/>
        <w:spacing w:lineRule="auto" w:line="276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vertAlign w:val="superscript"/>
          <w:lang w:eastAsia="pt-BR"/>
        </w:rPr>
        <w:t>3</w:t>
      </w:r>
      <w:r>
        <w:rPr>
          <w:sz w:val="24"/>
          <w:szCs w:val="24"/>
          <w:lang w:eastAsia="pt-BR"/>
        </w:rPr>
        <w:t>Docente do curso de Zootecnia da Universidade Estudual de Mato Grosso do Sul – Aquidauana.</w:t>
      </w:r>
    </w:p>
    <w:p>
      <w:pPr>
        <w:pStyle w:val="Normal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³Tecnico do setor de Piscicultura da Universidade Estadual de Mato Grosso do Sul </w:t>
        <w:softHyphen/>
        <w:softHyphen/>
        <w:softHyphen/>
        <w:softHyphen/>
        <w:t>- Aquidauana</w:t>
      </w:r>
    </w:p>
    <w:p>
      <w:pPr>
        <w:pStyle w:val="Normal"/>
        <w:spacing w:lineRule="auto" w:line="276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jc w:val="both"/>
        <w:rPr>
          <w:sz w:val="24"/>
          <w:szCs w:val="24"/>
          <w:lang w:eastAsia="pt-BR"/>
        </w:rPr>
      </w:pPr>
      <w:r>
        <w:rPr/>
        <w:t>Na indução hormonal de peixes nativos a metodologia mais utilizada na reprodução induzida é a aplicação de extrato bruto de hipófise de carpas (EBHC), cuja  técnica é baseada na ação da gonadotropina para a regulação da fase final do processo de maturação gonadal, mas essa técnica apresenta algumas desvantagens, entre elas o custo elevado</w:t>
      </w:r>
      <w:r>
        <w:rPr>
          <w:sz w:val="24"/>
          <w:szCs w:val="24"/>
          <w:lang w:eastAsia="pt-BR"/>
        </w:rPr>
        <w:t xml:space="preserve">. </w:t>
      </w:r>
      <w:r>
        <w:rPr/>
        <w:t xml:space="preserve">Neste sentido faz-se necessário o estudo de métodos alternativos para obtenção e indução dos peixes com extrato bruto de hipófise de outras espécies além da carpa e salmão. </w:t>
      </w:r>
      <w:r>
        <w:rPr>
          <w:sz w:val="24"/>
          <w:szCs w:val="24"/>
          <w:lang w:eastAsia="pt-BR"/>
        </w:rPr>
        <w:t>O experimento teve como objetivo avaliar a indução reprodutiva de lambari (</w:t>
      </w:r>
      <w:r>
        <w:rPr>
          <w:i/>
          <w:iCs/>
          <w:sz w:val="24"/>
          <w:szCs w:val="24"/>
          <w:lang w:eastAsia="pt-BR"/>
        </w:rPr>
        <w:t>Astyanax</w:t>
      </w:r>
      <w:r>
        <w:rPr>
          <w:sz w:val="24"/>
          <w:szCs w:val="24"/>
          <w:lang w:eastAsia="pt-BR"/>
        </w:rPr>
        <w:t>) com hipófise de carpas (HC) e hipófise de tilápias (HT). Os peixes foram pesados e selecionados analisando as características reprodutivas como observação do poro urogenital entumecido e avermelhado e abdômen volumoso e macio para as fêmeas. Com relação aos machos, foram selecionados animais que apresentavam liberação de sêmen após leve pressão ventral. Após a seleção dos animais ambos foram separados por sexo e por tratamento. Na sequência, foram preparados as doses dos diferentes hormônios. A oferta dos hormônios ocorreu da seguinte forma: duas doses nas fêmeas (sendo 0,5 mg/PV na primeira dose e 5 mg/PV na segunda dose (8 horas após a primeira dose)). Nos machos foi realizada uma aplicação única (3 mg/PV no momento da segunda dose das fêmeas). Após a segunda dose das fêmeas e a primeira dos machos, os animais foram adensados na relaçao 20 fêmeas para 40 machos) em incubadoras devidamente identificadas como Incubadora HT e incubadora HC. 12 horas após a segunda dose foi realizada a extração dos gâmetas nas fêmeas e retirada do sêmen do macho para a fecunda a seco, uma vez que a reprodução semi-natural não ocorreu. Após este procedimento, a desova foi colocada na incubadora para eclosão. A desova ocorreu  com sucesso para ambos os tratamentos, mas 8 horas após a fecundação os ovos de ambas as incubadoras estavam todos gorados.</w:t>
      </w:r>
      <w:r>
        <w:rPr/>
        <w:t xml:space="preserve"> </w:t>
      </w:r>
      <w:r>
        <w:rPr>
          <w:sz w:val="24"/>
          <w:szCs w:val="24"/>
          <w:lang w:eastAsia="pt-BR"/>
        </w:rPr>
        <w:t>Em virtude dos que foi apresentado, a avalição de diferentes indutores hormonais pode ter sido eficinete, uma vez que foram obsevadas desovas com ambos os indutores para reprodução de lambari.</w:t>
      </w:r>
    </w:p>
    <w:p>
      <w:pPr>
        <w:pStyle w:val="Normal"/>
        <w:spacing w:lineRule="auto" w:line="276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>
          <w:i/>
          <w:i/>
        </w:rPr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>
        <w:rPr>
          <w:i/>
          <w:iCs/>
          <w:sz w:val="24"/>
          <w:szCs w:val="24"/>
          <w:lang w:eastAsia="pt-BR"/>
        </w:rPr>
        <w:t>Astyanax; hipófise; indução hormonal</w:t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/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A Universidade Estadual de Mato Grosso do Sul pela concessão da bolsa PIBIC da primeira autora e ao grupo de pesquisa Peixe Sempre pelo auxílio na elaboração do trabalho.</w:t>
      </w:r>
    </w:p>
    <w:sectPr>
      <w:headerReference w:type="default" r:id="rId8"/>
      <w:footerReference w:type="default" r:id="rId9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796b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96bf2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oemia.uems@gmail.com" TargetMode="External"/><Relationship Id="rId3" Type="http://schemas.openxmlformats.org/officeDocument/2006/relationships/hyperlink" Target="mailto:tainara8112@gmail.com" TargetMode="External"/><Relationship Id="rId4" Type="http://schemas.openxmlformats.org/officeDocument/2006/relationships/hyperlink" Target="mailto:andreyoru&#234;@gmail.com" TargetMode="External"/><Relationship Id="rId5" Type="http://schemas.openxmlformats.org/officeDocument/2006/relationships/hyperlink" Target="mailto:cmeudal@gmail.com" TargetMode="External"/><Relationship Id="rId6" Type="http://schemas.openxmlformats.org/officeDocument/2006/relationships/hyperlink" Target="mailto:delianecristinac@yahoo.com.br" TargetMode="External"/><Relationship Id="rId7" Type="http://schemas.openxmlformats.org/officeDocument/2006/relationships/hyperlink" Target="mailto:Alyssonnmw15@gmail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LibreOffice/7.3.1.3$Windows_X86_64 LibreOffice_project/a69ca51ded25f3eefd52d7bf9a5fad8c90b87951</Application>
  <AppVersion>15.0000</AppVersion>
  <Pages>1</Pages>
  <Words>476</Words>
  <Characters>2660</Characters>
  <CharactersWithSpaces>3123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2022-09-13T13:21:00Z</dcterms:created>
  <dc:creator>Usuário do Windows</dc:creator>
  <dc:description/>
  <dc:language>pt-BR</dc:language>
  <cp:lastModifiedBy>Jussara Santos</cp:lastModifiedBy>
  <dcterms:modified xsi:type="dcterms:W3CDTF">2022-09-14T20:12:00Z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