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AFA9" w14:textId="16F18BA2" w:rsidR="00AC0F76" w:rsidRDefault="00761405" w:rsidP="00997FEB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761405">
        <w:rPr>
          <w:b/>
          <w:sz w:val="24"/>
          <w:szCs w:val="24"/>
          <w:lang w:eastAsia="pt-BR"/>
        </w:rPr>
        <w:t>A ESPLANADA FERROVIÁRIA NO CONTEXTO DO BAIRRO SÃO FRANCISCO EM CAMPO GRANDE – MS</w:t>
      </w:r>
    </w:p>
    <w:p w14:paraId="2E97E5DC" w14:textId="77777777" w:rsidR="004A319C" w:rsidRDefault="004A319C" w:rsidP="00997FEB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09A2DF42" w14:textId="2F28515B" w:rsidR="00AC0F76" w:rsidRDefault="00D601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CA6143">
        <w:rPr>
          <w:b/>
          <w:bCs/>
        </w:rPr>
        <w:t>Universidade Estadual de Mato Grosso do Sul</w:t>
      </w:r>
    </w:p>
    <w:p w14:paraId="485B9A01" w14:textId="77777777" w:rsidR="00AC0F76" w:rsidRDefault="00AC0F76">
      <w:pPr>
        <w:spacing w:line="360" w:lineRule="auto"/>
        <w:jc w:val="both"/>
        <w:rPr>
          <w:bCs/>
        </w:rPr>
      </w:pPr>
    </w:p>
    <w:p w14:paraId="7D2FE696" w14:textId="08D1EE24" w:rsidR="00AC0F76" w:rsidRDefault="00D6011C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BC1210">
        <w:rPr>
          <w:b/>
          <w:bCs/>
        </w:rPr>
        <w:t xml:space="preserve"> Ciências Humanas – Geografia – Geografia </w:t>
      </w:r>
      <w:r w:rsidR="00BC5912">
        <w:rPr>
          <w:b/>
          <w:bCs/>
        </w:rPr>
        <w:t>Econômica</w:t>
      </w:r>
    </w:p>
    <w:p w14:paraId="31ADFA9C" w14:textId="77777777" w:rsidR="00AC0F76" w:rsidRDefault="00AC0F76">
      <w:pPr>
        <w:spacing w:line="360" w:lineRule="auto"/>
        <w:jc w:val="both"/>
        <w:rPr>
          <w:b/>
          <w:bCs/>
        </w:rPr>
      </w:pPr>
    </w:p>
    <w:p w14:paraId="4EFFE70F" w14:textId="00DDDDB5" w:rsidR="00AC0F76" w:rsidRDefault="00E63D2F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SANTOS</w:t>
      </w:r>
      <w:r w:rsidR="00D6011C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Gabriel Ítalo Martins dos</w:t>
      </w:r>
      <w:r w:rsidR="00D6011C">
        <w:rPr>
          <w:rFonts w:eastAsia="Calibri"/>
          <w:sz w:val="20"/>
          <w:szCs w:val="20"/>
          <w:vertAlign w:val="superscript"/>
          <w:lang w:eastAsia="zh-CN"/>
        </w:rPr>
        <w:t>1</w:t>
      </w:r>
      <w:r w:rsidR="00D6011C">
        <w:rPr>
          <w:rFonts w:eastAsia="Calibri"/>
          <w:b/>
          <w:sz w:val="20"/>
          <w:szCs w:val="20"/>
          <w:lang w:eastAsia="zh-CN"/>
        </w:rPr>
        <w:t xml:space="preserve"> </w:t>
      </w:r>
      <w:r w:rsidR="00D6011C">
        <w:rPr>
          <w:rFonts w:eastAsia="Calibri"/>
          <w:sz w:val="20"/>
          <w:szCs w:val="20"/>
          <w:lang w:eastAsia="zh-CN"/>
        </w:rPr>
        <w:t>(</w:t>
      </w:r>
      <w:r w:rsidR="00D87E13" w:rsidRPr="00D36CBB">
        <w:rPr>
          <w:sz w:val="20"/>
          <w:szCs w:val="20"/>
        </w:rPr>
        <w:t>gabrielitalomartins@yahoo.com</w:t>
      </w:r>
      <w:r w:rsidR="00D6011C">
        <w:rPr>
          <w:rFonts w:eastAsia="Calibri"/>
          <w:sz w:val="20"/>
          <w:szCs w:val="20"/>
          <w:lang w:eastAsia="zh-CN"/>
        </w:rPr>
        <w:t>);</w:t>
      </w:r>
      <w:r w:rsidR="00D6011C"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4A4FFAFF" w14:textId="0D5517FC" w:rsidR="00AC0F76" w:rsidRDefault="00D6011C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E63D2F">
        <w:rPr>
          <w:rFonts w:eastAsia="Calibri"/>
          <w:b/>
          <w:sz w:val="20"/>
          <w:szCs w:val="20"/>
          <w:lang w:eastAsia="zh-CN"/>
        </w:rPr>
        <w:t>SILVA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D87E13">
        <w:rPr>
          <w:rFonts w:eastAsia="Calibri"/>
          <w:sz w:val="20"/>
          <w:szCs w:val="20"/>
          <w:lang w:eastAsia="zh-CN"/>
        </w:rPr>
        <w:t>Paulo Fernando Jurado da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="00D87E13">
        <w:rPr>
          <w:rFonts w:eastAsia="Calibri"/>
          <w:sz w:val="20"/>
          <w:szCs w:val="20"/>
          <w:lang w:eastAsia="zh-CN"/>
        </w:rPr>
        <w:t>pfjurado@uems.br</w:t>
      </w:r>
      <w:r>
        <w:rPr>
          <w:rFonts w:eastAsia="Calibri"/>
          <w:sz w:val="20"/>
          <w:szCs w:val="20"/>
          <w:lang w:eastAsia="zh-CN"/>
        </w:rPr>
        <w:t>);</w:t>
      </w:r>
    </w:p>
    <w:p w14:paraId="795CEC96" w14:textId="77777777" w:rsidR="00AC0F76" w:rsidRDefault="00AC0F76">
      <w:pPr>
        <w:pStyle w:val="Corpodetexto"/>
        <w:spacing w:before="9" w:line="360" w:lineRule="auto"/>
        <w:rPr>
          <w:sz w:val="20"/>
          <w:szCs w:val="20"/>
        </w:rPr>
      </w:pPr>
    </w:p>
    <w:p w14:paraId="7B36266E" w14:textId="06C7828F" w:rsidR="004A3159" w:rsidRDefault="00D6011C">
      <w:pPr>
        <w:spacing w:line="276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084750">
        <w:rPr>
          <w:sz w:val="24"/>
          <w:szCs w:val="24"/>
          <w:lang w:eastAsia="pt-BR"/>
        </w:rPr>
        <w:t>A Esplanada Ferroviária é um importante espaço histórico</w:t>
      </w:r>
      <w:r w:rsidR="00111927">
        <w:rPr>
          <w:sz w:val="24"/>
          <w:szCs w:val="24"/>
          <w:lang w:eastAsia="pt-BR"/>
        </w:rPr>
        <w:t>,</w:t>
      </w:r>
      <w:r w:rsidR="00084750">
        <w:rPr>
          <w:sz w:val="24"/>
          <w:szCs w:val="24"/>
          <w:lang w:eastAsia="pt-BR"/>
        </w:rPr>
        <w:t xml:space="preserve"> presente na cidade de Campo Grande, capital do Estado de Mato Grosso </w:t>
      </w:r>
      <w:r w:rsidR="00084750" w:rsidRPr="006E62EB">
        <w:rPr>
          <w:sz w:val="24"/>
          <w:szCs w:val="24"/>
          <w:lang w:eastAsia="pt-BR"/>
        </w:rPr>
        <w:t xml:space="preserve">do Sul. </w:t>
      </w:r>
      <w:r w:rsidR="00084750" w:rsidRPr="002F6C06">
        <w:rPr>
          <w:sz w:val="24"/>
          <w:szCs w:val="24"/>
          <w:lang w:eastAsia="pt-BR"/>
        </w:rPr>
        <w:t xml:space="preserve">Constitui-se em um dos Patrimônios Históricos Materiais mais importantes para a sociedade campo-grandense. </w:t>
      </w:r>
      <w:r w:rsidR="00111927" w:rsidRPr="002F6C06">
        <w:rPr>
          <w:sz w:val="24"/>
          <w:szCs w:val="24"/>
          <w:lang w:eastAsia="pt-BR"/>
        </w:rPr>
        <w:t>Ne</w:t>
      </w:r>
      <w:r w:rsidR="00111927">
        <w:rPr>
          <w:sz w:val="24"/>
          <w:szCs w:val="24"/>
          <w:lang w:eastAsia="pt-BR"/>
        </w:rPr>
        <w:t>sse sentido, o</w:t>
      </w:r>
      <w:r w:rsidR="0008226E">
        <w:rPr>
          <w:sz w:val="24"/>
          <w:szCs w:val="24"/>
          <w:lang w:eastAsia="pt-BR"/>
        </w:rPr>
        <w:t xml:space="preserve"> presente trabalho tem como um de seus principais objetivos entender o processo de estruturação da Esplanada Ferroviária, no contexto da produção do espaço urbano do bairro São Francisco em Campo Grande – MS.</w:t>
      </w:r>
      <w:r w:rsidR="00523F86">
        <w:rPr>
          <w:sz w:val="24"/>
          <w:szCs w:val="24"/>
          <w:lang w:eastAsia="pt-BR"/>
        </w:rPr>
        <w:t xml:space="preserve"> </w:t>
      </w:r>
      <w:r w:rsidR="00C332AD">
        <w:rPr>
          <w:sz w:val="24"/>
          <w:szCs w:val="24"/>
          <w:lang w:eastAsia="pt-BR"/>
        </w:rPr>
        <w:t xml:space="preserve">O seu surgimento foi de tamanha importância para </w:t>
      </w:r>
      <w:r w:rsidR="001A4F40">
        <w:rPr>
          <w:sz w:val="24"/>
          <w:szCs w:val="24"/>
          <w:lang w:eastAsia="pt-BR"/>
        </w:rPr>
        <w:t>o crescimento demográfico do município e do aumento na sua importância econômica do então estado de Mato Grosso.</w:t>
      </w:r>
      <w:r w:rsidR="00590F62">
        <w:rPr>
          <w:sz w:val="24"/>
          <w:szCs w:val="24"/>
          <w:lang w:eastAsia="pt-BR"/>
        </w:rPr>
        <w:t xml:space="preserve"> </w:t>
      </w:r>
      <w:r w:rsidR="002C0A2E">
        <w:rPr>
          <w:sz w:val="24"/>
          <w:szCs w:val="24"/>
          <w:lang w:eastAsia="pt-BR"/>
        </w:rPr>
        <w:t>Para</w:t>
      </w:r>
      <w:r w:rsidR="0008226E">
        <w:rPr>
          <w:sz w:val="24"/>
          <w:szCs w:val="24"/>
          <w:lang w:eastAsia="pt-BR"/>
        </w:rPr>
        <w:t xml:space="preserve"> tanto,</w:t>
      </w:r>
      <w:r w:rsidR="00084750">
        <w:rPr>
          <w:sz w:val="24"/>
          <w:szCs w:val="24"/>
          <w:lang w:eastAsia="pt-BR"/>
        </w:rPr>
        <w:t xml:space="preserve"> em termos metodológicos,</w:t>
      </w:r>
      <w:r w:rsidR="0008226E">
        <w:rPr>
          <w:sz w:val="24"/>
          <w:szCs w:val="24"/>
          <w:lang w:eastAsia="pt-BR"/>
        </w:rPr>
        <w:t xml:space="preserve"> foi realizada uma revisão bibliográfica sobre a temática, coleta e tabulação de dados secundários, bem como</w:t>
      </w:r>
      <w:r w:rsidR="00084750">
        <w:rPr>
          <w:sz w:val="24"/>
          <w:szCs w:val="24"/>
          <w:lang w:eastAsia="pt-BR"/>
        </w:rPr>
        <w:t xml:space="preserve"> utilização de dados</w:t>
      </w:r>
      <w:r w:rsidR="0008226E">
        <w:rPr>
          <w:sz w:val="24"/>
          <w:szCs w:val="24"/>
          <w:lang w:eastAsia="pt-BR"/>
        </w:rPr>
        <w:t xml:space="preserve"> primários, por meio da realização de trabalho de campo na área de estudo e adjacências. Deste modo, apresenta os </w:t>
      </w:r>
      <w:r w:rsidR="004A3159">
        <w:rPr>
          <w:sz w:val="24"/>
          <w:szCs w:val="24"/>
          <w:lang w:eastAsia="pt-BR"/>
        </w:rPr>
        <w:t xml:space="preserve">resultados destes procedimentos articulando a relação espaço-temporal para a compreensão do objeto de estudo. </w:t>
      </w:r>
      <w:r w:rsidR="002C0A2E">
        <w:rPr>
          <w:sz w:val="24"/>
          <w:szCs w:val="24"/>
          <w:lang w:eastAsia="pt-BR"/>
        </w:rPr>
        <w:t xml:space="preserve">Com a atestação de sua importância histórica, o espaço foi tombado pelo </w:t>
      </w:r>
      <w:r w:rsidR="002C0A2E" w:rsidRPr="00111927">
        <w:rPr>
          <w:sz w:val="24"/>
          <w:szCs w:val="24"/>
          <w:lang w:eastAsia="pt-BR"/>
        </w:rPr>
        <w:t>IPHAN</w:t>
      </w:r>
      <w:r w:rsidR="000405B9">
        <w:rPr>
          <w:sz w:val="24"/>
          <w:szCs w:val="24"/>
          <w:lang w:eastAsia="pt-BR"/>
        </w:rPr>
        <w:t xml:space="preserve"> (Instituto do </w:t>
      </w:r>
      <w:r w:rsidR="00997FEB">
        <w:rPr>
          <w:sz w:val="24"/>
          <w:szCs w:val="24"/>
          <w:lang w:eastAsia="pt-BR"/>
        </w:rPr>
        <w:t>Patrimônio</w:t>
      </w:r>
      <w:r w:rsidR="000405B9">
        <w:rPr>
          <w:sz w:val="24"/>
          <w:szCs w:val="24"/>
          <w:lang w:eastAsia="pt-BR"/>
        </w:rPr>
        <w:t xml:space="preserve"> Histórico</w:t>
      </w:r>
      <w:r w:rsidR="00997FEB">
        <w:rPr>
          <w:sz w:val="24"/>
          <w:szCs w:val="24"/>
          <w:lang w:eastAsia="pt-BR"/>
        </w:rPr>
        <w:t xml:space="preserve"> e Artístico  Nacional)</w:t>
      </w:r>
      <w:r w:rsidR="002C0A2E">
        <w:rPr>
          <w:sz w:val="24"/>
          <w:szCs w:val="24"/>
          <w:lang w:eastAsia="pt-BR"/>
        </w:rPr>
        <w:t>, no qual toda a sua área deve ser preservada</w:t>
      </w:r>
      <w:r w:rsidR="00896219">
        <w:rPr>
          <w:sz w:val="24"/>
          <w:szCs w:val="24"/>
          <w:lang w:eastAsia="pt-BR"/>
        </w:rPr>
        <w:t>, não podendo alterar o seu projeto a</w:t>
      </w:r>
      <w:r w:rsidR="00997FEB">
        <w:rPr>
          <w:sz w:val="24"/>
          <w:szCs w:val="24"/>
          <w:lang w:eastAsia="pt-BR"/>
        </w:rPr>
        <w:t>r</w:t>
      </w:r>
      <w:r w:rsidR="00896219">
        <w:rPr>
          <w:sz w:val="24"/>
          <w:szCs w:val="24"/>
          <w:lang w:eastAsia="pt-BR"/>
        </w:rPr>
        <w:t>quitet</w:t>
      </w:r>
      <w:r w:rsidR="00B55AFA">
        <w:rPr>
          <w:sz w:val="24"/>
          <w:szCs w:val="24"/>
          <w:lang w:eastAsia="pt-BR"/>
        </w:rPr>
        <w:t>ô</w:t>
      </w:r>
      <w:r w:rsidR="00896219">
        <w:rPr>
          <w:sz w:val="24"/>
          <w:szCs w:val="24"/>
          <w:lang w:eastAsia="pt-BR"/>
        </w:rPr>
        <w:t>nico</w:t>
      </w:r>
      <w:r w:rsidR="00997FEB">
        <w:rPr>
          <w:sz w:val="24"/>
          <w:szCs w:val="24"/>
          <w:lang w:eastAsia="pt-BR"/>
        </w:rPr>
        <w:t>,</w:t>
      </w:r>
      <w:r w:rsidR="00B55AFA">
        <w:rPr>
          <w:sz w:val="24"/>
          <w:szCs w:val="24"/>
          <w:lang w:eastAsia="pt-BR"/>
        </w:rPr>
        <w:t xml:space="preserve"> para assim manter preservada a sua história e importância para as futuras gerações. </w:t>
      </w:r>
      <w:r w:rsidR="004A3159">
        <w:rPr>
          <w:sz w:val="24"/>
          <w:szCs w:val="24"/>
          <w:lang w:eastAsia="pt-BR"/>
        </w:rPr>
        <w:t>Conclui-se, portanto, que a pesquisa assinala as principais transformações ocorridas nessa parcela do espaço urbano, ao longo do tempo.</w:t>
      </w:r>
      <w:r w:rsidR="002954BF">
        <w:rPr>
          <w:sz w:val="24"/>
          <w:szCs w:val="24"/>
          <w:lang w:eastAsia="pt-BR"/>
        </w:rPr>
        <w:t xml:space="preserve"> Com a chegada do século 21, temos o desafio de preservar este espaço</w:t>
      </w:r>
      <w:r w:rsidR="00084750">
        <w:rPr>
          <w:sz w:val="24"/>
          <w:szCs w:val="24"/>
          <w:lang w:eastAsia="pt-BR"/>
        </w:rPr>
        <w:t xml:space="preserve">, destacando sua </w:t>
      </w:r>
      <w:r w:rsidR="00C0289A">
        <w:rPr>
          <w:sz w:val="24"/>
          <w:szCs w:val="24"/>
          <w:lang w:eastAsia="pt-BR"/>
        </w:rPr>
        <w:t xml:space="preserve">relevância </w:t>
      </w:r>
      <w:r w:rsidR="00084750">
        <w:rPr>
          <w:sz w:val="24"/>
          <w:szCs w:val="24"/>
          <w:lang w:eastAsia="pt-BR"/>
        </w:rPr>
        <w:t xml:space="preserve">como importante referência </w:t>
      </w:r>
      <w:r w:rsidR="00C0289A">
        <w:rPr>
          <w:sz w:val="24"/>
          <w:szCs w:val="24"/>
          <w:lang w:eastAsia="pt-BR"/>
        </w:rPr>
        <w:t>para o Bairro São Francisco</w:t>
      </w:r>
      <w:r w:rsidR="00084750">
        <w:rPr>
          <w:sz w:val="24"/>
          <w:szCs w:val="24"/>
          <w:lang w:eastAsia="pt-BR"/>
        </w:rPr>
        <w:t xml:space="preserve"> e Campo Grande</w:t>
      </w:r>
      <w:r w:rsidR="00851774">
        <w:rPr>
          <w:sz w:val="24"/>
          <w:szCs w:val="24"/>
          <w:lang w:eastAsia="pt-BR"/>
        </w:rPr>
        <w:t>.</w:t>
      </w:r>
    </w:p>
    <w:p w14:paraId="351E47FA" w14:textId="42B05C0E" w:rsidR="00AC0F76" w:rsidRDefault="00AC0F76">
      <w:pPr>
        <w:spacing w:line="276" w:lineRule="auto"/>
        <w:jc w:val="both"/>
        <w:rPr>
          <w:sz w:val="24"/>
          <w:szCs w:val="24"/>
          <w:lang w:eastAsia="pt-BR"/>
        </w:rPr>
      </w:pPr>
    </w:p>
    <w:p w14:paraId="39FA0AF0" w14:textId="4EF30B40" w:rsidR="006A6697" w:rsidRPr="006A6697" w:rsidRDefault="00D6011C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6A6697">
        <w:rPr>
          <w:sz w:val="24"/>
          <w:szCs w:val="24"/>
          <w:lang w:eastAsia="pt-BR"/>
        </w:rPr>
        <w:t>Esplanada Ferroviária</w:t>
      </w:r>
      <w:r w:rsidR="004A319C">
        <w:rPr>
          <w:sz w:val="24"/>
          <w:szCs w:val="24"/>
          <w:lang w:eastAsia="pt-BR"/>
        </w:rPr>
        <w:t>,</w:t>
      </w:r>
      <w:r w:rsidR="006A6697">
        <w:rPr>
          <w:sz w:val="24"/>
          <w:szCs w:val="24"/>
          <w:lang w:eastAsia="pt-BR"/>
        </w:rPr>
        <w:t xml:space="preserve"> Bairro São </w:t>
      </w:r>
      <w:r w:rsidR="006A6697" w:rsidRPr="006A6697">
        <w:rPr>
          <w:sz w:val="24"/>
          <w:szCs w:val="24"/>
        </w:rPr>
        <w:t>Francisco</w:t>
      </w:r>
      <w:r w:rsidR="004A319C">
        <w:rPr>
          <w:sz w:val="24"/>
          <w:szCs w:val="24"/>
        </w:rPr>
        <w:t>,</w:t>
      </w:r>
      <w:r w:rsidR="006A6697" w:rsidRPr="006A6697">
        <w:rPr>
          <w:sz w:val="24"/>
          <w:szCs w:val="24"/>
        </w:rPr>
        <w:t xml:space="preserve"> Espaço urbano.</w:t>
      </w:r>
    </w:p>
    <w:p w14:paraId="7DA326DF" w14:textId="48825A60" w:rsidR="00AC0F76" w:rsidRDefault="00AC0F76">
      <w:pPr>
        <w:spacing w:line="360" w:lineRule="auto"/>
        <w:jc w:val="both"/>
      </w:pPr>
    </w:p>
    <w:p w14:paraId="77173A69" w14:textId="7C2855CC" w:rsidR="00AC0F76" w:rsidRDefault="00D6011C">
      <w:pPr>
        <w:jc w:val="both"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AE32C0">
        <w:rPr>
          <w:sz w:val="24"/>
          <w:szCs w:val="24"/>
          <w:lang w:eastAsia="pt-BR"/>
        </w:rPr>
        <w:t xml:space="preserve">Ao professor Paulo Fernando Jurado da Silva por ter me orientado, </w:t>
      </w:r>
      <w:r w:rsidR="00F45CD3">
        <w:rPr>
          <w:sz w:val="24"/>
          <w:szCs w:val="24"/>
          <w:lang w:eastAsia="pt-BR"/>
        </w:rPr>
        <w:t>ao</w:t>
      </w:r>
      <w:r w:rsidR="00DF75C3">
        <w:rPr>
          <w:sz w:val="24"/>
          <w:szCs w:val="24"/>
          <w:lang w:eastAsia="pt-BR"/>
        </w:rPr>
        <w:t xml:space="preserve"> </w:t>
      </w:r>
      <w:r w:rsidR="00DF75C3">
        <w:t xml:space="preserve">GRUPO DE PESQUISA SOBRE TECNOLOGIA, TERRITÓRIO E REDES (GTTER) por ter me integrado a equipe de pesquisa, a PROPPI pela concessão da </w:t>
      </w:r>
      <w:r w:rsidR="00EE6264">
        <w:t xml:space="preserve">bolsa de estudo PIBIC, ao CNPq pelo financiamento e a UEMS – UUCG </w:t>
      </w:r>
      <w:r w:rsidR="005D3AFB">
        <w:t>pelo ensino e dedicação de todos os professores.</w:t>
      </w:r>
    </w:p>
    <w:p w14:paraId="5128C2A8" w14:textId="77777777" w:rsidR="00AC0F76" w:rsidRDefault="00AC0F76">
      <w:pPr>
        <w:jc w:val="both"/>
        <w:rPr>
          <w:sz w:val="24"/>
          <w:szCs w:val="24"/>
          <w:lang w:eastAsia="pt-BR"/>
        </w:rPr>
      </w:pPr>
    </w:p>
    <w:p w14:paraId="34DC7CBA" w14:textId="053BE85B" w:rsidR="00AC0F76" w:rsidRDefault="00AC0F76">
      <w:pPr>
        <w:jc w:val="both"/>
        <w:rPr>
          <w:b/>
          <w:bCs/>
          <w:sz w:val="24"/>
          <w:szCs w:val="24"/>
          <w:lang w:eastAsia="pt-BR"/>
        </w:rPr>
      </w:pPr>
    </w:p>
    <w:sectPr w:rsidR="00AC0F76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88ED" w14:textId="77777777" w:rsidR="00523E58" w:rsidRDefault="00523E58">
      <w:r>
        <w:separator/>
      </w:r>
    </w:p>
  </w:endnote>
  <w:endnote w:type="continuationSeparator" w:id="0">
    <w:p w14:paraId="50467F38" w14:textId="77777777" w:rsidR="00523E58" w:rsidRDefault="0052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B1F4" w14:textId="77777777" w:rsidR="00AC0F76" w:rsidRDefault="00D6011C">
    <w:pPr>
      <w:pStyle w:val="Rodap"/>
      <w:jc w:val="center"/>
    </w:pPr>
    <w:r>
      <w:rPr>
        <w:noProof/>
      </w:rPr>
      <w:drawing>
        <wp:inline distT="0" distB="0" distL="0" distR="0" wp14:anchorId="518D153E" wp14:editId="2C74DD0B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1846" w14:textId="77777777" w:rsidR="00523E58" w:rsidRDefault="00523E58">
      <w:r>
        <w:separator/>
      </w:r>
    </w:p>
  </w:footnote>
  <w:footnote w:type="continuationSeparator" w:id="0">
    <w:p w14:paraId="49FD99E0" w14:textId="77777777" w:rsidR="00523E58" w:rsidRDefault="00523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540A" w14:textId="77777777" w:rsidR="00AC0F76" w:rsidRDefault="00D6011C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62A460F7" wp14:editId="5728C15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56EF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7451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610817362">
    <w:abstractNumId w:val="1"/>
  </w:num>
  <w:num w:numId="2" w16cid:durableId="120817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76"/>
    <w:rsid w:val="000405B9"/>
    <w:rsid w:val="0008226E"/>
    <w:rsid w:val="00084750"/>
    <w:rsid w:val="001043C1"/>
    <w:rsid w:val="0011106A"/>
    <w:rsid w:val="00111927"/>
    <w:rsid w:val="001842D6"/>
    <w:rsid w:val="001A4F40"/>
    <w:rsid w:val="002954BF"/>
    <w:rsid w:val="002C0A2E"/>
    <w:rsid w:val="002F6C06"/>
    <w:rsid w:val="00316FB5"/>
    <w:rsid w:val="004A3159"/>
    <w:rsid w:val="004A319C"/>
    <w:rsid w:val="00523E58"/>
    <w:rsid w:val="00523F86"/>
    <w:rsid w:val="00590F62"/>
    <w:rsid w:val="005D3AFB"/>
    <w:rsid w:val="006A6697"/>
    <w:rsid w:val="006E62EB"/>
    <w:rsid w:val="00761405"/>
    <w:rsid w:val="00793B7C"/>
    <w:rsid w:val="00820D8B"/>
    <w:rsid w:val="00851774"/>
    <w:rsid w:val="00862A04"/>
    <w:rsid w:val="00873A9F"/>
    <w:rsid w:val="00896219"/>
    <w:rsid w:val="00997FEB"/>
    <w:rsid w:val="00A12A24"/>
    <w:rsid w:val="00AC0F76"/>
    <w:rsid w:val="00AE32C0"/>
    <w:rsid w:val="00B55AFA"/>
    <w:rsid w:val="00BC1210"/>
    <w:rsid w:val="00BC5912"/>
    <w:rsid w:val="00C0289A"/>
    <w:rsid w:val="00C332AD"/>
    <w:rsid w:val="00CA6143"/>
    <w:rsid w:val="00CF7361"/>
    <w:rsid w:val="00D36CBB"/>
    <w:rsid w:val="00D6011C"/>
    <w:rsid w:val="00D87E13"/>
    <w:rsid w:val="00DB284C"/>
    <w:rsid w:val="00DF3824"/>
    <w:rsid w:val="00DF75C3"/>
    <w:rsid w:val="00E63D2F"/>
    <w:rsid w:val="00EE6264"/>
    <w:rsid w:val="00F4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6E158"/>
  <w15:docId w15:val="{3D9CA30F-20FD-134D-B067-8CDB3DB2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87E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E1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90F62"/>
    <w:pPr>
      <w:suppressAutoHyphens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Gabriel Ítalo Martins dos Santos</cp:lastModifiedBy>
  <cp:revision>2</cp:revision>
  <dcterms:created xsi:type="dcterms:W3CDTF">2022-08-31T23:07:00Z</dcterms:created>
  <dcterms:modified xsi:type="dcterms:W3CDTF">2022-08-31T23:07:00Z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