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9C649" w14:textId="77777777" w:rsidR="00C27651" w:rsidRPr="00C27651" w:rsidRDefault="00C27651" w:rsidP="007C6282">
      <w:pPr>
        <w:spacing w:line="360" w:lineRule="auto"/>
        <w:jc w:val="center"/>
        <w:rPr>
          <w:b/>
          <w:bCs/>
          <w:sz w:val="24"/>
          <w:szCs w:val="24"/>
          <w:lang w:val="pt-BR"/>
        </w:rPr>
      </w:pPr>
      <w:bookmarkStart w:id="0" w:name="_GoBack"/>
      <w:bookmarkEnd w:id="0"/>
      <w:r w:rsidRPr="00C27651">
        <w:rPr>
          <w:rStyle w:val="Ttulo10"/>
          <w:rFonts w:ascii="Times New Roman" w:hAnsi="Times New Roman" w:cs="Times New Roman"/>
          <w:sz w:val="24"/>
          <w:szCs w:val="24"/>
          <w:lang w:eastAsia="pt-PT"/>
        </w:rPr>
        <w:t>A</w:t>
      </w:r>
      <w:r w:rsidRPr="00C27651">
        <w:rPr>
          <w:b/>
          <w:bCs/>
          <w:sz w:val="24"/>
          <w:szCs w:val="24"/>
        </w:rPr>
        <w:t>S DIFERENTES CONCEPÇÕES DO CONCEITO DE LOGÍSTICA: UMA SISTEMATIZAÇÃO TEÓRICO-CONCEITUAL DAS CONTRIBUIÇÕES DA GEOGRAFIA</w:t>
      </w:r>
    </w:p>
    <w:p w14:paraId="0F089F7C" w14:textId="77777777" w:rsidR="00CF1E94" w:rsidRPr="00F774F4" w:rsidRDefault="00CF1E94" w:rsidP="007C6282">
      <w:pPr>
        <w:spacing w:line="360" w:lineRule="auto"/>
        <w:jc w:val="center"/>
        <w:rPr>
          <w:b/>
          <w:sz w:val="24"/>
          <w:szCs w:val="24"/>
          <w:lang w:eastAsia="pt-BR"/>
        </w:rPr>
      </w:pPr>
    </w:p>
    <w:p w14:paraId="58DB1E07" w14:textId="77777777" w:rsidR="00F62684" w:rsidRPr="00AF05DB" w:rsidRDefault="00F62684" w:rsidP="007C6282">
      <w:pPr>
        <w:spacing w:line="360" w:lineRule="auto"/>
        <w:jc w:val="both"/>
        <w:rPr>
          <w:bCs/>
        </w:rPr>
      </w:pPr>
      <w:r w:rsidRPr="00AF05DB">
        <w:rPr>
          <w:b/>
          <w:bCs/>
        </w:rPr>
        <w:t>Instituição</w:t>
      </w:r>
      <w:r w:rsidRPr="00AF05DB">
        <w:rPr>
          <w:bCs/>
        </w:rPr>
        <w:t xml:space="preserve">: </w:t>
      </w:r>
      <w:r w:rsidR="00C27651" w:rsidRPr="00AF05DB">
        <w:rPr>
          <w:bCs/>
        </w:rPr>
        <w:t>Universidade Estadual de Mato Grosso do Sul</w:t>
      </w:r>
    </w:p>
    <w:p w14:paraId="691BE568" w14:textId="77777777" w:rsidR="00730B44" w:rsidRPr="00220E50" w:rsidRDefault="00F62684" w:rsidP="007C6282">
      <w:pPr>
        <w:pStyle w:val="Corpodetexto"/>
        <w:spacing w:line="360" w:lineRule="auto"/>
        <w:jc w:val="both"/>
      </w:pPr>
      <w:r w:rsidRPr="00AF05DB">
        <w:rPr>
          <w:b/>
          <w:bCs/>
        </w:rPr>
        <w:t>Área temática</w:t>
      </w:r>
      <w:r w:rsidRPr="00AF05DB">
        <w:rPr>
          <w:bCs/>
        </w:rPr>
        <w:t>:</w:t>
      </w:r>
      <w:r w:rsidR="00C27651" w:rsidRPr="00AF05DB">
        <w:rPr>
          <w:bCs/>
        </w:rPr>
        <w:t xml:space="preserve"> </w:t>
      </w:r>
      <w:r w:rsidR="00A33DB4" w:rsidRPr="00AF05DB">
        <w:rPr>
          <w:bCs/>
        </w:rPr>
        <w:t xml:space="preserve">Ciências Humanas </w:t>
      </w:r>
      <w:r w:rsidR="00A33DB4" w:rsidRPr="00AF05DB">
        <w:t>- Geografia</w:t>
      </w:r>
      <w:r w:rsidR="00A33DB4" w:rsidRPr="00AF05DB">
        <w:rPr>
          <w:spacing w:val="-6"/>
        </w:rPr>
        <w:t xml:space="preserve"> </w:t>
      </w:r>
      <w:r w:rsidR="00A33DB4" w:rsidRPr="00AF05DB">
        <w:t>Humana. 7.06.01.04-6 - Geografia Econômica</w:t>
      </w:r>
      <w:r w:rsidR="00220E50">
        <w:t>.</w:t>
      </w:r>
    </w:p>
    <w:p w14:paraId="29DE6B8E" w14:textId="56252292" w:rsidR="007441CB" w:rsidRPr="00252329" w:rsidRDefault="007441CB" w:rsidP="007441CB">
      <w:pPr>
        <w:pStyle w:val="Corpodetexto"/>
        <w:jc w:val="both"/>
        <w:rPr>
          <w:rFonts w:eastAsia="Calibri"/>
          <w:b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>M</w:t>
      </w:r>
      <w:r w:rsidRPr="00252329">
        <w:rPr>
          <w:rFonts w:eastAsia="Calibri"/>
          <w:b/>
          <w:sz w:val="20"/>
          <w:szCs w:val="20"/>
          <w:lang w:eastAsia="zh-CN"/>
        </w:rPr>
        <w:t>O</w:t>
      </w:r>
      <w:r>
        <w:rPr>
          <w:rFonts w:eastAsia="Calibri"/>
          <w:b/>
          <w:sz w:val="20"/>
          <w:szCs w:val="20"/>
          <w:lang w:eastAsia="zh-CN"/>
        </w:rPr>
        <w:t>REIRA</w:t>
      </w:r>
      <w:r w:rsidRPr="00252329">
        <w:rPr>
          <w:rFonts w:eastAsia="Calibri"/>
          <w:b/>
          <w:sz w:val="20"/>
          <w:szCs w:val="20"/>
          <w:lang w:eastAsia="zh-CN"/>
        </w:rPr>
        <w:t xml:space="preserve">, </w:t>
      </w:r>
      <w:r w:rsidR="00A36EDF">
        <w:rPr>
          <w:rFonts w:eastAsia="Calibri"/>
          <w:sz w:val="20"/>
          <w:szCs w:val="20"/>
          <w:lang w:eastAsia="zh-CN"/>
        </w:rPr>
        <w:t>Jhéssika Carvalho</w:t>
      </w:r>
      <w:r w:rsidRPr="00252329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252329">
        <w:rPr>
          <w:rFonts w:eastAsia="Calibri"/>
          <w:b/>
          <w:sz w:val="20"/>
          <w:szCs w:val="20"/>
          <w:lang w:eastAsia="zh-CN"/>
        </w:rPr>
        <w:t xml:space="preserve"> </w:t>
      </w:r>
      <w:r w:rsidRPr="00252329">
        <w:rPr>
          <w:rFonts w:eastAsia="Calibri"/>
          <w:sz w:val="20"/>
          <w:szCs w:val="20"/>
          <w:lang w:eastAsia="zh-CN"/>
        </w:rPr>
        <w:t>(</w:t>
      </w:r>
      <w:hyperlink r:id="rId8" w:history="1">
        <w:r w:rsidR="00A36EDF" w:rsidRPr="00BA0A1D">
          <w:rPr>
            <w:rStyle w:val="Hyperlink"/>
            <w:rFonts w:eastAsia="Calibri"/>
            <w:sz w:val="20"/>
            <w:szCs w:val="20"/>
            <w:lang w:eastAsia="zh-CN"/>
          </w:rPr>
          <w:t>jhessikacarvalho@icloud.com</w:t>
        </w:r>
      </w:hyperlink>
      <w:r w:rsidRPr="00252329">
        <w:rPr>
          <w:rFonts w:eastAsia="Calibri"/>
          <w:sz w:val="20"/>
          <w:szCs w:val="20"/>
          <w:lang w:eastAsia="zh-CN"/>
        </w:rPr>
        <w:t>);</w:t>
      </w:r>
      <w:r w:rsidRPr="00252329">
        <w:rPr>
          <w:rFonts w:eastAsia="Calibri"/>
          <w:b/>
          <w:sz w:val="20"/>
          <w:szCs w:val="20"/>
          <w:lang w:eastAsia="zh-CN"/>
        </w:rPr>
        <w:t xml:space="preserve"> </w:t>
      </w:r>
    </w:p>
    <w:p w14:paraId="54D0E7C6" w14:textId="215A7359" w:rsidR="007441CB" w:rsidRPr="00252329" w:rsidRDefault="007441CB" w:rsidP="007441CB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252329">
        <w:rPr>
          <w:rFonts w:eastAsia="Calibri"/>
          <w:b/>
          <w:sz w:val="20"/>
          <w:szCs w:val="20"/>
          <w:lang w:eastAsia="zh-CN"/>
        </w:rPr>
        <w:t>CA</w:t>
      </w:r>
      <w:r>
        <w:rPr>
          <w:rFonts w:eastAsia="Calibri"/>
          <w:b/>
          <w:sz w:val="20"/>
          <w:szCs w:val="20"/>
          <w:lang w:eastAsia="zh-CN"/>
        </w:rPr>
        <w:t>MILO PEREIRA</w:t>
      </w:r>
      <w:r w:rsidRPr="00252329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Ana</w:t>
      </w:r>
      <w:r w:rsidRPr="00252329">
        <w:rPr>
          <w:rFonts w:eastAsia="Calibri"/>
          <w:sz w:val="20"/>
          <w:szCs w:val="20"/>
          <w:lang w:eastAsia="zh-CN"/>
        </w:rPr>
        <w:t xml:space="preserve"> P</w:t>
      </w:r>
      <w:r>
        <w:rPr>
          <w:rFonts w:eastAsia="Calibri"/>
          <w:sz w:val="20"/>
          <w:szCs w:val="20"/>
          <w:lang w:eastAsia="zh-CN"/>
        </w:rPr>
        <w:t>aul</w:t>
      </w:r>
      <w:r w:rsidRPr="00252329">
        <w:rPr>
          <w:rFonts w:eastAsia="Calibri"/>
          <w:sz w:val="20"/>
          <w:szCs w:val="20"/>
          <w:lang w:eastAsia="zh-CN"/>
        </w:rPr>
        <w:t>a</w:t>
      </w:r>
      <w:r w:rsidRPr="00252329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252329">
        <w:rPr>
          <w:rFonts w:eastAsia="Calibri"/>
          <w:sz w:val="20"/>
          <w:szCs w:val="20"/>
          <w:lang w:eastAsia="zh-CN"/>
        </w:rPr>
        <w:t xml:space="preserve"> </w:t>
      </w:r>
      <w:r w:rsidRPr="00252329">
        <w:rPr>
          <w:rFonts w:eastAsia="Calibri"/>
          <w:b/>
          <w:sz w:val="20"/>
          <w:szCs w:val="20"/>
          <w:lang w:eastAsia="zh-CN"/>
        </w:rPr>
        <w:t xml:space="preserve"> </w:t>
      </w:r>
      <w:r w:rsidRPr="00252329">
        <w:rPr>
          <w:rFonts w:eastAsia="Calibri"/>
          <w:sz w:val="20"/>
          <w:szCs w:val="20"/>
          <w:lang w:eastAsia="zh-CN"/>
        </w:rPr>
        <w:t>(</w:t>
      </w:r>
      <w:hyperlink r:id="rId9" w:history="1">
        <w:r w:rsidR="00A36EDF" w:rsidRPr="00BA0A1D">
          <w:rPr>
            <w:rStyle w:val="Hyperlink"/>
            <w:rFonts w:eastAsia="Calibri"/>
            <w:sz w:val="20"/>
            <w:szCs w:val="20"/>
            <w:lang w:eastAsia="zh-CN"/>
          </w:rPr>
          <w:t>apaulacape@uems.com</w:t>
        </w:r>
      </w:hyperlink>
      <w:r w:rsidRPr="00252329">
        <w:rPr>
          <w:rFonts w:eastAsia="Calibri"/>
          <w:sz w:val="20"/>
          <w:szCs w:val="20"/>
          <w:lang w:eastAsia="zh-CN"/>
        </w:rPr>
        <w:t>);</w:t>
      </w:r>
    </w:p>
    <w:p w14:paraId="482761C4" w14:textId="77777777" w:rsidR="007441CB" w:rsidRDefault="007441CB" w:rsidP="007C6282">
      <w:pPr>
        <w:pStyle w:val="Corpodetexto"/>
        <w:jc w:val="both"/>
        <w:rPr>
          <w:b/>
          <w:bCs/>
          <w:sz w:val="20"/>
          <w:szCs w:val="20"/>
          <w:lang w:eastAsia="pt-BR"/>
        </w:rPr>
      </w:pPr>
    </w:p>
    <w:p w14:paraId="684F0C72" w14:textId="3BB72179" w:rsidR="00074716" w:rsidRPr="009463B7" w:rsidRDefault="00091B8E" w:rsidP="007C6282">
      <w:pPr>
        <w:pStyle w:val="Corpodetexto"/>
        <w:ind w:right="113"/>
        <w:jc w:val="both"/>
      </w:pPr>
      <w:r w:rsidRPr="009463B7">
        <w:rPr>
          <w:b/>
          <w:bCs/>
          <w:lang w:eastAsia="pt-BR"/>
        </w:rPr>
        <w:t>RESUMO</w:t>
      </w:r>
      <w:r w:rsidR="009463B7" w:rsidRPr="009463B7">
        <w:rPr>
          <w:b/>
          <w:bCs/>
          <w:lang w:eastAsia="pt-BR"/>
        </w:rPr>
        <w:t xml:space="preserve">: </w:t>
      </w:r>
      <w:r w:rsidR="009463B7" w:rsidRPr="009463B7">
        <w:t>A logística existe desde muitas décadas sendo considera uma das atividades econômicas mais antigas. Serviu primeiramente em um contexto organizacional voltado aos serviços militares</w:t>
      </w:r>
      <w:r w:rsidR="009463B7">
        <w:t>.</w:t>
      </w:r>
      <w:r w:rsidR="009463B7" w:rsidRPr="009463B7">
        <w:t xml:space="preserve"> Com o decorrer dos anos </w:t>
      </w:r>
      <w:r w:rsidR="007C6282">
        <w:t>se constituiu em</w:t>
      </w:r>
      <w:r w:rsidR="009463B7" w:rsidRPr="009463B7">
        <w:t xml:space="preserve"> novos campos de atuação sendo incorporada pelas indústrias e mais recentemente pelo setor empresarial. </w:t>
      </w:r>
      <w:r w:rsidR="009463B7">
        <w:t>Com isso, na prática, a</w:t>
      </w:r>
      <w:r w:rsidR="009463B7" w:rsidRPr="009463B7">
        <w:t xml:space="preserve"> logística assumiu</w:t>
      </w:r>
      <w:r w:rsidR="009463B7" w:rsidRPr="009463B7">
        <w:rPr>
          <w:spacing w:val="-10"/>
        </w:rPr>
        <w:t xml:space="preserve"> </w:t>
      </w:r>
      <w:r w:rsidR="009463B7" w:rsidRPr="009463B7">
        <w:t>a</w:t>
      </w:r>
      <w:r w:rsidR="009463B7" w:rsidRPr="009463B7">
        <w:rPr>
          <w:spacing w:val="-9"/>
        </w:rPr>
        <w:t xml:space="preserve"> </w:t>
      </w:r>
      <w:r w:rsidR="009463B7" w:rsidRPr="009463B7">
        <w:t>responsabilidade</w:t>
      </w:r>
      <w:r w:rsidR="009463B7" w:rsidRPr="009463B7">
        <w:rPr>
          <w:spacing w:val="-6"/>
        </w:rPr>
        <w:t xml:space="preserve"> </w:t>
      </w:r>
      <w:r w:rsidR="009463B7" w:rsidRPr="009463B7">
        <w:t>organizacional</w:t>
      </w:r>
      <w:r w:rsidR="009463B7" w:rsidRPr="009463B7">
        <w:rPr>
          <w:spacing w:val="-11"/>
        </w:rPr>
        <w:t xml:space="preserve"> </w:t>
      </w:r>
      <w:r w:rsidR="009463B7" w:rsidRPr="009463B7">
        <w:t>dos</w:t>
      </w:r>
      <w:r w:rsidR="009463B7" w:rsidRPr="009463B7">
        <w:rPr>
          <w:spacing w:val="-9"/>
        </w:rPr>
        <w:t xml:space="preserve"> </w:t>
      </w:r>
      <w:r w:rsidR="009463B7" w:rsidRPr="009463B7">
        <w:t>transportes,</w:t>
      </w:r>
      <w:r w:rsidR="009463B7" w:rsidRPr="009463B7">
        <w:rPr>
          <w:spacing w:val="-12"/>
        </w:rPr>
        <w:t xml:space="preserve"> </w:t>
      </w:r>
      <w:r w:rsidR="009463B7" w:rsidRPr="009463B7">
        <w:t>armazenagem,</w:t>
      </w:r>
      <w:r w:rsidR="009463B7" w:rsidRPr="009463B7">
        <w:rPr>
          <w:spacing w:val="-11"/>
        </w:rPr>
        <w:t xml:space="preserve"> </w:t>
      </w:r>
      <w:r w:rsidR="009463B7" w:rsidRPr="009463B7">
        <w:rPr>
          <w:i/>
          <w:iCs/>
        </w:rPr>
        <w:t>marketing</w:t>
      </w:r>
      <w:r w:rsidR="009463B7" w:rsidRPr="009463B7">
        <w:rPr>
          <w:spacing w:val="-10"/>
        </w:rPr>
        <w:t xml:space="preserve"> </w:t>
      </w:r>
      <w:r w:rsidR="009463B7" w:rsidRPr="009463B7">
        <w:t>e distribuição participando desde a produção ao destino final dos produtos. Assim, o conceito de log</w:t>
      </w:r>
      <w:r w:rsidR="009463B7">
        <w:t>í</w:t>
      </w:r>
      <w:r w:rsidR="009463B7" w:rsidRPr="009463B7">
        <w:t>stica nos fornece</w:t>
      </w:r>
      <w:r w:rsidR="009463B7" w:rsidRPr="009463B7">
        <w:rPr>
          <w:spacing w:val="-9"/>
        </w:rPr>
        <w:t xml:space="preserve"> a compreensão de que está articulado diretamente </w:t>
      </w:r>
      <w:r w:rsidR="009463B7">
        <w:rPr>
          <w:spacing w:val="-9"/>
        </w:rPr>
        <w:t xml:space="preserve">à </w:t>
      </w:r>
      <w:r w:rsidR="009463B7" w:rsidRPr="009463B7">
        <w:rPr>
          <w:spacing w:val="-9"/>
        </w:rPr>
        <w:t>dinâmica d</w:t>
      </w:r>
      <w:r w:rsidR="009463B7" w:rsidRPr="009463B7">
        <w:t>as</w:t>
      </w:r>
      <w:r w:rsidR="009463B7" w:rsidRPr="009463B7">
        <w:rPr>
          <w:spacing w:val="-9"/>
        </w:rPr>
        <w:t xml:space="preserve"> </w:t>
      </w:r>
      <w:r w:rsidR="009463B7" w:rsidRPr="009463B7">
        <w:t>grandes</w:t>
      </w:r>
      <w:r w:rsidR="009463B7" w:rsidRPr="009463B7">
        <w:rPr>
          <w:spacing w:val="-9"/>
        </w:rPr>
        <w:t xml:space="preserve"> </w:t>
      </w:r>
      <w:r w:rsidR="009463B7" w:rsidRPr="009463B7">
        <w:t>empresas, pois</w:t>
      </w:r>
      <w:r w:rsidR="009463B7" w:rsidRPr="009463B7">
        <w:rPr>
          <w:spacing w:val="-9"/>
        </w:rPr>
        <w:t xml:space="preserve"> </w:t>
      </w:r>
      <w:r w:rsidR="009463B7" w:rsidRPr="009463B7">
        <w:t>todo</w:t>
      </w:r>
      <w:r w:rsidR="009463B7" w:rsidRPr="009463B7">
        <w:rPr>
          <w:spacing w:val="-8"/>
        </w:rPr>
        <w:t xml:space="preserve"> </w:t>
      </w:r>
      <w:r w:rsidR="009463B7" w:rsidRPr="009463B7">
        <w:t>o</w:t>
      </w:r>
      <w:r w:rsidR="009463B7" w:rsidRPr="009463B7">
        <w:rPr>
          <w:spacing w:val="-5"/>
        </w:rPr>
        <w:t xml:space="preserve"> </w:t>
      </w:r>
      <w:r w:rsidR="009463B7" w:rsidRPr="009463B7">
        <w:t>suporte</w:t>
      </w:r>
      <w:r w:rsidR="009463B7" w:rsidRPr="009463B7">
        <w:rPr>
          <w:spacing w:val="-8"/>
        </w:rPr>
        <w:t xml:space="preserve"> </w:t>
      </w:r>
      <w:r w:rsidR="009463B7" w:rsidRPr="009463B7">
        <w:t>necessário</w:t>
      </w:r>
      <w:r w:rsidR="009463B7" w:rsidRPr="009463B7">
        <w:rPr>
          <w:spacing w:val="-8"/>
        </w:rPr>
        <w:t xml:space="preserve"> </w:t>
      </w:r>
      <w:r w:rsidR="009463B7" w:rsidRPr="009463B7">
        <w:t>para</w:t>
      </w:r>
      <w:r w:rsidR="009463B7" w:rsidRPr="009463B7">
        <w:rPr>
          <w:spacing w:val="-10"/>
        </w:rPr>
        <w:t xml:space="preserve"> </w:t>
      </w:r>
      <w:r w:rsidR="009463B7" w:rsidRPr="009463B7">
        <w:t>uma</w:t>
      </w:r>
      <w:r w:rsidR="009463B7" w:rsidRPr="009463B7">
        <w:rPr>
          <w:spacing w:val="-11"/>
        </w:rPr>
        <w:t xml:space="preserve"> </w:t>
      </w:r>
      <w:r w:rsidR="009463B7" w:rsidRPr="009463B7">
        <w:t>distribuição</w:t>
      </w:r>
      <w:r w:rsidR="009463B7" w:rsidRPr="009463B7">
        <w:rPr>
          <w:spacing w:val="-8"/>
        </w:rPr>
        <w:t xml:space="preserve"> </w:t>
      </w:r>
      <w:r w:rsidR="009463B7" w:rsidRPr="009463B7">
        <w:t>eficaz se</w:t>
      </w:r>
      <w:r w:rsidR="009463B7">
        <w:t xml:space="preserve"> </w:t>
      </w:r>
      <w:r w:rsidR="009463B7" w:rsidRPr="009463B7">
        <w:t xml:space="preserve">estabelece por nós logísticos </w:t>
      </w:r>
      <w:r w:rsidR="007C6282">
        <w:t>no território</w:t>
      </w:r>
      <w:r w:rsidR="009463B7" w:rsidRPr="009463B7">
        <w:t xml:space="preserve">, </w:t>
      </w:r>
      <w:r w:rsidR="007C6282">
        <w:t>determinando a relação direta com os meios de transporte e a infraestutura de circulação</w:t>
      </w:r>
      <w:r w:rsidR="009463B7">
        <w:t xml:space="preserve">. </w:t>
      </w:r>
      <w:r w:rsidR="005A36E2">
        <w:t>Com base nessa abordagem, o</w:t>
      </w:r>
      <w:r w:rsidR="00AF05DB" w:rsidRPr="009463B7">
        <w:t xml:space="preserve"> presente </w:t>
      </w:r>
      <w:r w:rsidR="00B75B3C" w:rsidRPr="009463B7">
        <w:t>trabalh</w:t>
      </w:r>
      <w:r w:rsidR="00B728DE">
        <w:t xml:space="preserve">o </w:t>
      </w:r>
      <w:r w:rsidR="00AF05DB" w:rsidRPr="009463B7">
        <w:t xml:space="preserve">tem como objetivo principal </w:t>
      </w:r>
      <w:r w:rsidR="00B75B3C" w:rsidRPr="009463B7">
        <w:t xml:space="preserve">apresentar </w:t>
      </w:r>
      <w:r w:rsidR="00AF05DB" w:rsidRPr="009463B7">
        <w:t>uma sistematização sobre o conceito de logística tendo como base a compreensão teórico-conceitual na ótica de difentes autores da Geografia. Embora as análises sobre o conceito de logística sejam recentes nas abordagens geográficas, essa sistemati</w:t>
      </w:r>
      <w:r w:rsidR="007C6282">
        <w:t>z</w:t>
      </w:r>
      <w:r w:rsidR="00AF05DB" w:rsidRPr="009463B7">
        <w:t xml:space="preserve">ação intenta ainda contribuir com um levantamento das </w:t>
      </w:r>
      <w:r w:rsidR="00B75B3C" w:rsidRPr="009463B7">
        <w:t xml:space="preserve">atuais </w:t>
      </w:r>
      <w:r w:rsidR="00AF05DB" w:rsidRPr="009463B7">
        <w:t>concepções de pesquisa, que tem sido tão caro a área do conhecimento da Geografia. Nessa perspectiva, essa análise leva em consideração principalmente a relação entre a logística e o território brasileiro e a utilização dos</w:t>
      </w:r>
      <w:r w:rsidR="00AF05DB" w:rsidRPr="009463B7">
        <w:rPr>
          <w:spacing w:val="-12"/>
        </w:rPr>
        <w:t xml:space="preserve"> </w:t>
      </w:r>
      <w:r w:rsidR="00AF05DB" w:rsidRPr="009463B7">
        <w:t>meios</w:t>
      </w:r>
      <w:r w:rsidR="00AF05DB" w:rsidRPr="009463B7">
        <w:rPr>
          <w:spacing w:val="-11"/>
        </w:rPr>
        <w:t xml:space="preserve"> </w:t>
      </w:r>
      <w:r w:rsidR="00AF05DB" w:rsidRPr="009463B7">
        <w:t>de</w:t>
      </w:r>
      <w:r w:rsidR="00AF05DB" w:rsidRPr="009463B7">
        <w:rPr>
          <w:spacing w:val="-10"/>
        </w:rPr>
        <w:t xml:space="preserve"> </w:t>
      </w:r>
      <w:r w:rsidR="00AF05DB" w:rsidRPr="009463B7">
        <w:t>transportes</w:t>
      </w:r>
      <w:r w:rsidR="00AF05DB" w:rsidRPr="009463B7">
        <w:rPr>
          <w:spacing w:val="-12"/>
        </w:rPr>
        <w:t xml:space="preserve"> </w:t>
      </w:r>
      <w:r w:rsidR="00AF05DB" w:rsidRPr="009463B7">
        <w:t>direcionada</w:t>
      </w:r>
      <w:r w:rsidR="00AF05DB" w:rsidRPr="009463B7">
        <w:rPr>
          <w:spacing w:val="-10"/>
        </w:rPr>
        <w:t xml:space="preserve"> </w:t>
      </w:r>
      <w:r w:rsidR="00AF05DB" w:rsidRPr="009463B7">
        <w:t>a</w:t>
      </w:r>
      <w:r w:rsidR="00AF05DB" w:rsidRPr="009463B7">
        <w:rPr>
          <w:spacing w:val="-11"/>
        </w:rPr>
        <w:t xml:space="preserve"> </w:t>
      </w:r>
      <w:r w:rsidR="00AF05DB" w:rsidRPr="009463B7">
        <w:t>um</w:t>
      </w:r>
      <w:r w:rsidR="00AF05DB" w:rsidRPr="009463B7">
        <w:rPr>
          <w:spacing w:val="-10"/>
        </w:rPr>
        <w:t xml:space="preserve"> </w:t>
      </w:r>
      <w:r w:rsidR="00AF05DB" w:rsidRPr="009463B7">
        <w:t>planejamento</w:t>
      </w:r>
      <w:r w:rsidR="00AF05DB" w:rsidRPr="009463B7">
        <w:rPr>
          <w:spacing w:val="-12"/>
        </w:rPr>
        <w:t xml:space="preserve"> </w:t>
      </w:r>
      <w:r w:rsidR="00AF05DB" w:rsidRPr="009463B7">
        <w:t>estratégico</w:t>
      </w:r>
      <w:r w:rsidR="009463B7">
        <w:t>, uma vez que entedemos que a</w:t>
      </w:r>
      <w:r w:rsidR="009463B7" w:rsidRPr="009463B7">
        <w:t xml:space="preserve"> logística ao interferir no ordenamento do território, </w:t>
      </w:r>
      <w:r w:rsidR="009463B7">
        <w:t xml:space="preserve">se processa mediante </w:t>
      </w:r>
      <w:r w:rsidR="009463B7" w:rsidRPr="009463B7">
        <w:t>uma relação histórica que se ampli</w:t>
      </w:r>
      <w:r w:rsidR="005A36E2">
        <w:t>a constantemente</w:t>
      </w:r>
      <w:r w:rsidR="009463B7" w:rsidRPr="009463B7">
        <w:t>, promove</w:t>
      </w:r>
      <w:r w:rsidR="009463B7">
        <w:t>ndo</w:t>
      </w:r>
      <w:r w:rsidR="009463B7" w:rsidRPr="009463B7">
        <w:t xml:space="preserve"> também uma maior circulação do capital e, ao mesmo tempo, uma maior demanda de aperfeiçoamento do sistema de transportes que influenciam e são influenciados diretamente pela logística</w:t>
      </w:r>
      <w:r w:rsidR="00AF05DB" w:rsidRPr="009463B7">
        <w:t>.</w:t>
      </w:r>
      <w:r w:rsidR="00AF05DB" w:rsidRPr="009463B7">
        <w:rPr>
          <w:spacing w:val="-11"/>
        </w:rPr>
        <w:t xml:space="preserve"> </w:t>
      </w:r>
      <w:r w:rsidR="00AF05DB" w:rsidRPr="009463B7">
        <w:t>Assim,</w:t>
      </w:r>
      <w:r w:rsidR="00AF05DB" w:rsidRPr="009463B7">
        <w:rPr>
          <w:spacing w:val="-10"/>
        </w:rPr>
        <w:t xml:space="preserve"> a </w:t>
      </w:r>
      <w:r w:rsidR="00AF05DB" w:rsidRPr="009463B7">
        <w:t>ocorrência</w:t>
      </w:r>
      <w:r w:rsidR="00AF05DB" w:rsidRPr="009463B7">
        <w:rPr>
          <w:spacing w:val="-11"/>
        </w:rPr>
        <w:t xml:space="preserve"> </w:t>
      </w:r>
      <w:r w:rsidR="00AF05DB" w:rsidRPr="009463B7">
        <w:t>de inúmeras modificações do conceito ao longo tempo, tornou necessário entender a logística corporativa no estreitamento d</w:t>
      </w:r>
      <w:r w:rsidR="005A36E2">
        <w:t>ess</w:t>
      </w:r>
      <w:r w:rsidR="00AF05DB" w:rsidRPr="009463B7">
        <w:t>a</w:t>
      </w:r>
      <w:r w:rsidR="005A36E2">
        <w:t xml:space="preserve"> </w:t>
      </w:r>
      <w:r w:rsidR="00AF05DB" w:rsidRPr="009463B7">
        <w:t>relaç</w:t>
      </w:r>
      <w:r w:rsidR="005A36E2">
        <w:t xml:space="preserve">ão com o </w:t>
      </w:r>
      <w:r w:rsidR="00AF05DB" w:rsidRPr="009463B7">
        <w:t>ordenamento do território brasileiro.</w:t>
      </w:r>
      <w:r w:rsidR="005A36E2">
        <w:t xml:space="preserve"> </w:t>
      </w:r>
      <w:r w:rsidR="00074716" w:rsidRPr="009463B7">
        <w:t xml:space="preserve">Para isso, metodologicamente </w:t>
      </w:r>
      <w:r w:rsidR="007C6282">
        <w:t>realizamos</w:t>
      </w:r>
      <w:r w:rsidR="00074716" w:rsidRPr="009463B7">
        <w:t xml:space="preserve"> um levantamento </w:t>
      </w:r>
      <w:r w:rsidR="007C6282">
        <w:t>bibliográfico</w:t>
      </w:r>
      <w:r w:rsidR="00074716" w:rsidRPr="009463B7">
        <w:t xml:space="preserve"> sobre o setor de logística e a suas concepções teórico-conceituais, an</w:t>
      </w:r>
      <w:r w:rsidR="007C6282">
        <w:t>á</w:t>
      </w:r>
      <w:r w:rsidR="00074716" w:rsidRPr="009463B7">
        <w:t>lise de artigos científicos, dissertações e relatórios para verificar como os pesquisadores tem compreendido o conceito de logística</w:t>
      </w:r>
      <w:r w:rsidR="007C6282">
        <w:t xml:space="preserve"> na área supracitada</w:t>
      </w:r>
      <w:r w:rsidR="00074716" w:rsidRPr="009463B7">
        <w:t>. Em síntese, como produto final apresentamos um quadro-síntese sobre a sistematização do conceito, ressaltando a importância dos nós logísticos e a sua influência no ordenamento do território, articulando aos principais temas de pesquisas</w:t>
      </w:r>
      <w:r w:rsidR="007C6282">
        <w:t xml:space="preserve"> encontrados</w:t>
      </w:r>
      <w:r w:rsidR="00074716" w:rsidRPr="009463B7">
        <w:t>, tais como</w:t>
      </w:r>
      <w:r w:rsidR="007C6282">
        <w:t>:</w:t>
      </w:r>
      <w:r w:rsidR="00074716" w:rsidRPr="009463B7">
        <w:t xml:space="preserve"> os avanços tecnológicos provenientes dos investimentos no sistema logístico, a infraestrutura de transportes e a atuação do Estado no sistema logístico brasileiro.  </w:t>
      </w:r>
    </w:p>
    <w:p w14:paraId="325D75D2" w14:textId="41526B23" w:rsidR="00927320" w:rsidRDefault="00AF05DB" w:rsidP="007C6282">
      <w:pPr>
        <w:pStyle w:val="Legendadatabela2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AF05DB">
        <w:rPr>
          <w:rFonts w:ascii="Times New Roman" w:hAnsi="Times New Roman" w:cs="Times New Roman"/>
          <w:sz w:val="24"/>
          <w:szCs w:val="24"/>
        </w:rPr>
        <w:t>PALAVRAS-CHAV</w:t>
      </w:r>
      <w:r>
        <w:rPr>
          <w:rFonts w:ascii="Times New Roman" w:hAnsi="Times New Roman" w:cs="Times New Roman"/>
          <w:sz w:val="24"/>
          <w:szCs w:val="24"/>
        </w:rPr>
        <w:t xml:space="preserve">E: </w:t>
      </w:r>
      <w:r w:rsidR="00DA17FE">
        <w:rPr>
          <w:rFonts w:ascii="Times New Roman" w:hAnsi="Times New Roman" w:cs="Times New Roman"/>
          <w:b w:val="0"/>
          <w:sz w:val="24"/>
          <w:szCs w:val="24"/>
        </w:rPr>
        <w:t>Nós l</w:t>
      </w:r>
      <w:r w:rsidRPr="00AF05DB">
        <w:rPr>
          <w:rFonts w:ascii="Times New Roman" w:hAnsi="Times New Roman" w:cs="Times New Roman"/>
          <w:b w:val="0"/>
          <w:sz w:val="24"/>
          <w:szCs w:val="24"/>
        </w:rPr>
        <w:t>og</w:t>
      </w:r>
      <w:r w:rsidR="00092BBE">
        <w:rPr>
          <w:rFonts w:ascii="Times New Roman" w:hAnsi="Times New Roman" w:cs="Times New Roman"/>
          <w:b w:val="0"/>
          <w:sz w:val="24"/>
          <w:szCs w:val="24"/>
        </w:rPr>
        <w:t>í</w:t>
      </w:r>
      <w:r w:rsidR="00DA17FE">
        <w:rPr>
          <w:rFonts w:ascii="Times New Roman" w:hAnsi="Times New Roman" w:cs="Times New Roman"/>
          <w:b w:val="0"/>
          <w:sz w:val="24"/>
          <w:szCs w:val="24"/>
        </w:rPr>
        <w:t>sticos</w:t>
      </w:r>
      <w:r w:rsidRPr="00AF05DB">
        <w:rPr>
          <w:rFonts w:ascii="Times New Roman" w:hAnsi="Times New Roman" w:cs="Times New Roman"/>
          <w:b w:val="0"/>
          <w:sz w:val="24"/>
          <w:szCs w:val="24"/>
        </w:rPr>
        <w:t>, Estado</w:t>
      </w:r>
      <w:r w:rsidR="007441CB">
        <w:rPr>
          <w:rFonts w:ascii="Times New Roman" w:hAnsi="Times New Roman" w:cs="Times New Roman"/>
          <w:b w:val="0"/>
          <w:sz w:val="24"/>
          <w:szCs w:val="24"/>
        </w:rPr>
        <w:t>,</w:t>
      </w:r>
      <w:r w:rsidRPr="00AF05D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A36E2">
        <w:rPr>
          <w:rFonts w:ascii="Times New Roman" w:hAnsi="Times New Roman" w:cs="Times New Roman"/>
          <w:b w:val="0"/>
          <w:sz w:val="24"/>
          <w:szCs w:val="24"/>
        </w:rPr>
        <w:t>Ordenamento do território</w:t>
      </w:r>
      <w:r w:rsidRPr="00AF05DB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54418CC2" w14:textId="4BFD2DF4" w:rsidR="007C6282" w:rsidRDefault="007C6282" w:rsidP="007C6282">
      <w:pPr>
        <w:pStyle w:val="Legendadatabela2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14:paraId="4AD8D430" w14:textId="77777777" w:rsidR="00B93D7E" w:rsidRDefault="00B93D7E" w:rsidP="007C6282">
      <w:pPr>
        <w:pStyle w:val="Legendadatabela2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14:paraId="41EB76E9" w14:textId="11E4FDC7" w:rsidR="00F774F4" w:rsidRDefault="003871E5" w:rsidP="007C6282">
      <w:pPr>
        <w:jc w:val="both"/>
        <w:rPr>
          <w:sz w:val="24"/>
          <w:szCs w:val="24"/>
        </w:rPr>
      </w:pPr>
      <w:r w:rsidRPr="00B17EAE">
        <w:rPr>
          <w:b/>
          <w:bCs/>
          <w:sz w:val="24"/>
          <w:szCs w:val="24"/>
          <w:lang w:eastAsia="pt-BR"/>
        </w:rPr>
        <w:t>AGRADECIMENTOS:</w:t>
      </w:r>
      <w:r w:rsidRPr="00B17EAE">
        <w:rPr>
          <w:sz w:val="24"/>
          <w:szCs w:val="24"/>
          <w:lang w:eastAsia="pt-BR"/>
        </w:rPr>
        <w:t xml:space="preserve"> </w:t>
      </w:r>
      <w:r w:rsidR="00B17EAE" w:rsidRPr="00B17EAE">
        <w:rPr>
          <w:sz w:val="24"/>
          <w:szCs w:val="24"/>
        </w:rPr>
        <w:t>A</w:t>
      </w:r>
      <w:r w:rsidR="00AF05DB">
        <w:rPr>
          <w:sz w:val="24"/>
          <w:szCs w:val="24"/>
        </w:rPr>
        <w:t xml:space="preserve">o CNPQ - Conselho Nacional de </w:t>
      </w:r>
      <w:r w:rsidR="00B75B3C">
        <w:rPr>
          <w:sz w:val="24"/>
          <w:szCs w:val="24"/>
        </w:rPr>
        <w:t>D</w:t>
      </w:r>
      <w:r w:rsidR="00AF05DB">
        <w:rPr>
          <w:sz w:val="24"/>
          <w:szCs w:val="24"/>
        </w:rPr>
        <w:t xml:space="preserve">esenvolvimento </w:t>
      </w:r>
      <w:r w:rsidR="00B75B3C">
        <w:rPr>
          <w:sz w:val="24"/>
          <w:szCs w:val="24"/>
        </w:rPr>
        <w:t>C</w:t>
      </w:r>
      <w:r w:rsidR="00AF05DB">
        <w:rPr>
          <w:sz w:val="24"/>
          <w:szCs w:val="24"/>
        </w:rPr>
        <w:t>ient</w:t>
      </w:r>
      <w:r w:rsidR="00B93D7E">
        <w:rPr>
          <w:sz w:val="24"/>
          <w:szCs w:val="24"/>
        </w:rPr>
        <w:t>í</w:t>
      </w:r>
      <w:r w:rsidR="00AF05DB">
        <w:rPr>
          <w:sz w:val="24"/>
          <w:szCs w:val="24"/>
        </w:rPr>
        <w:t xml:space="preserve">fico e </w:t>
      </w:r>
      <w:r w:rsidR="00B75B3C">
        <w:rPr>
          <w:sz w:val="24"/>
          <w:szCs w:val="24"/>
        </w:rPr>
        <w:t>T</w:t>
      </w:r>
      <w:r w:rsidR="00AF05DB">
        <w:rPr>
          <w:sz w:val="24"/>
          <w:szCs w:val="24"/>
        </w:rPr>
        <w:t>ecnol</w:t>
      </w:r>
      <w:r w:rsidR="00730B44">
        <w:rPr>
          <w:sz w:val="24"/>
          <w:szCs w:val="24"/>
        </w:rPr>
        <w:t>ó</w:t>
      </w:r>
      <w:r w:rsidR="00AF05DB">
        <w:rPr>
          <w:sz w:val="24"/>
          <w:szCs w:val="24"/>
        </w:rPr>
        <w:t xml:space="preserve">gico e a Universidade Estadual de Mato Grosso do Sul </w:t>
      </w:r>
      <w:r w:rsidR="00B17EAE" w:rsidRPr="00B17EAE">
        <w:rPr>
          <w:sz w:val="24"/>
          <w:szCs w:val="24"/>
        </w:rPr>
        <w:t xml:space="preserve">pela concessão de bolsa de </w:t>
      </w:r>
      <w:r w:rsidR="00B75B3C">
        <w:rPr>
          <w:sz w:val="24"/>
          <w:szCs w:val="24"/>
        </w:rPr>
        <w:t>I</w:t>
      </w:r>
      <w:r w:rsidR="00B17EAE" w:rsidRPr="00B17EAE">
        <w:rPr>
          <w:sz w:val="24"/>
          <w:szCs w:val="24"/>
        </w:rPr>
        <w:t xml:space="preserve">niciação </w:t>
      </w:r>
      <w:r w:rsidR="00B75B3C">
        <w:rPr>
          <w:sz w:val="24"/>
          <w:szCs w:val="24"/>
        </w:rPr>
        <w:t>C</w:t>
      </w:r>
      <w:r w:rsidR="00B17EAE" w:rsidRPr="00B17EAE">
        <w:rPr>
          <w:sz w:val="24"/>
          <w:szCs w:val="24"/>
        </w:rPr>
        <w:t>ientífica.</w:t>
      </w:r>
    </w:p>
    <w:p w14:paraId="69C4D078" w14:textId="77777777" w:rsidR="00092BBE" w:rsidRPr="00F774F4" w:rsidRDefault="00092BBE" w:rsidP="007C6282">
      <w:pPr>
        <w:jc w:val="both"/>
        <w:rPr>
          <w:sz w:val="24"/>
          <w:szCs w:val="24"/>
          <w:lang w:eastAsia="pt-BR"/>
        </w:rPr>
      </w:pPr>
    </w:p>
    <w:sectPr w:rsidR="00092BBE" w:rsidRPr="00F774F4" w:rsidSect="00FB1CF3">
      <w:headerReference w:type="default" r:id="rId10"/>
      <w:footerReference w:type="default" r:id="rId11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8D8F9" w16cex:dateUtc="2021-08-19T17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15DF2" w14:textId="77777777" w:rsidR="00112567" w:rsidRDefault="00112567" w:rsidP="00B67667">
      <w:r>
        <w:separator/>
      </w:r>
    </w:p>
  </w:endnote>
  <w:endnote w:type="continuationSeparator" w:id="0">
    <w:p w14:paraId="661B3A23" w14:textId="77777777" w:rsidR="00112567" w:rsidRDefault="00112567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34331" w14:textId="77777777"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376C4984" wp14:editId="504D2E22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554CC" w14:textId="77777777" w:rsidR="00112567" w:rsidRDefault="00112567" w:rsidP="00B67667">
      <w:r>
        <w:separator/>
      </w:r>
    </w:p>
  </w:footnote>
  <w:footnote w:type="continuationSeparator" w:id="0">
    <w:p w14:paraId="552BB9D4" w14:textId="77777777" w:rsidR="00112567" w:rsidRDefault="00112567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495A5" w14:textId="77777777"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41AA275E" wp14:editId="37B50ACE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E2"/>
    <w:rsid w:val="00074716"/>
    <w:rsid w:val="00091B8E"/>
    <w:rsid w:val="00092BBE"/>
    <w:rsid w:val="000C3B3F"/>
    <w:rsid w:val="00110DB4"/>
    <w:rsid w:val="00112567"/>
    <w:rsid w:val="001855A0"/>
    <w:rsid w:val="001F65B7"/>
    <w:rsid w:val="00220E50"/>
    <w:rsid w:val="00252329"/>
    <w:rsid w:val="002C1826"/>
    <w:rsid w:val="002D386F"/>
    <w:rsid w:val="002F719E"/>
    <w:rsid w:val="00317ACC"/>
    <w:rsid w:val="003871E5"/>
    <w:rsid w:val="003977CE"/>
    <w:rsid w:val="003F6205"/>
    <w:rsid w:val="004363CA"/>
    <w:rsid w:val="00460CC7"/>
    <w:rsid w:val="005A36E2"/>
    <w:rsid w:val="005D1A0D"/>
    <w:rsid w:val="005F0791"/>
    <w:rsid w:val="00623719"/>
    <w:rsid w:val="00624105"/>
    <w:rsid w:val="00686AED"/>
    <w:rsid w:val="006A3BAC"/>
    <w:rsid w:val="006C22B2"/>
    <w:rsid w:val="007309A7"/>
    <w:rsid w:val="00730B44"/>
    <w:rsid w:val="007441CB"/>
    <w:rsid w:val="0076064E"/>
    <w:rsid w:val="00766741"/>
    <w:rsid w:val="00796CED"/>
    <w:rsid w:val="007C6282"/>
    <w:rsid w:val="00813D30"/>
    <w:rsid w:val="00847B24"/>
    <w:rsid w:val="00853AA3"/>
    <w:rsid w:val="0086460A"/>
    <w:rsid w:val="008F0957"/>
    <w:rsid w:val="008F6CF9"/>
    <w:rsid w:val="00927320"/>
    <w:rsid w:val="00931E70"/>
    <w:rsid w:val="009463B7"/>
    <w:rsid w:val="009C4BED"/>
    <w:rsid w:val="009D6BE2"/>
    <w:rsid w:val="00A33DB4"/>
    <w:rsid w:val="00A36EDF"/>
    <w:rsid w:val="00AB39C5"/>
    <w:rsid w:val="00AD7133"/>
    <w:rsid w:val="00AF05DB"/>
    <w:rsid w:val="00B023F8"/>
    <w:rsid w:val="00B17EAE"/>
    <w:rsid w:val="00B63EC6"/>
    <w:rsid w:val="00B65A9C"/>
    <w:rsid w:val="00B67667"/>
    <w:rsid w:val="00B728DE"/>
    <w:rsid w:val="00B75B3C"/>
    <w:rsid w:val="00B8139A"/>
    <w:rsid w:val="00B93D7E"/>
    <w:rsid w:val="00BC6546"/>
    <w:rsid w:val="00C27651"/>
    <w:rsid w:val="00C90865"/>
    <w:rsid w:val="00CB3464"/>
    <w:rsid w:val="00CF1E94"/>
    <w:rsid w:val="00D357E1"/>
    <w:rsid w:val="00D41017"/>
    <w:rsid w:val="00DA17FE"/>
    <w:rsid w:val="00DA18E0"/>
    <w:rsid w:val="00DD5B38"/>
    <w:rsid w:val="00E504EE"/>
    <w:rsid w:val="00EB067D"/>
    <w:rsid w:val="00EE49FA"/>
    <w:rsid w:val="00F3719B"/>
    <w:rsid w:val="00F62684"/>
    <w:rsid w:val="00F64EAB"/>
    <w:rsid w:val="00F774F4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56A8B"/>
  <w15:docId w15:val="{CC1C84FF-2DC0-4EC5-A7CA-DE1E3C9E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character" w:customStyle="1" w:styleId="Ttulo10">
    <w:name w:val="Título #1_"/>
    <w:rsid w:val="00C27651"/>
    <w:rPr>
      <w:rFonts w:ascii="Arial" w:hAnsi="Arial" w:cs="Arial" w:hint="default"/>
      <w:b/>
      <w:bCs/>
      <w:strike w:val="0"/>
      <w:dstrike w:val="0"/>
      <w:sz w:val="55"/>
      <w:szCs w:val="55"/>
      <w:u w:val="none"/>
      <w:effect w:val="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10DB4"/>
    <w:rPr>
      <w:color w:val="808080"/>
      <w:shd w:val="clear" w:color="auto" w:fill="E6E6E6"/>
    </w:rPr>
  </w:style>
  <w:style w:type="paragraph" w:customStyle="1" w:styleId="Legendadatabela2">
    <w:name w:val="Legenda da tabela (2)"/>
    <w:basedOn w:val="Normal"/>
    <w:rsid w:val="00110DB4"/>
    <w:pPr>
      <w:shd w:val="clear" w:color="auto" w:fill="FFFFFF"/>
      <w:suppressAutoHyphens/>
      <w:autoSpaceDE/>
      <w:autoSpaceDN/>
      <w:spacing w:after="120" w:line="240" w:lineRule="atLeast"/>
      <w:jc w:val="both"/>
    </w:pPr>
    <w:rPr>
      <w:rFonts w:ascii="Arial" w:hAnsi="Arial" w:cs="Arial"/>
      <w:b/>
      <w:bCs/>
      <w:sz w:val="23"/>
      <w:szCs w:val="23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B75B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75B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75B3C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5B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75B3C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essikacarvalho@iclou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aulacape@uems.com" TargetMode="Externa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281D6-182B-4753-9360-B3BEE1607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dcterms:created xsi:type="dcterms:W3CDTF">2021-09-27T14:53:00Z</dcterms:created>
  <dcterms:modified xsi:type="dcterms:W3CDTF">2021-09-27T14:53:00Z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