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5AC57" w14:textId="77777777" w:rsidR="00292BC7" w:rsidRDefault="00292BC7" w:rsidP="00292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MULHERES E O TRÁFICO DE DROGAS: ALTERNATIVA DE ATIVIDADE ILEGAL DIANTE DE EXCLUSÕES DE DIREITOS.</w:t>
      </w:r>
    </w:p>
    <w:p w14:paraId="2CC6E31D" w14:textId="4EDCB5B2" w:rsidR="006D0B03" w:rsidRPr="00A87ACA" w:rsidRDefault="006D0B03" w:rsidP="00A636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7ACA">
        <w:rPr>
          <w:rFonts w:ascii="Times New Roman" w:hAnsi="Times New Roman" w:cs="Times New Roman"/>
          <w:b/>
          <w:bCs/>
          <w:sz w:val="24"/>
          <w:szCs w:val="24"/>
        </w:rPr>
        <w:t>Universidade Estadual de Mato Grosso do Sul (UEMS)</w:t>
      </w:r>
    </w:p>
    <w:p w14:paraId="4F63A59F" w14:textId="05636C06" w:rsidR="006D0B03" w:rsidRPr="006D0B03" w:rsidRDefault="00AC1231" w:rsidP="00A636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Direitos Humanos e Justiça</w:t>
      </w:r>
    </w:p>
    <w:p w14:paraId="5CD5536A" w14:textId="47674DC9" w:rsidR="000A49B9" w:rsidRDefault="00292BC7" w:rsidP="00C26CC5">
      <w:pPr>
        <w:pStyle w:val="Textodenotaderodap"/>
        <w:jc w:val="center"/>
        <w:rPr>
          <w:rFonts w:ascii="Times New Roman" w:hAnsi="Times New Roman" w:cs="Times New Roman"/>
        </w:rPr>
      </w:pPr>
      <w:bookmarkStart w:id="0" w:name="_Hlk79074835"/>
      <w:r>
        <w:rPr>
          <w:rFonts w:ascii="Times New Roman" w:hAnsi="Times New Roman" w:cs="Times New Roman"/>
          <w:b/>
          <w:bCs/>
        </w:rPr>
        <w:t>PAIVA DOMINGUES DO AMARAL</w:t>
      </w:r>
      <w:r w:rsidR="006D0B03" w:rsidRPr="00625475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Ana Clara</w:t>
      </w:r>
      <w:r w:rsidR="006D0B03" w:rsidRPr="00625475">
        <w:rPr>
          <w:rFonts w:ascii="Times New Roman" w:hAnsi="Times New Roman" w:cs="Times New Roman"/>
          <w:b/>
          <w:bCs/>
        </w:rPr>
        <w:t xml:space="preserve">; </w:t>
      </w:r>
      <w:r w:rsidR="006D0B03" w:rsidRPr="000A4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anaclaradomingueamaral@gmail.com</w:t>
      </w:r>
      <w:r w:rsidR="00B21EBF" w:rsidRPr="00B21EBF">
        <w:rPr>
          <w:rFonts w:ascii="Times New Roman" w:hAnsi="Times New Roman" w:cs="Times New Roman"/>
        </w:rPr>
        <w:t xml:space="preserve">) </w:t>
      </w:r>
      <w:r w:rsidR="00A636D1" w:rsidRPr="00B21EBF">
        <w:rPr>
          <w:rFonts w:ascii="Times New Roman" w:hAnsi="Times New Roman" w:cs="Times New Roman"/>
          <w:vertAlign w:val="superscript"/>
        </w:rPr>
        <w:t>1</w:t>
      </w:r>
      <w:r w:rsidR="00A636D1">
        <w:rPr>
          <w:rFonts w:ascii="Times New Roman" w:hAnsi="Times New Roman" w:cs="Times New Roman"/>
          <w:vertAlign w:val="superscript"/>
        </w:rPr>
        <w:t>;</w:t>
      </w:r>
      <w:r w:rsidR="00625475" w:rsidRPr="0062547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LEÃO</w:t>
      </w:r>
      <w:r w:rsidR="000A49B9" w:rsidRPr="000A49B9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Ingrid Viana</w:t>
      </w:r>
      <w:r w:rsidR="00152CFD">
        <w:rPr>
          <w:rFonts w:ascii="Times New Roman" w:hAnsi="Times New Roman" w:cs="Times New Roman"/>
          <w:b/>
          <w:bCs/>
        </w:rPr>
        <w:t xml:space="preserve">; </w:t>
      </w:r>
      <w:r w:rsidR="000A49B9" w:rsidRPr="000A4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ingrid.leao</w:t>
      </w:r>
      <w:r w:rsidR="00A91934">
        <w:rPr>
          <w:rFonts w:ascii="Times New Roman" w:hAnsi="Times New Roman" w:cs="Times New Roman"/>
        </w:rPr>
        <w:t>@uems.br</w:t>
      </w:r>
      <w:r w:rsidR="000A49B9" w:rsidRPr="000A49B9">
        <w:rPr>
          <w:rFonts w:ascii="Times New Roman" w:hAnsi="Times New Roman" w:cs="Times New Roman"/>
        </w:rPr>
        <w:t>)</w:t>
      </w:r>
      <w:r w:rsidR="00B21EBF">
        <w:rPr>
          <w:rFonts w:ascii="Times New Roman" w:hAnsi="Times New Roman" w:cs="Times New Roman"/>
        </w:rPr>
        <w:t xml:space="preserve"> </w:t>
      </w:r>
      <w:r w:rsidR="00B21EBF">
        <w:rPr>
          <w:rFonts w:ascii="Times New Roman" w:hAnsi="Times New Roman" w:cs="Times New Roman"/>
          <w:vertAlign w:val="superscript"/>
        </w:rPr>
        <w:t>2</w:t>
      </w:r>
      <w:r w:rsidR="000A49B9">
        <w:rPr>
          <w:rFonts w:ascii="Times New Roman" w:hAnsi="Times New Roman" w:cs="Times New Roman"/>
        </w:rPr>
        <w:t>.</w:t>
      </w:r>
    </w:p>
    <w:p w14:paraId="2622EA33" w14:textId="7EEDF2A1" w:rsidR="006D0B03" w:rsidRDefault="006D0B03" w:rsidP="00B21EB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14:paraId="3A48B566" w14:textId="0902D138" w:rsidR="00A87ACA" w:rsidRPr="00A87ACA" w:rsidRDefault="00A87ACA" w:rsidP="00B21E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RESUMO:</w:t>
      </w:r>
    </w:p>
    <w:p w14:paraId="1A618E2D" w14:textId="77777777" w:rsidR="00292BC7" w:rsidRDefault="00292BC7" w:rsidP="00292BC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D5CDF5" w14:textId="76B893BA" w:rsidR="00F66C0D" w:rsidRPr="00EC70AE" w:rsidRDefault="00292BC7" w:rsidP="003548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trabalho busca explicitar porque as mulheres enxergam uma oportunidade de crescimento dentro do mercado ilegal e como sofrem um projeto de punição quando vão além do ambiente doméstico, sendo então o sistema prisional somente mais uma das ferramentas utilizadas nesse controle patriarcal. O crescimento do encarceramento de mulheres brasileiras vem aumentado exponencialmente, ressalta-se a existência de uma face bem marcada de quem são essas mulheres, negras e pobres em um país marcado pelas diferenças sociais e de gênero.</w:t>
      </w:r>
      <w:r w:rsidR="00EC7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Salienta-se que o encarceramento em massa dessas mulheres é reflexo de um país que não há uma inserção feminina correta e igualitária no mercado de trabalho, a feminização da pobreza é um bom exemplo da razão do tráfico de drogas ter se tornado uma alternativa ilegal a ser considerada, uma vez que essas mulheres estão sozinhas e muitas vezes provendo o sustento de toda uma família, além de fatores como mães solos e filhos pequenos que não recebem um amparo social.</w:t>
      </w:r>
      <w:r w:rsidR="00EC7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superlotação de presídios, situações precárias e insalubres só elucidam o quanto essas mulheres são absurdamente penalizadas e tem direitos básicos violados, representam um perfil frágil da sociedade dentro de um sistema prisional extremamente seletivo e que quando se trata de mulheres jovens, negras e mães este busca somente penalizar e não ressocializar, já que há uma punição somente pela ilegalidade do ato, mas por exercerem tais atos sendo mulheres. </w:t>
      </w:r>
      <w:r w:rsidR="00EC70AE">
        <w:rPr>
          <w:rFonts w:ascii="Times New Roman" w:eastAsia="Times New Roman" w:hAnsi="Times New Roman" w:cs="Times New Roman"/>
          <w:sz w:val="24"/>
          <w:szCs w:val="24"/>
        </w:rPr>
        <w:t xml:space="preserve">No que diz respeito a metodologia, a referida pesquisa foi toda baseada em levantamentos bibliográficos de artigos científicos, livros e jurisprudência dos tribunais superiores. </w:t>
      </w:r>
      <w:r>
        <w:rPr>
          <w:rFonts w:ascii="Times New Roman" w:eastAsia="Times New Roman" w:hAnsi="Times New Roman" w:cs="Times New Roman"/>
          <w:sz w:val="24"/>
          <w:szCs w:val="24"/>
        </w:rPr>
        <w:t>Para tanto, o artigo considera a precariedade dos direitos econômicos sociais e culturais, discriminação étnico-racial e direito à vida sem violência como referências de partida para pensar criticamente o encarceramento de mulheres por tráfico de drogas. O artigo traz conceitos de patriarcado, sexismo antes de chegar no problema tráfico de drogas, o que aproxima o texto da criminologia feminista.</w:t>
      </w:r>
      <w:r w:rsidR="00EC7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14:paraId="1E269266" w14:textId="77777777" w:rsidR="00EC70AE" w:rsidRDefault="00EC70AE" w:rsidP="0029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E59E3" w14:textId="694B3AF2" w:rsidR="00292BC7" w:rsidRDefault="00292BC7" w:rsidP="00292B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13BE5" w14:textId="77777777" w:rsidR="00292BC7" w:rsidRPr="00625475" w:rsidRDefault="00292BC7" w:rsidP="00292BC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0A8B6" w14:textId="45CC58B0" w:rsidR="00F66C0D" w:rsidRDefault="006D0B03" w:rsidP="00B21E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475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="00292BC7">
        <w:rPr>
          <w:rFonts w:ascii="Times New Roman" w:hAnsi="Times New Roman" w:cs="Times New Roman"/>
          <w:sz w:val="24"/>
          <w:szCs w:val="24"/>
        </w:rPr>
        <w:t xml:space="preserve">Encarceramento em massa; Feminização da Pobreza; Reinserção. </w:t>
      </w:r>
    </w:p>
    <w:p w14:paraId="13529397" w14:textId="30B1B8A9" w:rsidR="00EC44F0" w:rsidRDefault="00F82AE4" w:rsidP="00B21E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475">
        <w:rPr>
          <w:rFonts w:ascii="Times New Roman" w:hAnsi="Times New Roman" w:cs="Times New Roman"/>
          <w:b/>
          <w:bCs/>
          <w:sz w:val="24"/>
          <w:szCs w:val="24"/>
        </w:rPr>
        <w:t>AGRADECIMENTOS:</w:t>
      </w:r>
      <w:r w:rsidR="000A49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9B9">
        <w:rPr>
          <w:rFonts w:ascii="Times New Roman" w:hAnsi="Times New Roman" w:cs="Times New Roman"/>
          <w:sz w:val="24"/>
          <w:szCs w:val="24"/>
        </w:rPr>
        <w:t>Ao</w:t>
      </w:r>
      <w:r w:rsidRPr="006254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9B0">
        <w:rPr>
          <w:rFonts w:ascii="Times New Roman" w:hAnsi="Times New Roman" w:cs="Times New Roman"/>
          <w:sz w:val="24"/>
          <w:szCs w:val="24"/>
        </w:rPr>
        <w:t>PIBIC</w:t>
      </w:r>
      <w:r w:rsidR="00800AFD">
        <w:rPr>
          <w:rFonts w:ascii="Times New Roman" w:hAnsi="Times New Roman" w:cs="Times New Roman"/>
          <w:sz w:val="24"/>
          <w:szCs w:val="24"/>
        </w:rPr>
        <w:t>-PROPP</w:t>
      </w:r>
      <w:r w:rsidRPr="000A49B9">
        <w:rPr>
          <w:rFonts w:ascii="Times New Roman" w:hAnsi="Times New Roman" w:cs="Times New Roman"/>
          <w:sz w:val="24"/>
          <w:szCs w:val="24"/>
        </w:rPr>
        <w:t>-UEMS</w:t>
      </w:r>
      <w:r w:rsidR="000A49B9">
        <w:rPr>
          <w:rFonts w:ascii="Times New Roman" w:hAnsi="Times New Roman" w:cs="Times New Roman"/>
          <w:sz w:val="24"/>
          <w:szCs w:val="24"/>
        </w:rPr>
        <w:t xml:space="preserve"> pela concessão de bolsa de </w:t>
      </w:r>
      <w:r w:rsidR="007D77EB">
        <w:rPr>
          <w:rFonts w:ascii="Times New Roman" w:hAnsi="Times New Roman" w:cs="Times New Roman"/>
          <w:sz w:val="24"/>
          <w:szCs w:val="24"/>
        </w:rPr>
        <w:t>pesquisa</w:t>
      </w:r>
      <w:r w:rsidR="00B21EBF">
        <w:rPr>
          <w:rFonts w:ascii="Times New Roman" w:hAnsi="Times New Roman" w:cs="Times New Roman"/>
          <w:sz w:val="24"/>
          <w:szCs w:val="24"/>
        </w:rPr>
        <w:t>.</w:t>
      </w:r>
    </w:p>
    <w:p w14:paraId="24E09DC5" w14:textId="77777777" w:rsidR="00EC70AE" w:rsidRDefault="00EC70AE" w:rsidP="00EC70AE">
      <w:pPr>
        <w:pStyle w:val="Textodenotaderodap"/>
        <w:rPr>
          <w:rFonts w:ascii="Times New Roman" w:hAnsi="Times New Roman" w:cs="Times New Roman"/>
        </w:rPr>
      </w:pPr>
    </w:p>
    <w:p w14:paraId="79D15EF2" w14:textId="79A5031E" w:rsidR="00EC70AE" w:rsidRPr="00EC70AE" w:rsidRDefault="00EC70AE" w:rsidP="00EC7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1"/>
      </w:r>
    </w:p>
    <w:sectPr w:rsidR="00EC70AE" w:rsidRPr="00EC70AE" w:rsidSect="00E27321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1EE19" w14:textId="77777777" w:rsidR="00223994" w:rsidRDefault="00223994" w:rsidP="005C5594">
      <w:pPr>
        <w:spacing w:after="0" w:line="240" w:lineRule="auto"/>
      </w:pPr>
      <w:r>
        <w:separator/>
      </w:r>
    </w:p>
  </w:endnote>
  <w:endnote w:type="continuationSeparator" w:id="0">
    <w:p w14:paraId="249D071B" w14:textId="77777777" w:rsidR="00223994" w:rsidRDefault="00223994" w:rsidP="005C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4A006" w14:textId="77777777" w:rsidR="00223994" w:rsidRDefault="00223994" w:rsidP="005C5594">
      <w:pPr>
        <w:spacing w:after="0" w:line="240" w:lineRule="auto"/>
      </w:pPr>
      <w:r>
        <w:separator/>
      </w:r>
    </w:p>
  </w:footnote>
  <w:footnote w:type="continuationSeparator" w:id="0">
    <w:p w14:paraId="542054FB" w14:textId="77777777" w:rsidR="00223994" w:rsidRDefault="00223994" w:rsidP="005C5594">
      <w:pPr>
        <w:spacing w:after="0" w:line="240" w:lineRule="auto"/>
      </w:pPr>
      <w:r>
        <w:continuationSeparator/>
      </w:r>
    </w:p>
  </w:footnote>
  <w:footnote w:id="1">
    <w:p w14:paraId="53216A0C" w14:textId="140E58F2" w:rsidR="00EC70AE" w:rsidRDefault="00EC70AE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710DAF">
        <w:rPr>
          <w:rFonts w:ascii="Times New Roman" w:hAnsi="Times New Roman" w:cs="Times New Roman"/>
        </w:rPr>
        <w:t xml:space="preserve">Acadêmica do </w:t>
      </w:r>
      <w:r>
        <w:rPr>
          <w:rFonts w:ascii="Times New Roman" w:hAnsi="Times New Roman" w:cs="Times New Roman"/>
        </w:rPr>
        <w:t>segund</w:t>
      </w:r>
      <w:r w:rsidRPr="00710DAF">
        <w:rPr>
          <w:rFonts w:ascii="Times New Roman" w:hAnsi="Times New Roman" w:cs="Times New Roman"/>
        </w:rPr>
        <w:t>o ano de direito na UEMS – Universidade Estadual de Mato Grosso do Sul. Bolsista PIB</w:t>
      </w:r>
      <w:r>
        <w:rPr>
          <w:rFonts w:ascii="Times New Roman" w:hAnsi="Times New Roman" w:cs="Times New Roman"/>
        </w:rPr>
        <w:t>IC.</w:t>
      </w:r>
    </w:p>
    <w:p w14:paraId="0576FC6E" w14:textId="40BECA7F" w:rsidR="00EC70AE" w:rsidRDefault="00EC70AE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  <w:rFonts w:ascii="Times New Roman" w:hAnsi="Times New Roman" w:cs="Times New Roman"/>
        </w:rPr>
        <w:t>2</w:t>
      </w:r>
      <w:r w:rsidRPr="000A49B9">
        <w:rPr>
          <w:rFonts w:ascii="Times New Roman" w:hAnsi="Times New Roman" w:cs="Times New Roman"/>
        </w:rPr>
        <w:t xml:space="preserve"> Docente do curso de Direito na UEMS – Universidade Estadual de Mato Grosso do Sul</w:t>
      </w:r>
    </w:p>
    <w:p w14:paraId="791EF4B3" w14:textId="77777777" w:rsidR="00EC70AE" w:rsidRPr="00EC70AE" w:rsidRDefault="00EC70AE">
      <w:pPr>
        <w:pStyle w:val="Textodenotaderodap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BCC7C" w14:textId="7CEDF6F2" w:rsidR="005C5594" w:rsidRPr="005C5594" w:rsidRDefault="005C5594" w:rsidP="00C26CC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11D9BEE" wp14:editId="75040AE9">
          <wp:extent cx="5400040" cy="74676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B03"/>
    <w:rsid w:val="00012122"/>
    <w:rsid w:val="00054DCE"/>
    <w:rsid w:val="0006471D"/>
    <w:rsid w:val="0009161F"/>
    <w:rsid w:val="000A49B9"/>
    <w:rsid w:val="00152CFD"/>
    <w:rsid w:val="001854C4"/>
    <w:rsid w:val="00220C15"/>
    <w:rsid w:val="00223994"/>
    <w:rsid w:val="00292BC7"/>
    <w:rsid w:val="002F787A"/>
    <w:rsid w:val="00326215"/>
    <w:rsid w:val="0035486A"/>
    <w:rsid w:val="003B21FC"/>
    <w:rsid w:val="004760B8"/>
    <w:rsid w:val="005C5594"/>
    <w:rsid w:val="00625475"/>
    <w:rsid w:val="006D09B0"/>
    <w:rsid w:val="006D0B03"/>
    <w:rsid w:val="00710DAF"/>
    <w:rsid w:val="00721AD5"/>
    <w:rsid w:val="007D77EB"/>
    <w:rsid w:val="00800AFD"/>
    <w:rsid w:val="008B136D"/>
    <w:rsid w:val="00982502"/>
    <w:rsid w:val="00A636D1"/>
    <w:rsid w:val="00A774EA"/>
    <w:rsid w:val="00A87ACA"/>
    <w:rsid w:val="00A91934"/>
    <w:rsid w:val="00AC1231"/>
    <w:rsid w:val="00AE691E"/>
    <w:rsid w:val="00B21EBF"/>
    <w:rsid w:val="00C26CC5"/>
    <w:rsid w:val="00C83445"/>
    <w:rsid w:val="00CB276B"/>
    <w:rsid w:val="00CD27E2"/>
    <w:rsid w:val="00DF2F8F"/>
    <w:rsid w:val="00E27321"/>
    <w:rsid w:val="00EA71FC"/>
    <w:rsid w:val="00EC44F0"/>
    <w:rsid w:val="00EC70AE"/>
    <w:rsid w:val="00F10045"/>
    <w:rsid w:val="00F66C0D"/>
    <w:rsid w:val="00F82AE4"/>
    <w:rsid w:val="00FE0F5E"/>
    <w:rsid w:val="00FE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2045"/>
  <w15:chartTrackingRefBased/>
  <w15:docId w15:val="{D5AF94ED-0736-4AB2-934B-ED61C769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0B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0B0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C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5594"/>
  </w:style>
  <w:style w:type="paragraph" w:styleId="Rodap">
    <w:name w:val="footer"/>
    <w:basedOn w:val="Normal"/>
    <w:link w:val="RodapChar"/>
    <w:uiPriority w:val="99"/>
    <w:unhideWhenUsed/>
    <w:rsid w:val="005C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5594"/>
  </w:style>
  <w:style w:type="character" w:styleId="Refdenotaderodap">
    <w:name w:val="footnote reference"/>
    <w:basedOn w:val="Fontepargpadro"/>
    <w:uiPriority w:val="99"/>
    <w:semiHidden/>
    <w:unhideWhenUsed/>
    <w:rsid w:val="00625475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5475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5475"/>
    <w:pPr>
      <w:spacing w:after="0" w:line="240" w:lineRule="auto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254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CC323-425A-41F7-9F29-1FCDA4BF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User</cp:lastModifiedBy>
  <cp:revision>2</cp:revision>
  <dcterms:created xsi:type="dcterms:W3CDTF">2021-09-24T17:28:00Z</dcterms:created>
  <dcterms:modified xsi:type="dcterms:W3CDTF">2021-09-24T17:28:00Z</dcterms:modified>
</cp:coreProperties>
</file>