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color w:val="000000" w:themeColor="text1"/>
          <w:sz w:val="23"/>
          <w:szCs w:val="23"/>
          <w:highlight w:val="white"/>
        </w:rPr>
      </w:pPr>
      <w:r>
        <w:rPr/>
        <w:drawing>
          <wp:inline distT="0" distB="0" distL="0" distR="0">
            <wp:extent cx="5731510" cy="7874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A PRESENÇA DA POESIA E DE ARTISTAS REGIONAIS NO PROCESSO DE ALFABETIZAÇÃO - PIBID, PEDAGOGIA, CAMPO GRANDE, MS </w:t>
      </w:r>
    </w:p>
    <w:p>
      <w:pPr>
        <w:pStyle w:val="Normal1"/>
        <w:spacing w:lineRule="auto" w:line="360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Instituição: Universidade Estadual de Mato Grosso do Sul – Unidade Universitária de Campo Grande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Área temática: Educação.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Normal1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Autores: KADRI,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>Anna Karolina Monteiro Flores¹ (</w:t>
      </w:r>
      <w:hyperlink r:id="rId3">
        <w:r>
          <w:rPr>
            <w:rStyle w:val="ListLabel1"/>
            <w:rFonts w:eastAsia="Times New Roman" w:cs="Times New Roman" w:ascii="Times New Roman" w:hAnsi="Times New Roman"/>
            <w:color w:val="000000" w:themeColor="text1"/>
            <w:sz w:val="24"/>
            <w:szCs w:val="24"/>
            <w:highlight w:val="white"/>
          </w:rPr>
          <w:t>annakarolinamfk@gmail.com</w:t>
        </w:r>
      </w:hyperlink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;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MACARI,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>Isabella² (isamacari@gmail.com);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  <w:highlight w:val="white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 xml:space="preserve">Resumo: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>A presente proposta visa apresentar os resultados do projeto de Iniciação à Docência/PIBID, vinculado ao subprojeto de Pedagogia da Unidade Universitária de Campo Grande da Universidade Estadual de Mato Grosso do Sul/UEMS. Nas atividades utilizamos as obras do poeta Manoel de Barros e do músico Almir Sater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, com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o instrumento pedagógico para despertar nas crianças o prazer de conhecer um pouco mais sobre a cultura sul-mato-grossense, a fim de possibilitar não só o conhecimento a respeito das obras literárias, como também o aprendizado dos conteúdos musicais articulados à área de linguagem. Com a abordagem de artistas regionais em sala de aula propiciamos aos estudantes um contato com a sua história e a biografia de pessoas que contribuíram e contribuem com a formação das novas gerações, oportunizando aos educandos refletirem ao estabelecerem conexões sobre os recursos utilizados na produção dessas obras. Assim, apresentar o poeta e um dos artistas do estado em sala de aula é de importância ímpar, pois amplia o conhecimento da criança sobre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cultura e possibilita que tenha contato com a música, a poesia e o texto literário, compreendendo uma dinâmica de ensino que envolve a arte, a história e a educação, tendo em vista  que por meio da leitura dos poemas, das poesias e das letras das músicas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a criança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constitui vínculos com as palavras, com as frases e consequentemente seu processo de aprendizagem ocorre de forma lúdica, interativa, e também estabelece correlação com a matéria estudada de maneira adequada. As atividades foram distribuídas para os estudantes por meio dos Cadernos de Atividades que a escola produziu e disponibilizou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neste período da pandemia do Covid-19. Para a compreensão dessas atividades produzimos vídeos explicativos disponibilizados por meio das plataformas digitais.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Os resultados evidenciam que a educação estética e cultural auxilia a criança a refletir e entender melhor sua própria cultura, língua, linguagem e expressões, e de outros lugares visitados. Além disso, buscou relacionar à cultura regional com temas históricos, brincadeiras, atividades práticas como a escrita, a leitura e a literatura, contribuindo assim para o processo de alfabetização, de ensino e de aprendizagem dos estudantes. 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Palavras-chave: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  <w:t>Artistas. Cultura. Alfabetização.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Agradecimentos: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trike/>
          <w:color w:val="000000" w:themeColor="text1"/>
          <w:sz w:val="24"/>
          <w:szCs w:val="24"/>
          <w:highlight w:val="yellow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À Coordenação de Aperfeiçoamento de Pessoal de Nível Superior (Capes) pela concessão de bolsa de iniciação à docência às autoras e à Universidade Estadual de Mato Grosso do Sul (UEMS).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trike/>
          <w:color w:val="000000" w:themeColor="text1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strike/>
          <w:color w:val="000000" w:themeColor="text1"/>
          <w:sz w:val="24"/>
          <w:szCs w:val="24"/>
          <w:highlight w:val="yellow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3" w:right="1133" w:header="0" w:top="850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rsid w:val="00120e17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rsid w:val="00120e17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rsid w:val="00120e17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rsid w:val="00120e17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rsid w:val="00120e17"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rsid w:val="00120e17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400c5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4272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4272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42725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d42725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120e17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120e17"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rsid w:val="00120e17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400c5"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42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4272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0e1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nnakarolinamfk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LibreOffice/6.3.3.2$Windows_X86_64 LibreOffice_project/a64200df03143b798afd1ec74a12ab50359878ed</Application>
  <Pages>1</Pages>
  <Words>428</Words>
  <Characters>2432</Characters>
  <CharactersWithSpaces>2855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2021-08-26T23:41:00Z</dcterms:created>
  <dc:creator>User</dc:creator>
  <dc:description/>
  <dc:language>pt-BR</dc:language>
  <cp:lastModifiedBy/>
  <dcterms:modified xsi:type="dcterms:W3CDTF">2022-02-01T11:51:16Z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