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A6532F" w14:textId="77777777" w:rsidR="00910A0D" w:rsidRDefault="00910A0D" w:rsidP="00694FEC">
      <w:pPr>
        <w:spacing w:line="360" w:lineRule="auto"/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FE1991" w14:textId="4FD1BF57" w:rsidR="009550E3" w:rsidRPr="00755155" w:rsidRDefault="009550E3" w:rsidP="00910A0D">
      <w:pPr>
        <w:spacing w:line="360" w:lineRule="auto"/>
        <w:ind w:right="11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5155">
        <w:rPr>
          <w:rFonts w:ascii="Times New Roman" w:hAnsi="Times New Roman" w:cs="Times New Roman"/>
          <w:b/>
          <w:bCs/>
          <w:sz w:val="24"/>
          <w:szCs w:val="24"/>
        </w:rPr>
        <w:t>O Forró em atravessamentos somáticos: propostas para a desconstrução de códigos tradicionalistas na prática da Dança de Salão</w:t>
      </w:r>
    </w:p>
    <w:p w14:paraId="4C334D30" w14:textId="1D44D9B0" w:rsidR="009550E3" w:rsidRPr="00A06B56" w:rsidRDefault="009550E3" w:rsidP="00694FEC">
      <w:pPr>
        <w:spacing w:line="360" w:lineRule="auto"/>
        <w:ind w:right="-2"/>
        <w:jc w:val="both"/>
        <w:rPr>
          <w:rFonts w:ascii="Times New Roman" w:hAnsi="Times New Roman" w:cs="Times New Roman"/>
        </w:rPr>
      </w:pPr>
      <w:r w:rsidRPr="00A06B56">
        <w:rPr>
          <w:rFonts w:ascii="Times New Roman" w:hAnsi="Times New Roman" w:cs="Times New Roman"/>
        </w:rPr>
        <w:t>Instituição: Universidade Estadual do Mato Grosso do Sul</w:t>
      </w:r>
    </w:p>
    <w:p w14:paraId="2C31A147" w14:textId="6427D242" w:rsidR="009550E3" w:rsidRPr="00A06B56" w:rsidRDefault="009550E3" w:rsidP="00694FEC">
      <w:pPr>
        <w:spacing w:line="360" w:lineRule="auto"/>
        <w:ind w:right="-2"/>
        <w:jc w:val="both"/>
        <w:rPr>
          <w:rFonts w:ascii="Times New Roman" w:hAnsi="Times New Roman" w:cs="Times New Roman"/>
        </w:rPr>
      </w:pPr>
      <w:r w:rsidRPr="00A06B56">
        <w:rPr>
          <w:rFonts w:ascii="Times New Roman" w:hAnsi="Times New Roman" w:cs="Times New Roman"/>
        </w:rPr>
        <w:t>Área temática: Linguística, Letras e Artes</w:t>
      </w:r>
      <w:r w:rsidR="00B7477D" w:rsidRPr="00A06B56">
        <w:rPr>
          <w:rFonts w:ascii="Times New Roman" w:hAnsi="Times New Roman" w:cs="Times New Roman"/>
        </w:rPr>
        <w:t>,</w:t>
      </w:r>
      <w:r w:rsidRPr="00A06B56">
        <w:rPr>
          <w:rFonts w:ascii="Times New Roman" w:hAnsi="Times New Roman" w:cs="Times New Roman"/>
        </w:rPr>
        <w:t xml:space="preserve"> Artes</w:t>
      </w:r>
      <w:r w:rsidR="00B7477D" w:rsidRPr="00A06B56">
        <w:rPr>
          <w:rFonts w:ascii="Times New Roman" w:hAnsi="Times New Roman" w:cs="Times New Roman"/>
        </w:rPr>
        <w:t>/</w:t>
      </w:r>
      <w:r w:rsidRPr="00A06B56">
        <w:rPr>
          <w:rFonts w:ascii="Times New Roman" w:hAnsi="Times New Roman" w:cs="Times New Roman"/>
        </w:rPr>
        <w:t xml:space="preserve"> Dança</w:t>
      </w:r>
      <w:r w:rsidR="00B7477D" w:rsidRPr="00A06B56">
        <w:rPr>
          <w:rFonts w:ascii="Times New Roman" w:hAnsi="Times New Roman" w:cs="Times New Roman"/>
        </w:rPr>
        <w:t>/</w:t>
      </w:r>
      <w:r w:rsidRPr="00A06B56">
        <w:rPr>
          <w:rFonts w:ascii="Times New Roman" w:hAnsi="Times New Roman" w:cs="Times New Roman"/>
        </w:rPr>
        <w:t xml:space="preserve"> Execução da Dança</w:t>
      </w:r>
      <w:r w:rsidR="00B7477D" w:rsidRPr="00A06B56">
        <w:rPr>
          <w:rFonts w:ascii="Times New Roman" w:hAnsi="Times New Roman" w:cs="Times New Roman"/>
        </w:rPr>
        <w:t>.</w:t>
      </w:r>
    </w:p>
    <w:p w14:paraId="18A0EEB9" w14:textId="77777777" w:rsidR="000E2F94" w:rsidRDefault="00B7477D" w:rsidP="00694FEC">
      <w:pPr>
        <w:spacing w:line="360" w:lineRule="auto"/>
        <w:ind w:right="-2"/>
        <w:jc w:val="both"/>
        <w:rPr>
          <w:rFonts w:ascii="Times New Roman" w:hAnsi="Times New Roman" w:cs="Times New Roman"/>
        </w:rPr>
      </w:pPr>
      <w:r w:rsidRPr="00A06B56">
        <w:rPr>
          <w:rFonts w:ascii="Times New Roman" w:hAnsi="Times New Roman" w:cs="Times New Roman"/>
        </w:rPr>
        <w:t>Nome dos autores:</w:t>
      </w:r>
      <w:r w:rsidRPr="00A06B56">
        <w:rPr>
          <w:rFonts w:ascii="Times New Roman" w:hAnsi="Times New Roman" w:cs="Times New Roman"/>
          <w:sz w:val="20"/>
          <w:szCs w:val="20"/>
        </w:rPr>
        <w:t xml:space="preserve"> </w:t>
      </w:r>
      <w:r w:rsidR="000E2F94" w:rsidRPr="00755155">
        <w:rPr>
          <w:rFonts w:ascii="Times New Roman" w:hAnsi="Times New Roman" w:cs="Times New Roman"/>
          <w:color w:val="555555"/>
          <w:sz w:val="20"/>
          <w:szCs w:val="20"/>
          <w:shd w:val="clear" w:color="auto" w:fill="FFFFFF"/>
        </w:rPr>
        <w:t>CORDEIRO, Letícia Anacleto</w:t>
      </w:r>
      <w:r w:rsidR="000E2F94" w:rsidRPr="00A47F68">
        <w:rPr>
          <w:rFonts w:ascii="Times New Roman" w:hAnsi="Times New Roman" w:cs="Times New Roman"/>
          <w:color w:val="555555"/>
          <w:sz w:val="20"/>
          <w:szCs w:val="20"/>
          <w:shd w:val="clear" w:color="auto" w:fill="FFFFFF"/>
        </w:rPr>
        <w:t xml:space="preserve"> (</w:t>
      </w:r>
      <w:hyperlink r:id="rId6" w:history="1">
        <w:r w:rsidR="000E2F94" w:rsidRPr="003D554E">
          <w:rPr>
            <w:rStyle w:val="Hyperlink"/>
            <w:rFonts w:ascii="Times New Roman" w:hAnsi="Times New Roman" w:cs="Times New Roman"/>
            <w:sz w:val="20"/>
            <w:szCs w:val="20"/>
            <w:shd w:val="clear" w:color="auto" w:fill="FFFFFF"/>
          </w:rPr>
          <w:t>lecor.esc@gmail.com</w:t>
        </w:r>
      </w:hyperlink>
      <w:r w:rsidR="000E2F94">
        <w:rPr>
          <w:rFonts w:ascii="Times New Roman" w:hAnsi="Times New Roman" w:cs="Times New Roman"/>
        </w:rPr>
        <w:t>)</w:t>
      </w:r>
    </w:p>
    <w:p w14:paraId="2C81EBC0" w14:textId="4339EB32" w:rsidR="00D747E6" w:rsidRPr="00A06B56" w:rsidRDefault="000E2F94" w:rsidP="00694FEC">
      <w:pPr>
        <w:spacing w:line="360" w:lineRule="auto"/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SILVA</w:t>
      </w:r>
      <w:r w:rsidR="00045E9F" w:rsidRPr="00A06B56">
        <w:rPr>
          <w:rFonts w:ascii="Times New Roman" w:hAnsi="Times New Roman" w:cs="Times New Roman"/>
          <w:sz w:val="20"/>
          <w:szCs w:val="20"/>
        </w:rPr>
        <w:t>, Dora</w:t>
      </w:r>
      <w:r>
        <w:rPr>
          <w:rFonts w:ascii="Times New Roman" w:hAnsi="Times New Roman" w:cs="Times New Roman"/>
          <w:sz w:val="20"/>
          <w:szCs w:val="20"/>
        </w:rPr>
        <w:t xml:space="preserve"> de Andrade</w:t>
      </w:r>
      <w:r w:rsidR="00755155" w:rsidRPr="00A06B56">
        <w:rPr>
          <w:rFonts w:ascii="Times New Roman" w:hAnsi="Times New Roman" w:cs="Times New Roman"/>
          <w:sz w:val="20"/>
          <w:szCs w:val="20"/>
        </w:rPr>
        <w:t xml:space="preserve"> </w:t>
      </w:r>
      <w:r w:rsidR="00045E9F" w:rsidRPr="00A06B56">
        <w:rPr>
          <w:rFonts w:ascii="Times New Roman" w:hAnsi="Times New Roman" w:cs="Times New Roman"/>
          <w:sz w:val="20"/>
          <w:szCs w:val="20"/>
        </w:rPr>
        <w:t>(</w:t>
      </w:r>
      <w:hyperlink r:id="rId7" w:history="1">
        <w:r w:rsidR="00755155" w:rsidRPr="00A06B56">
          <w:rPr>
            <w:rStyle w:val="Hyperlink"/>
            <w:rFonts w:ascii="Times New Roman" w:hAnsi="Times New Roman" w:cs="Times New Roman"/>
            <w:sz w:val="20"/>
            <w:szCs w:val="20"/>
          </w:rPr>
          <w:t>doradeandrade@gmail.com</w:t>
        </w:r>
      </w:hyperlink>
      <w:r w:rsidR="00755155" w:rsidRPr="00A06B56">
        <w:rPr>
          <w:rFonts w:ascii="Times New Roman" w:hAnsi="Times New Roman" w:cs="Times New Roman"/>
          <w:color w:val="555555"/>
          <w:sz w:val="20"/>
          <w:szCs w:val="20"/>
          <w:shd w:val="clear" w:color="auto" w:fill="FFFFFF"/>
        </w:rPr>
        <w:t>);</w:t>
      </w:r>
    </w:p>
    <w:p w14:paraId="0A642898" w14:textId="430D415D" w:rsidR="009550E3" w:rsidRPr="00755155" w:rsidRDefault="00360018" w:rsidP="00694FEC">
      <w:pPr>
        <w:spacing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755155">
        <w:rPr>
          <w:rFonts w:ascii="Times New Roman" w:hAnsi="Times New Roman" w:cs="Times New Roman"/>
          <w:sz w:val="24"/>
          <w:szCs w:val="24"/>
        </w:rPr>
        <w:t>A pesquisa</w:t>
      </w:r>
      <w:r w:rsidR="001B460D" w:rsidRPr="00755155">
        <w:rPr>
          <w:rFonts w:ascii="Times New Roman" w:hAnsi="Times New Roman" w:cs="Times New Roman"/>
          <w:sz w:val="24"/>
          <w:szCs w:val="24"/>
        </w:rPr>
        <w:t xml:space="preserve"> teve como impulsão</w:t>
      </w:r>
      <w:r w:rsidRPr="00755155">
        <w:rPr>
          <w:rFonts w:ascii="Times New Roman" w:hAnsi="Times New Roman" w:cs="Times New Roman"/>
          <w:sz w:val="24"/>
          <w:szCs w:val="24"/>
        </w:rPr>
        <w:t xml:space="preserve"> </w:t>
      </w:r>
      <w:r w:rsidR="001B460D" w:rsidRPr="00A47F68">
        <w:rPr>
          <w:rFonts w:ascii="Times New Roman" w:hAnsi="Times New Roman" w:cs="Times New Roman"/>
          <w:sz w:val="24"/>
          <w:szCs w:val="24"/>
        </w:rPr>
        <w:t xml:space="preserve">a </w:t>
      </w:r>
      <w:r w:rsidRPr="00C272E7">
        <w:rPr>
          <w:rFonts w:ascii="Times New Roman" w:hAnsi="Times New Roman" w:cs="Times New Roman"/>
          <w:sz w:val="24"/>
          <w:szCs w:val="24"/>
        </w:rPr>
        <w:t xml:space="preserve">desconstrução gradativa do ensino </w:t>
      </w:r>
      <w:r w:rsidRPr="00755155">
        <w:rPr>
          <w:rFonts w:ascii="Times New Roman" w:hAnsi="Times New Roman" w:cs="Times New Roman"/>
          <w:sz w:val="24"/>
          <w:szCs w:val="24"/>
        </w:rPr>
        <w:t>tradicional binário do forró, tendo</w:t>
      </w:r>
      <w:r w:rsidR="00030489" w:rsidRPr="00755155">
        <w:rPr>
          <w:rFonts w:ascii="Times New Roman" w:hAnsi="Times New Roman" w:cs="Times New Roman"/>
          <w:sz w:val="24"/>
          <w:szCs w:val="24"/>
        </w:rPr>
        <w:t xml:space="preserve"> </w:t>
      </w:r>
      <w:r w:rsidRPr="00755155">
        <w:rPr>
          <w:rFonts w:ascii="Times New Roman" w:hAnsi="Times New Roman" w:cs="Times New Roman"/>
          <w:sz w:val="24"/>
          <w:szCs w:val="24"/>
        </w:rPr>
        <w:t xml:space="preserve">como base para tal a Técnica </w:t>
      </w:r>
      <w:proofErr w:type="spellStart"/>
      <w:r w:rsidRPr="00755155">
        <w:rPr>
          <w:rFonts w:ascii="Times New Roman" w:hAnsi="Times New Roman" w:cs="Times New Roman"/>
          <w:sz w:val="24"/>
          <w:szCs w:val="24"/>
        </w:rPr>
        <w:t>Klauss</w:t>
      </w:r>
      <w:proofErr w:type="spellEnd"/>
      <w:r w:rsidRPr="00755155">
        <w:rPr>
          <w:rFonts w:ascii="Times New Roman" w:hAnsi="Times New Roman" w:cs="Times New Roman"/>
          <w:sz w:val="24"/>
          <w:szCs w:val="24"/>
        </w:rPr>
        <w:t xml:space="preserve"> Vianna </w:t>
      </w:r>
      <w:r w:rsidR="009B7F1E">
        <w:rPr>
          <w:rFonts w:ascii="Times New Roman" w:hAnsi="Times New Roman" w:cs="Times New Roman"/>
          <w:sz w:val="24"/>
          <w:szCs w:val="24"/>
        </w:rPr>
        <w:t xml:space="preserve">(TKV) </w:t>
      </w:r>
      <w:r w:rsidRPr="00755155">
        <w:rPr>
          <w:rFonts w:ascii="Times New Roman" w:hAnsi="Times New Roman" w:cs="Times New Roman"/>
          <w:sz w:val="24"/>
          <w:szCs w:val="24"/>
        </w:rPr>
        <w:t>como pensamento e prática de</w:t>
      </w:r>
      <w:r w:rsidR="00030489" w:rsidRPr="00755155">
        <w:rPr>
          <w:rFonts w:ascii="Times New Roman" w:hAnsi="Times New Roman" w:cs="Times New Roman"/>
          <w:sz w:val="24"/>
          <w:szCs w:val="24"/>
        </w:rPr>
        <w:t xml:space="preserve"> </w:t>
      </w:r>
      <w:r w:rsidRPr="00755155">
        <w:rPr>
          <w:rFonts w:ascii="Times New Roman" w:hAnsi="Times New Roman" w:cs="Times New Roman"/>
          <w:sz w:val="24"/>
          <w:szCs w:val="24"/>
        </w:rPr>
        <w:t>dança e educação somática. A investigação fundament</w:t>
      </w:r>
      <w:r w:rsidR="001B460D" w:rsidRPr="00755155">
        <w:rPr>
          <w:rFonts w:ascii="Times New Roman" w:hAnsi="Times New Roman" w:cs="Times New Roman"/>
          <w:sz w:val="24"/>
          <w:szCs w:val="24"/>
        </w:rPr>
        <w:t>ou-se</w:t>
      </w:r>
      <w:r w:rsidRPr="00755155">
        <w:rPr>
          <w:rFonts w:ascii="Times New Roman" w:hAnsi="Times New Roman" w:cs="Times New Roman"/>
          <w:sz w:val="24"/>
          <w:szCs w:val="24"/>
        </w:rPr>
        <w:t xml:space="preserve"> em um</w:t>
      </w:r>
      <w:r w:rsidR="00030489" w:rsidRPr="00755155">
        <w:rPr>
          <w:rFonts w:ascii="Times New Roman" w:hAnsi="Times New Roman" w:cs="Times New Roman"/>
          <w:sz w:val="24"/>
          <w:szCs w:val="24"/>
        </w:rPr>
        <w:t xml:space="preserve"> </w:t>
      </w:r>
      <w:r w:rsidRPr="00755155">
        <w:rPr>
          <w:rFonts w:ascii="Times New Roman" w:hAnsi="Times New Roman" w:cs="Times New Roman"/>
          <w:sz w:val="24"/>
          <w:szCs w:val="24"/>
        </w:rPr>
        <w:t xml:space="preserve">trabalho de sensibilidade e </w:t>
      </w:r>
      <w:proofErr w:type="spellStart"/>
      <w:r w:rsidRPr="00755155">
        <w:rPr>
          <w:rFonts w:ascii="Times New Roman" w:hAnsi="Times New Roman" w:cs="Times New Roman"/>
          <w:sz w:val="24"/>
          <w:szCs w:val="24"/>
        </w:rPr>
        <w:t>autognose</w:t>
      </w:r>
      <w:proofErr w:type="spellEnd"/>
      <w:r w:rsidRPr="00755155">
        <w:rPr>
          <w:rFonts w:ascii="Times New Roman" w:hAnsi="Times New Roman" w:cs="Times New Roman"/>
          <w:sz w:val="24"/>
          <w:szCs w:val="24"/>
        </w:rPr>
        <w:t xml:space="preserve"> a fim de desmistificar culturas e termos</w:t>
      </w:r>
      <w:r w:rsidR="00030489" w:rsidRPr="00755155">
        <w:rPr>
          <w:rFonts w:ascii="Times New Roman" w:hAnsi="Times New Roman" w:cs="Times New Roman"/>
          <w:sz w:val="24"/>
          <w:szCs w:val="24"/>
        </w:rPr>
        <w:t xml:space="preserve"> </w:t>
      </w:r>
      <w:r w:rsidRPr="00755155">
        <w:rPr>
          <w:rFonts w:ascii="Times New Roman" w:hAnsi="Times New Roman" w:cs="Times New Roman"/>
          <w:sz w:val="24"/>
          <w:szCs w:val="24"/>
        </w:rPr>
        <w:t>baseados em questões binárias de gênero e no machism</w:t>
      </w:r>
      <w:r w:rsidR="00974DB4">
        <w:rPr>
          <w:rFonts w:ascii="Times New Roman" w:hAnsi="Times New Roman" w:cs="Times New Roman"/>
          <w:sz w:val="24"/>
          <w:szCs w:val="24"/>
        </w:rPr>
        <w:t xml:space="preserve">o – </w:t>
      </w:r>
      <w:r w:rsidR="00974DB4" w:rsidRPr="00755155">
        <w:rPr>
          <w:rFonts w:ascii="Times New Roman" w:hAnsi="Times New Roman" w:cs="Times New Roman"/>
          <w:sz w:val="24"/>
          <w:szCs w:val="24"/>
        </w:rPr>
        <w:t>posturas</w:t>
      </w:r>
      <w:r w:rsidRPr="00755155">
        <w:rPr>
          <w:rFonts w:ascii="Times New Roman" w:hAnsi="Times New Roman" w:cs="Times New Roman"/>
          <w:sz w:val="24"/>
          <w:szCs w:val="24"/>
        </w:rPr>
        <w:t xml:space="preserve"> ainda</w:t>
      </w:r>
      <w:r w:rsidR="00030489" w:rsidRPr="00755155">
        <w:rPr>
          <w:rFonts w:ascii="Times New Roman" w:hAnsi="Times New Roman" w:cs="Times New Roman"/>
          <w:sz w:val="24"/>
          <w:szCs w:val="24"/>
        </w:rPr>
        <w:t xml:space="preserve"> </w:t>
      </w:r>
      <w:r w:rsidRPr="00755155">
        <w:rPr>
          <w:rFonts w:ascii="Times New Roman" w:hAnsi="Times New Roman" w:cs="Times New Roman"/>
          <w:sz w:val="24"/>
          <w:szCs w:val="24"/>
        </w:rPr>
        <w:t>praticadas na dança de salão</w:t>
      </w:r>
      <w:r w:rsidR="00974DB4">
        <w:rPr>
          <w:rFonts w:ascii="Times New Roman" w:hAnsi="Times New Roman" w:cs="Times New Roman"/>
          <w:sz w:val="24"/>
          <w:szCs w:val="24"/>
        </w:rPr>
        <w:t xml:space="preserve"> –</w:t>
      </w:r>
      <w:r w:rsidR="00E84FE5">
        <w:rPr>
          <w:rFonts w:ascii="Times New Roman" w:hAnsi="Times New Roman" w:cs="Times New Roman"/>
          <w:sz w:val="24"/>
          <w:szCs w:val="24"/>
        </w:rPr>
        <w:t xml:space="preserve">, </w:t>
      </w:r>
      <w:r w:rsidR="00974DB4">
        <w:rPr>
          <w:rFonts w:ascii="Times New Roman" w:hAnsi="Times New Roman" w:cs="Times New Roman"/>
          <w:sz w:val="24"/>
          <w:szCs w:val="24"/>
        </w:rPr>
        <w:t>buscando dar</w:t>
      </w:r>
      <w:r w:rsidR="006F6FC7" w:rsidRPr="00755155">
        <w:rPr>
          <w:rFonts w:ascii="Times New Roman" w:hAnsi="Times New Roman" w:cs="Times New Roman"/>
          <w:sz w:val="24"/>
          <w:szCs w:val="24"/>
        </w:rPr>
        <w:t xml:space="preserve"> ênfase </w:t>
      </w:r>
      <w:r w:rsidR="00E84FE5">
        <w:rPr>
          <w:rFonts w:ascii="Times New Roman" w:hAnsi="Times New Roman" w:cs="Times New Roman"/>
          <w:sz w:val="24"/>
          <w:szCs w:val="24"/>
        </w:rPr>
        <w:t>à</w:t>
      </w:r>
      <w:r w:rsidR="006F6FC7" w:rsidRPr="00755155">
        <w:rPr>
          <w:rFonts w:ascii="Times New Roman" w:hAnsi="Times New Roman" w:cs="Times New Roman"/>
          <w:sz w:val="24"/>
          <w:szCs w:val="24"/>
        </w:rPr>
        <w:t xml:space="preserve"> compreensão da dança a dois partindo da escuta de si, do ambiente, da música e</w:t>
      </w:r>
      <w:r w:rsidR="00E84FE5">
        <w:rPr>
          <w:rFonts w:ascii="Times New Roman" w:hAnsi="Times New Roman" w:cs="Times New Roman"/>
          <w:sz w:val="24"/>
          <w:szCs w:val="24"/>
        </w:rPr>
        <w:t>,</w:t>
      </w:r>
      <w:r w:rsidR="006F6FC7" w:rsidRPr="00755155">
        <w:rPr>
          <w:rFonts w:ascii="Times New Roman" w:hAnsi="Times New Roman" w:cs="Times New Roman"/>
          <w:sz w:val="24"/>
          <w:szCs w:val="24"/>
        </w:rPr>
        <w:t xml:space="preserve"> então</w:t>
      </w:r>
      <w:r w:rsidR="00E84FE5">
        <w:rPr>
          <w:rFonts w:ascii="Times New Roman" w:hAnsi="Times New Roman" w:cs="Times New Roman"/>
          <w:sz w:val="24"/>
          <w:szCs w:val="24"/>
        </w:rPr>
        <w:t>,</w:t>
      </w:r>
      <w:r w:rsidR="006F6FC7" w:rsidRPr="00755155">
        <w:rPr>
          <w:rFonts w:ascii="Times New Roman" w:hAnsi="Times New Roman" w:cs="Times New Roman"/>
          <w:sz w:val="24"/>
          <w:szCs w:val="24"/>
        </w:rPr>
        <w:t xml:space="preserve"> </w:t>
      </w:r>
      <w:r w:rsidR="00552B15" w:rsidRPr="009550E3">
        <w:rPr>
          <w:rFonts w:ascii="Times New Roman" w:hAnsi="Times New Roman" w:cs="Times New Roman"/>
          <w:sz w:val="24"/>
          <w:szCs w:val="24"/>
        </w:rPr>
        <w:t xml:space="preserve">de </w:t>
      </w:r>
      <w:r w:rsidR="00552B15">
        <w:rPr>
          <w:rFonts w:ascii="Times New Roman" w:hAnsi="Times New Roman" w:cs="Times New Roman"/>
          <w:sz w:val="24"/>
          <w:szCs w:val="24"/>
        </w:rPr>
        <w:t xml:space="preserve">com </w:t>
      </w:r>
      <w:r w:rsidR="00552B15" w:rsidRPr="009550E3">
        <w:rPr>
          <w:rFonts w:ascii="Times New Roman" w:hAnsi="Times New Roman" w:cs="Times New Roman"/>
          <w:sz w:val="24"/>
          <w:szCs w:val="24"/>
        </w:rPr>
        <w:t>quem divido uma dança</w:t>
      </w:r>
      <w:r w:rsidR="00B15E5A" w:rsidRPr="00755155">
        <w:rPr>
          <w:rFonts w:ascii="Times New Roman" w:hAnsi="Times New Roman" w:cs="Times New Roman"/>
          <w:sz w:val="24"/>
          <w:szCs w:val="24"/>
        </w:rPr>
        <w:t>.</w:t>
      </w:r>
      <w:r w:rsidR="00E84FE5">
        <w:rPr>
          <w:rFonts w:ascii="Times New Roman" w:hAnsi="Times New Roman" w:cs="Times New Roman"/>
          <w:sz w:val="24"/>
          <w:szCs w:val="24"/>
        </w:rPr>
        <w:t xml:space="preserve"> </w:t>
      </w:r>
      <w:r w:rsidR="00863511" w:rsidRPr="00755155">
        <w:rPr>
          <w:rFonts w:ascii="Times New Roman" w:hAnsi="Times New Roman" w:cs="Times New Roman"/>
          <w:sz w:val="24"/>
          <w:szCs w:val="24"/>
        </w:rPr>
        <w:t>A</w:t>
      </w:r>
      <w:r w:rsidR="001B460D" w:rsidRPr="00755155">
        <w:rPr>
          <w:rFonts w:ascii="Times New Roman" w:hAnsi="Times New Roman" w:cs="Times New Roman"/>
          <w:sz w:val="24"/>
          <w:szCs w:val="24"/>
        </w:rPr>
        <w:t>ciona</w:t>
      </w:r>
      <w:r w:rsidR="009120FE" w:rsidRPr="00755155">
        <w:rPr>
          <w:rFonts w:ascii="Times New Roman" w:hAnsi="Times New Roman" w:cs="Times New Roman"/>
          <w:sz w:val="24"/>
          <w:szCs w:val="24"/>
        </w:rPr>
        <w:t>mos</w:t>
      </w:r>
      <w:r w:rsidR="00863511" w:rsidRPr="00755155">
        <w:rPr>
          <w:rFonts w:ascii="Times New Roman" w:hAnsi="Times New Roman" w:cs="Times New Roman"/>
          <w:sz w:val="24"/>
          <w:szCs w:val="24"/>
        </w:rPr>
        <w:t xml:space="preserve"> tais </w:t>
      </w:r>
      <w:r w:rsidR="00552B15">
        <w:rPr>
          <w:rFonts w:ascii="Times New Roman" w:hAnsi="Times New Roman" w:cs="Times New Roman"/>
          <w:sz w:val="24"/>
          <w:szCs w:val="24"/>
        </w:rPr>
        <w:t>problematizações</w:t>
      </w:r>
      <w:r w:rsidR="001B460D" w:rsidRPr="00755155">
        <w:rPr>
          <w:rFonts w:ascii="Times New Roman" w:hAnsi="Times New Roman" w:cs="Times New Roman"/>
          <w:sz w:val="24"/>
          <w:szCs w:val="24"/>
        </w:rPr>
        <w:t xml:space="preserve"> ao investigar os princípios presentes</w:t>
      </w:r>
      <w:r w:rsidR="00863511" w:rsidRPr="00755155">
        <w:rPr>
          <w:rFonts w:ascii="Times New Roman" w:hAnsi="Times New Roman" w:cs="Times New Roman"/>
          <w:sz w:val="24"/>
          <w:szCs w:val="24"/>
        </w:rPr>
        <w:t xml:space="preserve"> </w:t>
      </w:r>
      <w:r w:rsidR="001B460D" w:rsidRPr="00755155">
        <w:rPr>
          <w:rFonts w:ascii="Times New Roman" w:hAnsi="Times New Roman" w:cs="Times New Roman"/>
          <w:sz w:val="24"/>
          <w:szCs w:val="24"/>
        </w:rPr>
        <w:t xml:space="preserve">na </w:t>
      </w:r>
      <w:r w:rsidR="009B7F1E">
        <w:rPr>
          <w:rFonts w:ascii="Times New Roman" w:hAnsi="Times New Roman" w:cs="Times New Roman"/>
          <w:sz w:val="24"/>
          <w:szCs w:val="24"/>
        </w:rPr>
        <w:t>TKV</w:t>
      </w:r>
      <w:r w:rsidR="001B460D" w:rsidRPr="00755155">
        <w:rPr>
          <w:rFonts w:ascii="Times New Roman" w:hAnsi="Times New Roman" w:cs="Times New Roman"/>
          <w:sz w:val="24"/>
          <w:szCs w:val="24"/>
        </w:rPr>
        <w:t xml:space="preserve"> em laboratórios práticos de pesquisa com o “Grupo</w:t>
      </w:r>
      <w:r w:rsidR="00863511" w:rsidRPr="00755155">
        <w:rPr>
          <w:rFonts w:ascii="Times New Roman" w:hAnsi="Times New Roman" w:cs="Times New Roman"/>
          <w:sz w:val="24"/>
          <w:szCs w:val="24"/>
        </w:rPr>
        <w:t xml:space="preserve"> </w:t>
      </w:r>
      <w:r w:rsidR="001B460D" w:rsidRPr="00755155">
        <w:rPr>
          <w:rFonts w:ascii="Times New Roman" w:hAnsi="Times New Roman" w:cs="Times New Roman"/>
          <w:sz w:val="24"/>
          <w:szCs w:val="24"/>
        </w:rPr>
        <w:t>de Estudos em Forró”</w:t>
      </w:r>
      <w:r w:rsidR="009120FE" w:rsidRPr="00755155">
        <w:rPr>
          <w:rFonts w:ascii="Times New Roman" w:hAnsi="Times New Roman" w:cs="Times New Roman"/>
          <w:sz w:val="24"/>
          <w:szCs w:val="24"/>
        </w:rPr>
        <w:t>, c</w:t>
      </w:r>
      <w:r w:rsidR="001B460D" w:rsidRPr="00755155">
        <w:rPr>
          <w:rFonts w:ascii="Times New Roman" w:hAnsi="Times New Roman" w:cs="Times New Roman"/>
          <w:sz w:val="24"/>
          <w:szCs w:val="24"/>
        </w:rPr>
        <w:t>olocando em d</w:t>
      </w:r>
      <w:r w:rsidR="00CF6088">
        <w:rPr>
          <w:rFonts w:ascii="Times New Roman" w:hAnsi="Times New Roman" w:cs="Times New Roman"/>
          <w:sz w:val="24"/>
          <w:szCs w:val="24"/>
        </w:rPr>
        <w:t>ebate os papéis</w:t>
      </w:r>
      <w:r w:rsidR="001B460D" w:rsidRPr="00755155">
        <w:rPr>
          <w:rFonts w:ascii="Times New Roman" w:hAnsi="Times New Roman" w:cs="Times New Roman"/>
          <w:sz w:val="24"/>
          <w:szCs w:val="24"/>
        </w:rPr>
        <w:t xml:space="preserve"> de gênero,</w:t>
      </w:r>
      <w:r w:rsidR="00C754B4" w:rsidRPr="00755155">
        <w:rPr>
          <w:rFonts w:ascii="Times New Roman" w:hAnsi="Times New Roman" w:cs="Times New Roman"/>
          <w:sz w:val="24"/>
          <w:szCs w:val="24"/>
        </w:rPr>
        <w:t xml:space="preserve"> </w:t>
      </w:r>
      <w:r w:rsidR="001B460D" w:rsidRPr="00755155">
        <w:rPr>
          <w:rFonts w:ascii="Times New Roman" w:hAnsi="Times New Roman" w:cs="Times New Roman"/>
          <w:sz w:val="24"/>
          <w:szCs w:val="24"/>
        </w:rPr>
        <w:t>levanta</w:t>
      </w:r>
      <w:r w:rsidR="00863511" w:rsidRPr="00755155">
        <w:rPr>
          <w:rFonts w:ascii="Times New Roman" w:hAnsi="Times New Roman" w:cs="Times New Roman"/>
          <w:sz w:val="24"/>
          <w:szCs w:val="24"/>
        </w:rPr>
        <w:t xml:space="preserve">ndo sempre </w:t>
      </w:r>
      <w:r w:rsidR="00BB1019" w:rsidRPr="00755155">
        <w:rPr>
          <w:rFonts w:ascii="Times New Roman" w:hAnsi="Times New Roman" w:cs="Times New Roman"/>
          <w:sz w:val="24"/>
          <w:szCs w:val="24"/>
        </w:rPr>
        <w:t>o questionamento da</w:t>
      </w:r>
      <w:r w:rsidR="00863511" w:rsidRPr="00755155">
        <w:rPr>
          <w:rFonts w:ascii="Times New Roman" w:hAnsi="Times New Roman" w:cs="Times New Roman"/>
          <w:sz w:val="24"/>
          <w:szCs w:val="24"/>
        </w:rPr>
        <w:t xml:space="preserve"> necessidade de tais imposições e deveres para os homens e para as mulheres</w:t>
      </w:r>
      <w:r w:rsidR="001B460D" w:rsidRPr="00755155">
        <w:rPr>
          <w:rFonts w:ascii="Times New Roman" w:hAnsi="Times New Roman" w:cs="Times New Roman"/>
          <w:sz w:val="24"/>
          <w:szCs w:val="24"/>
        </w:rPr>
        <w:t xml:space="preserve">. </w:t>
      </w:r>
      <w:r w:rsidR="00BB1019" w:rsidRPr="00755155">
        <w:rPr>
          <w:rFonts w:ascii="Times New Roman" w:hAnsi="Times New Roman" w:cs="Times New Roman"/>
          <w:sz w:val="24"/>
          <w:szCs w:val="24"/>
        </w:rPr>
        <w:t xml:space="preserve">Ainda tomamos como base para trabalhar o feminismo dentro da dança de salão </w:t>
      </w:r>
      <w:r w:rsidR="001043BF" w:rsidRPr="00755155">
        <w:rPr>
          <w:rFonts w:ascii="Times New Roman" w:hAnsi="Times New Roman" w:cs="Times New Roman"/>
          <w:sz w:val="24"/>
          <w:szCs w:val="24"/>
        </w:rPr>
        <w:t>o</w:t>
      </w:r>
      <w:r w:rsidR="00BB1019" w:rsidRPr="00755155">
        <w:rPr>
          <w:rFonts w:ascii="Times New Roman" w:hAnsi="Times New Roman" w:cs="Times New Roman"/>
          <w:sz w:val="24"/>
          <w:szCs w:val="24"/>
        </w:rPr>
        <w:t xml:space="preserve"> viés da desconstrução do “poder” pela visão </w:t>
      </w:r>
      <w:r w:rsidR="001043BF" w:rsidRPr="00755155">
        <w:rPr>
          <w:rFonts w:ascii="Times New Roman" w:hAnsi="Times New Roman" w:cs="Times New Roman"/>
          <w:sz w:val="24"/>
          <w:szCs w:val="24"/>
        </w:rPr>
        <w:t>d</w:t>
      </w:r>
      <w:r w:rsidR="00BB1019" w:rsidRPr="00755155">
        <w:rPr>
          <w:rFonts w:ascii="Times New Roman" w:hAnsi="Times New Roman" w:cs="Times New Roman"/>
          <w:sz w:val="24"/>
          <w:szCs w:val="24"/>
        </w:rPr>
        <w:t xml:space="preserve">e Joice </w:t>
      </w:r>
      <w:proofErr w:type="spellStart"/>
      <w:r w:rsidR="00BB1019" w:rsidRPr="00755155">
        <w:rPr>
          <w:rFonts w:ascii="Times New Roman" w:hAnsi="Times New Roman" w:cs="Times New Roman"/>
          <w:sz w:val="24"/>
          <w:szCs w:val="24"/>
        </w:rPr>
        <w:t>Berth</w:t>
      </w:r>
      <w:proofErr w:type="spellEnd"/>
      <w:r w:rsidR="000F134E" w:rsidRPr="00755155">
        <w:rPr>
          <w:rFonts w:ascii="Times New Roman" w:hAnsi="Times New Roman" w:cs="Times New Roman"/>
          <w:sz w:val="24"/>
          <w:szCs w:val="24"/>
        </w:rPr>
        <w:t xml:space="preserve"> (</w:t>
      </w:r>
      <w:r w:rsidR="00CF5D94" w:rsidRPr="00755155">
        <w:rPr>
          <w:rFonts w:ascii="Times New Roman" w:hAnsi="Times New Roman" w:cs="Times New Roman"/>
          <w:sz w:val="24"/>
          <w:szCs w:val="24"/>
        </w:rPr>
        <w:t>2019</w:t>
      </w:r>
      <w:r w:rsidR="000F134E" w:rsidRPr="00755155">
        <w:rPr>
          <w:rFonts w:ascii="Times New Roman" w:hAnsi="Times New Roman" w:cs="Times New Roman"/>
          <w:sz w:val="24"/>
          <w:szCs w:val="24"/>
        </w:rPr>
        <w:t>)</w:t>
      </w:r>
      <w:r w:rsidR="00BB1019" w:rsidRPr="00755155">
        <w:rPr>
          <w:rFonts w:ascii="Times New Roman" w:hAnsi="Times New Roman" w:cs="Times New Roman"/>
          <w:sz w:val="24"/>
          <w:szCs w:val="24"/>
        </w:rPr>
        <w:t xml:space="preserve">, onde levo em consideração o que a mesma utiliza como base para o empoderamento: </w:t>
      </w:r>
      <w:r w:rsidR="001043BF" w:rsidRPr="00755155">
        <w:rPr>
          <w:rFonts w:ascii="Times New Roman" w:hAnsi="Times New Roman" w:cs="Times New Roman"/>
          <w:sz w:val="24"/>
          <w:szCs w:val="24"/>
        </w:rPr>
        <w:t>o</w:t>
      </w:r>
      <w:r w:rsidR="00BB1019" w:rsidRPr="00755155">
        <w:rPr>
          <w:rFonts w:ascii="Times New Roman" w:hAnsi="Times New Roman" w:cs="Times New Roman"/>
          <w:sz w:val="24"/>
          <w:szCs w:val="24"/>
        </w:rPr>
        <w:t xml:space="preserve"> conhecimento teórico, </w:t>
      </w:r>
      <w:r w:rsidR="00C754B4" w:rsidRPr="00755155">
        <w:rPr>
          <w:rFonts w:ascii="Times New Roman" w:hAnsi="Times New Roman" w:cs="Times New Roman"/>
          <w:sz w:val="24"/>
          <w:szCs w:val="24"/>
        </w:rPr>
        <w:t>e o</w:t>
      </w:r>
      <w:r w:rsidR="00BB1019" w:rsidRPr="00755155">
        <w:rPr>
          <w:rFonts w:ascii="Times New Roman" w:hAnsi="Times New Roman" w:cs="Times New Roman"/>
          <w:sz w:val="24"/>
          <w:szCs w:val="24"/>
        </w:rPr>
        <w:t xml:space="preserve"> entendimento</w:t>
      </w:r>
      <w:r w:rsidR="00C754B4" w:rsidRPr="00755155">
        <w:rPr>
          <w:rFonts w:ascii="Times New Roman" w:hAnsi="Times New Roman" w:cs="Times New Roman"/>
          <w:sz w:val="24"/>
          <w:szCs w:val="24"/>
        </w:rPr>
        <w:t xml:space="preserve"> do nosso papel</w:t>
      </w:r>
      <w:r w:rsidR="00BB1019" w:rsidRPr="00755155">
        <w:rPr>
          <w:rFonts w:ascii="Times New Roman" w:hAnsi="Times New Roman" w:cs="Times New Roman"/>
          <w:sz w:val="24"/>
          <w:szCs w:val="24"/>
        </w:rPr>
        <w:t xml:space="preserve"> político, </w:t>
      </w:r>
      <w:r w:rsidR="001043BF" w:rsidRPr="00755155">
        <w:rPr>
          <w:rFonts w:ascii="Times New Roman" w:hAnsi="Times New Roman" w:cs="Times New Roman"/>
          <w:sz w:val="24"/>
          <w:szCs w:val="24"/>
        </w:rPr>
        <w:t xml:space="preserve">pelo qual </w:t>
      </w:r>
      <w:r w:rsidR="006E289B">
        <w:rPr>
          <w:rFonts w:ascii="Times New Roman" w:hAnsi="Times New Roman" w:cs="Times New Roman"/>
          <w:sz w:val="24"/>
          <w:szCs w:val="24"/>
        </w:rPr>
        <w:t>dialogo</w:t>
      </w:r>
      <w:r w:rsidR="001043BF" w:rsidRPr="006E289B">
        <w:rPr>
          <w:rFonts w:ascii="Times New Roman" w:hAnsi="Times New Roman" w:cs="Times New Roman"/>
          <w:sz w:val="24"/>
          <w:szCs w:val="24"/>
        </w:rPr>
        <w:t xml:space="preserve"> </w:t>
      </w:r>
      <w:r w:rsidR="000F134E" w:rsidRPr="006E289B">
        <w:rPr>
          <w:rFonts w:ascii="Times New Roman" w:hAnsi="Times New Roman" w:cs="Times New Roman"/>
          <w:sz w:val="24"/>
          <w:szCs w:val="24"/>
        </w:rPr>
        <w:t>também</w:t>
      </w:r>
      <w:r w:rsidR="00BB1019" w:rsidRPr="006E289B">
        <w:rPr>
          <w:rFonts w:ascii="Times New Roman" w:hAnsi="Times New Roman" w:cs="Times New Roman"/>
          <w:sz w:val="24"/>
          <w:szCs w:val="24"/>
        </w:rPr>
        <w:t xml:space="preserve"> com a teoria de Hanna </w:t>
      </w:r>
      <w:proofErr w:type="spellStart"/>
      <w:r w:rsidR="00BB1019" w:rsidRPr="006E289B">
        <w:rPr>
          <w:rFonts w:ascii="Times New Roman" w:hAnsi="Times New Roman" w:cs="Times New Roman"/>
          <w:sz w:val="24"/>
          <w:szCs w:val="24"/>
        </w:rPr>
        <w:t>Arent</w:t>
      </w:r>
      <w:proofErr w:type="spellEnd"/>
      <w:r w:rsidR="000F134E" w:rsidRPr="006E289B">
        <w:rPr>
          <w:rFonts w:ascii="Times New Roman" w:hAnsi="Times New Roman" w:cs="Times New Roman"/>
          <w:sz w:val="24"/>
          <w:szCs w:val="24"/>
        </w:rPr>
        <w:t xml:space="preserve"> (</w:t>
      </w:r>
      <w:r w:rsidR="00CF5D94" w:rsidRPr="006E289B">
        <w:rPr>
          <w:rFonts w:ascii="Times New Roman" w:hAnsi="Times New Roman" w:cs="Times New Roman"/>
          <w:sz w:val="24"/>
          <w:szCs w:val="24"/>
        </w:rPr>
        <w:t>1993</w:t>
      </w:r>
      <w:r w:rsidR="000F134E" w:rsidRPr="006E289B">
        <w:rPr>
          <w:rFonts w:ascii="Times New Roman" w:hAnsi="Times New Roman" w:cs="Times New Roman"/>
          <w:sz w:val="24"/>
          <w:szCs w:val="24"/>
        </w:rPr>
        <w:t>)</w:t>
      </w:r>
      <w:r w:rsidR="00C754B4" w:rsidRPr="006E289B">
        <w:rPr>
          <w:rFonts w:ascii="Times New Roman" w:hAnsi="Times New Roman" w:cs="Times New Roman"/>
          <w:sz w:val="24"/>
          <w:szCs w:val="24"/>
        </w:rPr>
        <w:t xml:space="preserve"> com o intuito de introduzir ambas as </w:t>
      </w:r>
      <w:r w:rsidR="000F134E" w:rsidRPr="006E289B">
        <w:rPr>
          <w:rFonts w:ascii="Times New Roman" w:hAnsi="Times New Roman" w:cs="Times New Roman"/>
          <w:sz w:val="24"/>
          <w:szCs w:val="24"/>
        </w:rPr>
        <w:t>visões</w:t>
      </w:r>
      <w:r w:rsidR="000F134E" w:rsidRPr="00755155">
        <w:rPr>
          <w:rFonts w:ascii="Times New Roman" w:hAnsi="Times New Roman" w:cs="Times New Roman"/>
          <w:sz w:val="24"/>
          <w:szCs w:val="24"/>
        </w:rPr>
        <w:t xml:space="preserve"> </w:t>
      </w:r>
      <w:r w:rsidR="00C754B4" w:rsidRPr="00755155">
        <w:rPr>
          <w:rFonts w:ascii="Times New Roman" w:hAnsi="Times New Roman" w:cs="Times New Roman"/>
          <w:sz w:val="24"/>
          <w:szCs w:val="24"/>
        </w:rPr>
        <w:t>no cenário dança de salão</w:t>
      </w:r>
      <w:r w:rsidR="00BB1019" w:rsidRPr="00755155">
        <w:rPr>
          <w:rFonts w:ascii="Times New Roman" w:hAnsi="Times New Roman" w:cs="Times New Roman"/>
          <w:sz w:val="24"/>
          <w:szCs w:val="24"/>
        </w:rPr>
        <w:t>. A</w:t>
      </w:r>
      <w:r w:rsidR="000F134E" w:rsidRPr="00755155">
        <w:rPr>
          <w:rFonts w:ascii="Times New Roman" w:hAnsi="Times New Roman" w:cs="Times New Roman"/>
          <w:sz w:val="24"/>
          <w:szCs w:val="24"/>
        </w:rPr>
        <w:t>lém deste viés, a</w:t>
      </w:r>
      <w:r w:rsidR="00BB1019" w:rsidRPr="00755155">
        <w:rPr>
          <w:rFonts w:ascii="Times New Roman" w:hAnsi="Times New Roman" w:cs="Times New Roman"/>
          <w:sz w:val="24"/>
          <w:szCs w:val="24"/>
        </w:rPr>
        <w:t xml:space="preserve"> pesquisa </w:t>
      </w:r>
      <w:r w:rsidR="00974DB4" w:rsidRPr="00755155">
        <w:rPr>
          <w:rFonts w:ascii="Times New Roman" w:hAnsi="Times New Roman" w:cs="Times New Roman"/>
          <w:sz w:val="24"/>
          <w:szCs w:val="24"/>
        </w:rPr>
        <w:t>desenvolveu um</w:t>
      </w:r>
      <w:r w:rsidR="00BB1019" w:rsidRPr="00755155">
        <w:rPr>
          <w:rFonts w:ascii="Times New Roman" w:hAnsi="Times New Roman" w:cs="Times New Roman"/>
          <w:sz w:val="24"/>
          <w:szCs w:val="24"/>
        </w:rPr>
        <w:t xml:space="preserve"> olhar atencioso para a história do forró por uma vertente ancestral, tendo como </w:t>
      </w:r>
      <w:r w:rsidR="00E84FE5">
        <w:rPr>
          <w:rFonts w:ascii="Times New Roman" w:hAnsi="Times New Roman" w:cs="Times New Roman"/>
          <w:sz w:val="24"/>
          <w:szCs w:val="24"/>
        </w:rPr>
        <w:t xml:space="preserve">intenção </w:t>
      </w:r>
      <w:proofErr w:type="spellStart"/>
      <w:r w:rsidR="00BB1019" w:rsidRPr="00755155">
        <w:rPr>
          <w:rFonts w:ascii="Times New Roman" w:hAnsi="Times New Roman" w:cs="Times New Roman"/>
          <w:sz w:val="24"/>
          <w:szCs w:val="24"/>
        </w:rPr>
        <w:t>ressignificar</w:t>
      </w:r>
      <w:proofErr w:type="spellEnd"/>
      <w:r w:rsidR="00BB1019" w:rsidRPr="00755155">
        <w:rPr>
          <w:rFonts w:ascii="Times New Roman" w:hAnsi="Times New Roman" w:cs="Times New Roman"/>
          <w:sz w:val="24"/>
          <w:szCs w:val="24"/>
        </w:rPr>
        <w:t xml:space="preserve"> </w:t>
      </w:r>
      <w:r w:rsidR="000F134E" w:rsidRPr="00755155">
        <w:rPr>
          <w:rFonts w:ascii="Times New Roman" w:hAnsi="Times New Roman" w:cs="Times New Roman"/>
          <w:sz w:val="24"/>
          <w:szCs w:val="24"/>
        </w:rPr>
        <w:t>seu</w:t>
      </w:r>
      <w:r w:rsidR="00BB1019" w:rsidRPr="00755155">
        <w:rPr>
          <w:rFonts w:ascii="Times New Roman" w:hAnsi="Times New Roman" w:cs="Times New Roman"/>
          <w:sz w:val="24"/>
          <w:szCs w:val="24"/>
        </w:rPr>
        <w:t xml:space="preserve"> ensino que sempre teve como base histórica uma versão </w:t>
      </w:r>
      <w:r w:rsidR="000F134E" w:rsidRPr="00755155">
        <w:rPr>
          <w:rFonts w:ascii="Times New Roman" w:hAnsi="Times New Roman" w:cs="Times New Roman"/>
          <w:sz w:val="24"/>
          <w:szCs w:val="24"/>
        </w:rPr>
        <w:t>que considera a</w:t>
      </w:r>
      <w:r w:rsidR="00BB1019" w:rsidRPr="00755155">
        <w:rPr>
          <w:rFonts w:ascii="Times New Roman" w:hAnsi="Times New Roman" w:cs="Times New Roman"/>
          <w:sz w:val="24"/>
          <w:szCs w:val="24"/>
        </w:rPr>
        <w:t xml:space="preserve"> origem </w:t>
      </w:r>
      <w:proofErr w:type="spellStart"/>
      <w:r w:rsidR="00BB1019" w:rsidRPr="00755155">
        <w:rPr>
          <w:rFonts w:ascii="Times New Roman" w:hAnsi="Times New Roman" w:cs="Times New Roman"/>
          <w:sz w:val="24"/>
          <w:szCs w:val="24"/>
        </w:rPr>
        <w:t>europ</w:t>
      </w:r>
      <w:r w:rsidR="000F134E" w:rsidRPr="00755155">
        <w:rPr>
          <w:rFonts w:ascii="Times New Roman" w:hAnsi="Times New Roman" w:cs="Times New Roman"/>
          <w:sz w:val="24"/>
          <w:szCs w:val="24"/>
        </w:rPr>
        <w:t>é</w:t>
      </w:r>
      <w:r w:rsidR="00BB1019" w:rsidRPr="00755155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BB1019" w:rsidRPr="00755155">
        <w:rPr>
          <w:rFonts w:ascii="Times New Roman" w:hAnsi="Times New Roman" w:cs="Times New Roman"/>
          <w:sz w:val="24"/>
          <w:szCs w:val="24"/>
        </w:rPr>
        <w:t xml:space="preserve"> da dança de salão</w:t>
      </w:r>
      <w:r w:rsidR="000F134E" w:rsidRPr="00755155">
        <w:rPr>
          <w:rFonts w:ascii="Times New Roman" w:hAnsi="Times New Roman" w:cs="Times New Roman"/>
          <w:sz w:val="24"/>
          <w:szCs w:val="24"/>
        </w:rPr>
        <w:t>.</w:t>
      </w:r>
      <w:r w:rsidR="00BB1019" w:rsidRPr="00755155">
        <w:rPr>
          <w:rFonts w:ascii="Times New Roman" w:hAnsi="Times New Roman" w:cs="Times New Roman"/>
          <w:sz w:val="24"/>
          <w:szCs w:val="24"/>
        </w:rPr>
        <w:t xml:space="preserve"> </w:t>
      </w:r>
      <w:r w:rsidR="001B460D" w:rsidRPr="00C272E7">
        <w:rPr>
          <w:rFonts w:ascii="Times New Roman" w:hAnsi="Times New Roman" w:cs="Times New Roman"/>
          <w:sz w:val="24"/>
          <w:szCs w:val="24"/>
        </w:rPr>
        <w:t>Sendo</w:t>
      </w:r>
      <w:r w:rsidR="00863511" w:rsidRPr="006E289B">
        <w:rPr>
          <w:rFonts w:ascii="Times New Roman" w:hAnsi="Times New Roman" w:cs="Times New Roman"/>
          <w:sz w:val="24"/>
          <w:szCs w:val="24"/>
        </w:rPr>
        <w:t xml:space="preserve"> assim</w:t>
      </w:r>
      <w:r w:rsidR="007A0E62" w:rsidRPr="006E289B">
        <w:rPr>
          <w:rFonts w:ascii="Times New Roman" w:hAnsi="Times New Roman" w:cs="Times New Roman"/>
          <w:sz w:val="24"/>
          <w:szCs w:val="24"/>
        </w:rPr>
        <w:t>,</w:t>
      </w:r>
      <w:r w:rsidR="00BB1019" w:rsidRPr="00755155">
        <w:rPr>
          <w:rFonts w:ascii="Times New Roman" w:hAnsi="Times New Roman" w:cs="Times New Roman"/>
          <w:sz w:val="24"/>
          <w:szCs w:val="24"/>
        </w:rPr>
        <w:t xml:space="preserve"> as grandes questões que impulsionaram a pesquisa</w:t>
      </w:r>
      <w:r w:rsidR="00CF6088">
        <w:rPr>
          <w:rFonts w:ascii="Times New Roman" w:hAnsi="Times New Roman" w:cs="Times New Roman"/>
          <w:sz w:val="24"/>
          <w:szCs w:val="24"/>
        </w:rPr>
        <w:t xml:space="preserve">, </w:t>
      </w:r>
      <w:r w:rsidR="00BB1019" w:rsidRPr="00755155">
        <w:rPr>
          <w:rFonts w:ascii="Times New Roman" w:hAnsi="Times New Roman" w:cs="Times New Roman"/>
          <w:sz w:val="24"/>
          <w:szCs w:val="24"/>
        </w:rPr>
        <w:t>relacionadas a</w:t>
      </w:r>
      <w:r w:rsidR="00CF6088">
        <w:rPr>
          <w:rFonts w:ascii="Times New Roman" w:hAnsi="Times New Roman" w:cs="Times New Roman"/>
          <w:sz w:val="24"/>
          <w:szCs w:val="24"/>
        </w:rPr>
        <w:t>o</w:t>
      </w:r>
      <w:r w:rsidR="00863511" w:rsidRPr="00755155">
        <w:rPr>
          <w:rFonts w:ascii="Times New Roman" w:hAnsi="Times New Roman" w:cs="Times New Roman"/>
          <w:sz w:val="24"/>
          <w:szCs w:val="24"/>
        </w:rPr>
        <w:t xml:space="preserve"> machismo, gênero, feminismo</w:t>
      </w:r>
      <w:r w:rsidR="00CF6088">
        <w:rPr>
          <w:rFonts w:ascii="Times New Roman" w:hAnsi="Times New Roman" w:cs="Times New Roman"/>
          <w:sz w:val="24"/>
          <w:szCs w:val="24"/>
        </w:rPr>
        <w:t>,</w:t>
      </w:r>
      <w:r w:rsidR="00863511" w:rsidRPr="00755155">
        <w:rPr>
          <w:rFonts w:ascii="Times New Roman" w:hAnsi="Times New Roman" w:cs="Times New Roman"/>
          <w:sz w:val="24"/>
          <w:szCs w:val="24"/>
        </w:rPr>
        <w:t xml:space="preserve"> autoconhecimento</w:t>
      </w:r>
      <w:r w:rsidR="00BB1019" w:rsidRPr="00755155">
        <w:rPr>
          <w:rFonts w:ascii="Times New Roman" w:hAnsi="Times New Roman" w:cs="Times New Roman"/>
          <w:sz w:val="24"/>
          <w:szCs w:val="24"/>
        </w:rPr>
        <w:t xml:space="preserve"> e ancestralidade</w:t>
      </w:r>
      <w:r w:rsidR="009B7F1E">
        <w:rPr>
          <w:rFonts w:ascii="Times New Roman" w:hAnsi="Times New Roman" w:cs="Times New Roman"/>
          <w:sz w:val="24"/>
          <w:szCs w:val="24"/>
        </w:rPr>
        <w:t>,</w:t>
      </w:r>
      <w:r w:rsidR="00CF6088">
        <w:rPr>
          <w:rFonts w:ascii="Times New Roman" w:hAnsi="Times New Roman" w:cs="Times New Roman"/>
          <w:sz w:val="24"/>
          <w:szCs w:val="24"/>
        </w:rPr>
        <w:t xml:space="preserve"> </w:t>
      </w:r>
      <w:r w:rsidR="007A0E62" w:rsidRPr="00755155">
        <w:rPr>
          <w:rFonts w:ascii="Times New Roman" w:hAnsi="Times New Roman" w:cs="Times New Roman"/>
          <w:sz w:val="24"/>
          <w:szCs w:val="24"/>
        </w:rPr>
        <w:t xml:space="preserve">foram investigadas a partir da metodologia </w:t>
      </w:r>
      <w:proofErr w:type="spellStart"/>
      <w:r w:rsidR="007A0E62" w:rsidRPr="00755155">
        <w:rPr>
          <w:rFonts w:ascii="Times New Roman" w:hAnsi="Times New Roman" w:cs="Times New Roman"/>
          <w:sz w:val="24"/>
          <w:szCs w:val="24"/>
        </w:rPr>
        <w:t>autoetnográfica</w:t>
      </w:r>
      <w:proofErr w:type="spellEnd"/>
      <w:r w:rsidR="00D73669">
        <w:rPr>
          <w:rFonts w:ascii="Times New Roman" w:hAnsi="Times New Roman" w:cs="Times New Roman"/>
          <w:sz w:val="24"/>
          <w:szCs w:val="24"/>
        </w:rPr>
        <w:t>,</w:t>
      </w:r>
      <w:r w:rsidR="00106AFE">
        <w:rPr>
          <w:rFonts w:ascii="Times New Roman" w:hAnsi="Times New Roman" w:cs="Times New Roman"/>
          <w:sz w:val="24"/>
          <w:szCs w:val="24"/>
        </w:rPr>
        <w:t xml:space="preserve"> o que permitiu </w:t>
      </w:r>
      <w:r w:rsidR="00106AFE" w:rsidRPr="00D62E83">
        <w:rPr>
          <w:rFonts w:ascii="Times New Roman" w:hAnsi="Times New Roman" w:cs="Arial"/>
          <w:sz w:val="24"/>
        </w:rPr>
        <w:t xml:space="preserve">agregar minha subjetividade de pesquisadora </w:t>
      </w:r>
      <w:r w:rsidR="00106AFE">
        <w:rPr>
          <w:rFonts w:ascii="Times New Roman" w:hAnsi="Times New Roman" w:cs="Arial"/>
          <w:sz w:val="24"/>
        </w:rPr>
        <w:t>ao</w:t>
      </w:r>
      <w:r w:rsidR="00106AFE" w:rsidRPr="00D62E83">
        <w:rPr>
          <w:rFonts w:ascii="Times New Roman" w:hAnsi="Times New Roman" w:cs="Arial"/>
          <w:sz w:val="24"/>
        </w:rPr>
        <w:t xml:space="preserve"> processo</w:t>
      </w:r>
      <w:r w:rsidR="00106AFE">
        <w:rPr>
          <w:rFonts w:ascii="Times New Roman" w:hAnsi="Times New Roman" w:cs="Arial"/>
          <w:sz w:val="24"/>
        </w:rPr>
        <w:t>,</w:t>
      </w:r>
      <w:r w:rsidR="00106AFE" w:rsidRPr="00D62E83">
        <w:rPr>
          <w:rFonts w:ascii="Times New Roman" w:hAnsi="Times New Roman" w:cs="Arial"/>
          <w:sz w:val="24"/>
        </w:rPr>
        <w:t xml:space="preserve"> levando em conta o aspecto social e cultural de minha investigação</w:t>
      </w:r>
      <w:r w:rsidRPr="00755155">
        <w:rPr>
          <w:rFonts w:ascii="Times New Roman" w:hAnsi="Times New Roman" w:cs="Times New Roman"/>
          <w:sz w:val="24"/>
          <w:szCs w:val="24"/>
        </w:rPr>
        <w:t>.</w:t>
      </w:r>
      <w:r w:rsidR="00BB1019" w:rsidRPr="00755155">
        <w:rPr>
          <w:rFonts w:ascii="Times New Roman" w:hAnsi="Times New Roman" w:cs="Times New Roman"/>
          <w:sz w:val="24"/>
          <w:szCs w:val="24"/>
        </w:rPr>
        <w:t xml:space="preserve"> A pesquisa estabelece</w:t>
      </w:r>
      <w:r w:rsidR="00CF6088">
        <w:rPr>
          <w:rFonts w:ascii="Times New Roman" w:hAnsi="Times New Roman" w:cs="Times New Roman"/>
          <w:sz w:val="24"/>
          <w:szCs w:val="24"/>
        </w:rPr>
        <w:t>u</w:t>
      </w:r>
      <w:r w:rsidR="00BB1019" w:rsidRPr="00755155">
        <w:rPr>
          <w:rFonts w:ascii="Times New Roman" w:hAnsi="Times New Roman" w:cs="Times New Roman"/>
          <w:sz w:val="24"/>
          <w:szCs w:val="24"/>
        </w:rPr>
        <w:t xml:space="preserve"> ainda diálogo com o grupo de pesquisa “Corpo </w:t>
      </w:r>
      <w:proofErr w:type="gramStart"/>
      <w:r w:rsidR="00BB1019" w:rsidRPr="00755155">
        <w:rPr>
          <w:rFonts w:ascii="Times New Roman" w:hAnsi="Times New Roman" w:cs="Times New Roman"/>
          <w:sz w:val="24"/>
          <w:szCs w:val="24"/>
        </w:rPr>
        <w:t>Sendo”</w:t>
      </w:r>
      <w:r w:rsidR="00CF6088">
        <w:rPr>
          <w:rFonts w:ascii="Times New Roman" w:hAnsi="Times New Roman" w:cs="Times New Roman"/>
          <w:sz w:val="24"/>
          <w:szCs w:val="24"/>
        </w:rPr>
        <w:t>,</w:t>
      </w:r>
      <w:r w:rsidR="00BB1019" w:rsidRPr="00755155">
        <w:rPr>
          <w:rFonts w:ascii="Times New Roman" w:hAnsi="Times New Roman" w:cs="Times New Roman"/>
          <w:sz w:val="24"/>
          <w:szCs w:val="24"/>
        </w:rPr>
        <w:t xml:space="preserve"> coordenado</w:t>
      </w:r>
      <w:proofErr w:type="gramEnd"/>
      <w:r w:rsidR="00BB1019" w:rsidRPr="00755155">
        <w:rPr>
          <w:rFonts w:ascii="Times New Roman" w:hAnsi="Times New Roman" w:cs="Times New Roman"/>
          <w:sz w:val="24"/>
          <w:szCs w:val="24"/>
        </w:rPr>
        <w:t xml:space="preserve"> pela Profa. Dra. Dora de Andrade</w:t>
      </w:r>
      <w:r w:rsidR="00CF6088">
        <w:rPr>
          <w:rFonts w:ascii="Times New Roman" w:hAnsi="Times New Roman" w:cs="Times New Roman"/>
          <w:sz w:val="24"/>
          <w:szCs w:val="24"/>
        </w:rPr>
        <w:t>,</w:t>
      </w:r>
      <w:r w:rsidR="00BB1019" w:rsidRPr="00755155">
        <w:rPr>
          <w:rFonts w:ascii="Times New Roman" w:hAnsi="Times New Roman" w:cs="Times New Roman"/>
          <w:sz w:val="24"/>
          <w:szCs w:val="24"/>
        </w:rPr>
        <w:t xml:space="preserve"> onde foram aprofundados os conhecimentos relacionados </w:t>
      </w:r>
      <w:r w:rsidR="00974DB4">
        <w:rPr>
          <w:rFonts w:ascii="Times New Roman" w:hAnsi="Times New Roman" w:cs="Times New Roman"/>
          <w:sz w:val="24"/>
          <w:szCs w:val="24"/>
        </w:rPr>
        <w:t>à</w:t>
      </w:r>
      <w:r w:rsidR="00BB1019" w:rsidRPr="00755155">
        <w:rPr>
          <w:rFonts w:ascii="Times New Roman" w:hAnsi="Times New Roman" w:cs="Times New Roman"/>
          <w:sz w:val="24"/>
          <w:szCs w:val="24"/>
        </w:rPr>
        <w:t xml:space="preserve"> </w:t>
      </w:r>
      <w:r w:rsidR="009B7F1E">
        <w:rPr>
          <w:rFonts w:ascii="Times New Roman" w:hAnsi="Times New Roman" w:cs="Times New Roman"/>
          <w:sz w:val="24"/>
          <w:szCs w:val="24"/>
        </w:rPr>
        <w:t>TKV</w:t>
      </w:r>
      <w:r w:rsidR="00BB1019" w:rsidRPr="00755155">
        <w:rPr>
          <w:rFonts w:ascii="Times New Roman" w:hAnsi="Times New Roman" w:cs="Times New Roman"/>
          <w:sz w:val="24"/>
          <w:szCs w:val="24"/>
        </w:rPr>
        <w:t xml:space="preserve">, baseados em discussões e </w:t>
      </w:r>
      <w:r w:rsidR="00E255AA">
        <w:rPr>
          <w:rFonts w:ascii="Times New Roman" w:hAnsi="Times New Roman" w:cs="Times New Roman"/>
          <w:sz w:val="24"/>
          <w:szCs w:val="24"/>
        </w:rPr>
        <w:t>experimentações corporais</w:t>
      </w:r>
      <w:r w:rsidR="00BB1019" w:rsidRPr="00755155">
        <w:rPr>
          <w:rFonts w:ascii="Times New Roman" w:hAnsi="Times New Roman" w:cs="Times New Roman"/>
          <w:sz w:val="24"/>
          <w:szCs w:val="24"/>
        </w:rPr>
        <w:t>.</w:t>
      </w:r>
      <w:r w:rsidRPr="00755155">
        <w:rPr>
          <w:rFonts w:ascii="Times New Roman" w:hAnsi="Times New Roman" w:cs="Times New Roman"/>
          <w:sz w:val="24"/>
          <w:szCs w:val="24"/>
        </w:rPr>
        <w:t xml:space="preserve"> O pensamento e prática da educação somática se</w:t>
      </w:r>
      <w:r w:rsidR="00030489" w:rsidRPr="00755155">
        <w:rPr>
          <w:rFonts w:ascii="Times New Roman" w:hAnsi="Times New Roman" w:cs="Times New Roman"/>
          <w:sz w:val="24"/>
          <w:szCs w:val="24"/>
        </w:rPr>
        <w:t xml:space="preserve"> </w:t>
      </w:r>
      <w:r w:rsidRPr="00755155">
        <w:rPr>
          <w:rFonts w:ascii="Times New Roman" w:hAnsi="Times New Roman" w:cs="Times New Roman"/>
          <w:sz w:val="24"/>
          <w:szCs w:val="24"/>
        </w:rPr>
        <w:t>estruturam como apoio e campo de interlocução para refletir sobre a prática da</w:t>
      </w:r>
      <w:r w:rsidR="00030489" w:rsidRPr="00755155">
        <w:rPr>
          <w:rFonts w:ascii="Times New Roman" w:hAnsi="Times New Roman" w:cs="Times New Roman"/>
          <w:sz w:val="24"/>
          <w:szCs w:val="24"/>
        </w:rPr>
        <w:t xml:space="preserve"> </w:t>
      </w:r>
      <w:r w:rsidRPr="00755155">
        <w:rPr>
          <w:rFonts w:ascii="Times New Roman" w:hAnsi="Times New Roman" w:cs="Times New Roman"/>
          <w:sz w:val="24"/>
          <w:szCs w:val="24"/>
        </w:rPr>
        <w:t>dança de salão a partir do entendimento de o meu corpo em sua singularidade,</w:t>
      </w:r>
      <w:r w:rsidR="00030489" w:rsidRPr="00755155">
        <w:rPr>
          <w:rFonts w:ascii="Times New Roman" w:hAnsi="Times New Roman" w:cs="Times New Roman"/>
          <w:sz w:val="24"/>
          <w:szCs w:val="24"/>
        </w:rPr>
        <w:t xml:space="preserve"> </w:t>
      </w:r>
      <w:r w:rsidRPr="00755155">
        <w:rPr>
          <w:rFonts w:ascii="Times New Roman" w:hAnsi="Times New Roman" w:cs="Times New Roman"/>
          <w:sz w:val="24"/>
          <w:szCs w:val="24"/>
        </w:rPr>
        <w:t>limites e possibilidades</w:t>
      </w:r>
      <w:r w:rsidR="00C272E7">
        <w:rPr>
          <w:rFonts w:ascii="Times New Roman" w:hAnsi="Times New Roman" w:cs="Times New Roman"/>
          <w:sz w:val="24"/>
          <w:szCs w:val="24"/>
        </w:rPr>
        <w:t>.</w:t>
      </w:r>
      <w:r w:rsidR="00CF6088">
        <w:rPr>
          <w:rFonts w:ascii="Times New Roman" w:hAnsi="Times New Roman" w:cs="Times New Roman"/>
          <w:sz w:val="24"/>
          <w:szCs w:val="24"/>
        </w:rPr>
        <w:t xml:space="preserve"> </w:t>
      </w:r>
      <w:r w:rsidRPr="00755155">
        <w:rPr>
          <w:rFonts w:ascii="Times New Roman" w:hAnsi="Times New Roman" w:cs="Times New Roman"/>
          <w:sz w:val="24"/>
          <w:szCs w:val="24"/>
        </w:rPr>
        <w:t xml:space="preserve">Os encontros </w:t>
      </w:r>
      <w:r w:rsidR="00045E9F" w:rsidRPr="00755155">
        <w:rPr>
          <w:rFonts w:ascii="Times New Roman" w:hAnsi="Times New Roman" w:cs="Times New Roman"/>
          <w:sz w:val="24"/>
          <w:szCs w:val="24"/>
        </w:rPr>
        <w:t xml:space="preserve">com o Grupo de estudos em forró, campo de desdobramentos práticos dessa </w:t>
      </w:r>
      <w:r w:rsidR="00974DB4" w:rsidRPr="00755155">
        <w:rPr>
          <w:rFonts w:ascii="Times New Roman" w:hAnsi="Times New Roman" w:cs="Times New Roman"/>
          <w:sz w:val="24"/>
          <w:szCs w:val="24"/>
        </w:rPr>
        <w:t>pesquisa, estruturaram</w:t>
      </w:r>
      <w:r w:rsidRPr="00755155">
        <w:rPr>
          <w:rFonts w:ascii="Times New Roman" w:hAnsi="Times New Roman" w:cs="Times New Roman"/>
          <w:sz w:val="24"/>
          <w:szCs w:val="24"/>
        </w:rPr>
        <w:t>-se em meio remoto, tendo em vista o</w:t>
      </w:r>
      <w:r w:rsidR="00BB1019" w:rsidRPr="00755155">
        <w:rPr>
          <w:rFonts w:ascii="Times New Roman" w:hAnsi="Times New Roman" w:cs="Times New Roman"/>
          <w:sz w:val="24"/>
          <w:szCs w:val="24"/>
        </w:rPr>
        <w:t xml:space="preserve"> </w:t>
      </w:r>
      <w:r w:rsidRPr="00755155">
        <w:rPr>
          <w:rFonts w:ascii="Times New Roman" w:hAnsi="Times New Roman" w:cs="Times New Roman"/>
          <w:sz w:val="24"/>
          <w:szCs w:val="24"/>
        </w:rPr>
        <w:t>período pandêmico, o que ve</w:t>
      </w:r>
      <w:r w:rsidR="007A0E62" w:rsidRPr="00755155">
        <w:rPr>
          <w:rFonts w:ascii="Times New Roman" w:hAnsi="Times New Roman" w:cs="Times New Roman"/>
          <w:sz w:val="24"/>
          <w:szCs w:val="24"/>
        </w:rPr>
        <w:t>io</w:t>
      </w:r>
      <w:r w:rsidRPr="00755155">
        <w:rPr>
          <w:rFonts w:ascii="Times New Roman" w:hAnsi="Times New Roman" w:cs="Times New Roman"/>
          <w:sz w:val="24"/>
          <w:szCs w:val="24"/>
        </w:rPr>
        <w:t xml:space="preserve"> trazendo desafios </w:t>
      </w:r>
      <w:r w:rsidR="00BB1019" w:rsidRPr="00755155">
        <w:rPr>
          <w:rFonts w:ascii="Times New Roman" w:hAnsi="Times New Roman" w:cs="Times New Roman"/>
          <w:sz w:val="24"/>
          <w:szCs w:val="24"/>
        </w:rPr>
        <w:t>e</w:t>
      </w:r>
      <w:r w:rsidRPr="00755155">
        <w:rPr>
          <w:rFonts w:ascii="Times New Roman" w:hAnsi="Times New Roman" w:cs="Times New Roman"/>
          <w:sz w:val="24"/>
          <w:szCs w:val="24"/>
        </w:rPr>
        <w:t xml:space="preserve"> </w:t>
      </w:r>
      <w:r w:rsidR="00B8000A">
        <w:rPr>
          <w:rFonts w:ascii="Times New Roman" w:hAnsi="Times New Roman" w:cs="Times New Roman"/>
          <w:sz w:val="24"/>
          <w:szCs w:val="24"/>
        </w:rPr>
        <w:t xml:space="preserve">também </w:t>
      </w:r>
      <w:r w:rsidRPr="00755155">
        <w:rPr>
          <w:rFonts w:ascii="Times New Roman" w:hAnsi="Times New Roman" w:cs="Times New Roman"/>
          <w:sz w:val="24"/>
          <w:szCs w:val="24"/>
        </w:rPr>
        <w:t>novos alcances para</w:t>
      </w:r>
      <w:r w:rsidR="00BB1019" w:rsidRPr="00755155">
        <w:rPr>
          <w:rFonts w:ascii="Times New Roman" w:hAnsi="Times New Roman" w:cs="Times New Roman"/>
          <w:sz w:val="24"/>
          <w:szCs w:val="24"/>
        </w:rPr>
        <w:t xml:space="preserve"> </w:t>
      </w:r>
      <w:r w:rsidRPr="00755155">
        <w:rPr>
          <w:rFonts w:ascii="Times New Roman" w:hAnsi="Times New Roman" w:cs="Times New Roman"/>
          <w:sz w:val="24"/>
          <w:szCs w:val="24"/>
        </w:rPr>
        <w:t>o trabalho</w:t>
      </w:r>
      <w:r w:rsidR="00030489" w:rsidRPr="00755155">
        <w:rPr>
          <w:rFonts w:ascii="Times New Roman" w:hAnsi="Times New Roman" w:cs="Times New Roman"/>
          <w:sz w:val="24"/>
          <w:szCs w:val="24"/>
        </w:rPr>
        <w:t>.</w:t>
      </w:r>
      <w:r w:rsidR="00BB1019" w:rsidRPr="00755155">
        <w:rPr>
          <w:rFonts w:ascii="Times New Roman" w:hAnsi="Times New Roman" w:cs="Times New Roman"/>
          <w:sz w:val="24"/>
          <w:szCs w:val="24"/>
        </w:rPr>
        <w:t xml:space="preserve"> </w:t>
      </w:r>
      <w:r w:rsidR="009B7F1E">
        <w:rPr>
          <w:rFonts w:ascii="Times New Roman" w:hAnsi="Times New Roman" w:cs="Times New Roman"/>
          <w:sz w:val="24"/>
          <w:szCs w:val="24"/>
        </w:rPr>
        <w:t>Por fim, não s</w:t>
      </w:r>
      <w:r w:rsidR="00432053" w:rsidRPr="00755155">
        <w:rPr>
          <w:rFonts w:ascii="Times New Roman" w:hAnsi="Times New Roman" w:cs="Times New Roman"/>
          <w:sz w:val="24"/>
          <w:szCs w:val="24"/>
        </w:rPr>
        <w:t xml:space="preserve">eria </w:t>
      </w:r>
      <w:r w:rsidR="009B7F1E">
        <w:rPr>
          <w:rFonts w:ascii="Times New Roman" w:hAnsi="Times New Roman" w:cs="Times New Roman"/>
          <w:sz w:val="24"/>
          <w:szCs w:val="24"/>
        </w:rPr>
        <w:t>possível</w:t>
      </w:r>
      <w:r w:rsidR="00432053" w:rsidRPr="00755155">
        <w:rPr>
          <w:rFonts w:ascii="Times New Roman" w:hAnsi="Times New Roman" w:cs="Times New Roman"/>
          <w:sz w:val="24"/>
          <w:szCs w:val="24"/>
        </w:rPr>
        <w:t xml:space="preserve"> </w:t>
      </w:r>
      <w:r w:rsidR="009B7F1E">
        <w:rPr>
          <w:rFonts w:ascii="Times New Roman" w:hAnsi="Times New Roman" w:cs="Times New Roman"/>
          <w:sz w:val="24"/>
          <w:szCs w:val="24"/>
        </w:rPr>
        <w:t>considerar uma</w:t>
      </w:r>
      <w:r w:rsidR="00432053" w:rsidRPr="00755155">
        <w:rPr>
          <w:rFonts w:ascii="Times New Roman" w:hAnsi="Times New Roman" w:cs="Times New Roman"/>
          <w:sz w:val="24"/>
          <w:szCs w:val="24"/>
        </w:rPr>
        <w:t xml:space="preserve"> finalização </w:t>
      </w:r>
      <w:r w:rsidR="009B7F1E">
        <w:rPr>
          <w:rFonts w:ascii="Times New Roman" w:hAnsi="Times New Roman" w:cs="Times New Roman"/>
          <w:sz w:val="24"/>
          <w:szCs w:val="24"/>
        </w:rPr>
        <w:t xml:space="preserve">para </w:t>
      </w:r>
      <w:r w:rsidR="00432053" w:rsidRPr="00755155">
        <w:rPr>
          <w:rFonts w:ascii="Times New Roman" w:hAnsi="Times New Roman" w:cs="Times New Roman"/>
          <w:sz w:val="24"/>
          <w:szCs w:val="24"/>
        </w:rPr>
        <w:t xml:space="preserve">essa pesquisa já que chegamos em locais de vastas caminhadas de </w:t>
      </w:r>
      <w:r w:rsidR="00E33CEE" w:rsidRPr="00755155">
        <w:rPr>
          <w:rFonts w:ascii="Times New Roman" w:hAnsi="Times New Roman" w:cs="Times New Roman"/>
          <w:sz w:val="24"/>
          <w:szCs w:val="24"/>
        </w:rPr>
        <w:t>investigação. A</w:t>
      </w:r>
      <w:r w:rsidR="00432053" w:rsidRPr="00755155">
        <w:rPr>
          <w:rFonts w:ascii="Times New Roman" w:hAnsi="Times New Roman" w:cs="Times New Roman"/>
          <w:sz w:val="24"/>
          <w:szCs w:val="24"/>
        </w:rPr>
        <w:t xml:space="preserve">inda com o intuito de descolonizar o ensino do forró, desenvolvemos um novo projeto de pesquisa como continuação desta: “Uma dança para estarmos juntas: autoconhecimento e empoderamento feminino pela via somática como desestruturação de convenções binárias no forró”. </w:t>
      </w:r>
    </w:p>
    <w:p w14:paraId="73790B05" w14:textId="05A8B2F6" w:rsidR="00910A0D" w:rsidRPr="00A06B56" w:rsidRDefault="009550E3" w:rsidP="00694FEC">
      <w:pPr>
        <w:spacing w:line="240" w:lineRule="auto"/>
        <w:ind w:right="-2"/>
        <w:jc w:val="both"/>
        <w:rPr>
          <w:rFonts w:ascii="Times New Roman" w:hAnsi="Times New Roman" w:cs="Times New Roman"/>
        </w:rPr>
      </w:pPr>
      <w:r w:rsidRPr="00A06B56">
        <w:rPr>
          <w:rFonts w:ascii="Times New Roman" w:hAnsi="Times New Roman" w:cs="Times New Roman"/>
          <w:b/>
          <w:bCs/>
        </w:rPr>
        <w:t>PALAVRAS-CHAVE</w:t>
      </w:r>
      <w:r w:rsidRPr="00A06B56">
        <w:rPr>
          <w:rFonts w:ascii="Times New Roman" w:hAnsi="Times New Roman" w:cs="Times New Roman"/>
        </w:rPr>
        <w:t>:</w:t>
      </w:r>
      <w:r w:rsidR="00AC41D1" w:rsidRPr="00A06B56">
        <w:rPr>
          <w:rFonts w:ascii="Times New Roman" w:hAnsi="Times New Roman" w:cs="Times New Roman"/>
        </w:rPr>
        <w:t xml:space="preserve"> Técnica </w:t>
      </w:r>
      <w:proofErr w:type="spellStart"/>
      <w:r w:rsidR="00AC41D1" w:rsidRPr="00A06B56">
        <w:rPr>
          <w:rFonts w:ascii="Times New Roman" w:hAnsi="Times New Roman" w:cs="Times New Roman"/>
        </w:rPr>
        <w:t>Klauss</w:t>
      </w:r>
      <w:proofErr w:type="spellEnd"/>
      <w:r w:rsidR="00AC41D1" w:rsidRPr="00A06B56">
        <w:rPr>
          <w:rFonts w:ascii="Times New Roman" w:hAnsi="Times New Roman" w:cs="Times New Roman"/>
        </w:rPr>
        <w:t xml:space="preserve"> Vianna, ensino da dança, gênero</w:t>
      </w:r>
      <w:r w:rsidR="00AC41D1" w:rsidRPr="00A06B56" w:rsidDel="00AC41D1">
        <w:rPr>
          <w:rFonts w:ascii="Times New Roman" w:hAnsi="Times New Roman" w:cs="Times New Roman"/>
        </w:rPr>
        <w:t xml:space="preserve"> </w:t>
      </w:r>
    </w:p>
    <w:p w14:paraId="648B60C3" w14:textId="33E62976" w:rsidR="00DA3583" w:rsidRPr="00755155" w:rsidRDefault="00DA3583" w:rsidP="00694FEC">
      <w:pPr>
        <w:spacing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A06B56">
        <w:rPr>
          <w:rFonts w:ascii="Times New Roman" w:hAnsi="Times New Roman" w:cs="Times New Roman"/>
          <w:b/>
          <w:bCs/>
        </w:rPr>
        <w:t>AGRADECIMENTOS:</w:t>
      </w:r>
      <w:r w:rsidRPr="00A06B56">
        <w:rPr>
          <w:rFonts w:ascii="Times New Roman" w:hAnsi="Times New Roman" w:cs="Times New Roman"/>
        </w:rPr>
        <w:t xml:space="preserve"> Ao CNPq (Conselho Nacional de Desenvolvimento Científico e Tecnológico) pela bolsa de auxílio financeiro, a qual possibilitou o desenvolvimento da pesquisa com dedicação integral. </w:t>
      </w:r>
      <w:r w:rsidR="00B7477D" w:rsidRPr="00A06B56">
        <w:rPr>
          <w:rFonts w:ascii="Times New Roman" w:hAnsi="Times New Roman" w:cs="Times New Roman"/>
        </w:rPr>
        <w:t>À minha orientadora Profa. Dra. Dora de Andrade Silva, pela delicadeza e paciência com o meu processo de iniciação cient</w:t>
      </w:r>
      <w:r w:rsidR="000E2F94">
        <w:rPr>
          <w:rFonts w:ascii="Times New Roman" w:hAnsi="Times New Roman" w:cs="Times New Roman"/>
        </w:rPr>
        <w:t>í</w:t>
      </w:r>
      <w:r w:rsidR="00B7477D" w:rsidRPr="00A06B56">
        <w:rPr>
          <w:rFonts w:ascii="Times New Roman" w:hAnsi="Times New Roman" w:cs="Times New Roman"/>
        </w:rPr>
        <w:t>fica. Obrigada pela confiança no meu trabalho, pelo respeito, por me ensinar, pela compreensão e pelos sábios conselhos sempre que a procurei para conversar.</w:t>
      </w:r>
    </w:p>
    <w:sectPr w:rsidR="00DA3583" w:rsidRPr="00755155" w:rsidSect="00910A0D">
      <w:headerReference w:type="default" r:id="rId8"/>
      <w:pgSz w:w="11906" w:h="16838"/>
      <w:pgMar w:top="964" w:right="73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924363" w14:textId="77777777" w:rsidR="004C30EF" w:rsidRDefault="004C30EF" w:rsidP="00432053">
      <w:pPr>
        <w:spacing w:after="0" w:line="240" w:lineRule="auto"/>
      </w:pPr>
      <w:r>
        <w:separator/>
      </w:r>
    </w:p>
  </w:endnote>
  <w:endnote w:type="continuationSeparator" w:id="0">
    <w:p w14:paraId="12F7E4B8" w14:textId="77777777" w:rsidR="004C30EF" w:rsidRDefault="004C30EF" w:rsidP="00432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9C6742" w14:textId="77777777" w:rsidR="004C30EF" w:rsidRDefault="004C30EF" w:rsidP="00432053">
      <w:pPr>
        <w:spacing w:after="0" w:line="240" w:lineRule="auto"/>
      </w:pPr>
      <w:r>
        <w:separator/>
      </w:r>
    </w:p>
  </w:footnote>
  <w:footnote w:type="continuationSeparator" w:id="0">
    <w:p w14:paraId="27729AE0" w14:textId="77777777" w:rsidR="004C30EF" w:rsidRDefault="004C30EF" w:rsidP="00432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EEA57E" w14:textId="2B50BCB6" w:rsidR="00432053" w:rsidRDefault="00432053">
    <w:pPr>
      <w:pStyle w:val="Cabealho"/>
    </w:pPr>
    <w:r>
      <w:rPr>
        <w:noProof/>
      </w:rPr>
      <w:drawing>
        <wp:inline distT="0" distB="0" distL="0" distR="0" wp14:anchorId="2713E68A" wp14:editId="57F3691C">
          <wp:extent cx="4495800" cy="746760"/>
          <wp:effectExtent l="0" t="0" r="0" b="0"/>
          <wp:docPr id="1" name="Imagem 1" descr="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nterface gráfica do usuári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8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018"/>
    <w:rsid w:val="00030489"/>
    <w:rsid w:val="00045E9F"/>
    <w:rsid w:val="00077ABA"/>
    <w:rsid w:val="000E2F94"/>
    <w:rsid w:val="000F134E"/>
    <w:rsid w:val="001043BF"/>
    <w:rsid w:val="00106AFE"/>
    <w:rsid w:val="001B460D"/>
    <w:rsid w:val="003416A3"/>
    <w:rsid w:val="00360018"/>
    <w:rsid w:val="00432053"/>
    <w:rsid w:val="004C30EF"/>
    <w:rsid w:val="004E1CE4"/>
    <w:rsid w:val="004F121F"/>
    <w:rsid w:val="00552B15"/>
    <w:rsid w:val="005A2993"/>
    <w:rsid w:val="005A69DB"/>
    <w:rsid w:val="00694FEC"/>
    <w:rsid w:val="006D707D"/>
    <w:rsid w:val="006E289B"/>
    <w:rsid w:val="006F6FC7"/>
    <w:rsid w:val="00755155"/>
    <w:rsid w:val="007A0E62"/>
    <w:rsid w:val="00863511"/>
    <w:rsid w:val="008B54BE"/>
    <w:rsid w:val="00910A0D"/>
    <w:rsid w:val="009120FE"/>
    <w:rsid w:val="00925552"/>
    <w:rsid w:val="009550E3"/>
    <w:rsid w:val="00974DB4"/>
    <w:rsid w:val="009B7F1E"/>
    <w:rsid w:val="00A06B56"/>
    <w:rsid w:val="00A47F68"/>
    <w:rsid w:val="00A65EA3"/>
    <w:rsid w:val="00AC41D1"/>
    <w:rsid w:val="00B15E5A"/>
    <w:rsid w:val="00B7477D"/>
    <w:rsid w:val="00B8000A"/>
    <w:rsid w:val="00B8647E"/>
    <w:rsid w:val="00BA159C"/>
    <w:rsid w:val="00BB1019"/>
    <w:rsid w:val="00C272E7"/>
    <w:rsid w:val="00C754B4"/>
    <w:rsid w:val="00CF5D94"/>
    <w:rsid w:val="00CF6088"/>
    <w:rsid w:val="00D6619F"/>
    <w:rsid w:val="00D73669"/>
    <w:rsid w:val="00D747E6"/>
    <w:rsid w:val="00DA3583"/>
    <w:rsid w:val="00E255AA"/>
    <w:rsid w:val="00E33CEE"/>
    <w:rsid w:val="00E84FE5"/>
    <w:rsid w:val="00EF347E"/>
    <w:rsid w:val="00F41379"/>
    <w:rsid w:val="00FE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558016"/>
  <w15:chartTrackingRefBased/>
  <w15:docId w15:val="{168DC0BF-B132-4A2C-A544-DD4B977CF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320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2053"/>
  </w:style>
  <w:style w:type="paragraph" w:styleId="Rodap">
    <w:name w:val="footer"/>
    <w:basedOn w:val="Normal"/>
    <w:link w:val="RodapChar"/>
    <w:uiPriority w:val="99"/>
    <w:unhideWhenUsed/>
    <w:rsid w:val="004320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053"/>
  </w:style>
  <w:style w:type="paragraph" w:styleId="Reviso">
    <w:name w:val="Revision"/>
    <w:hidden/>
    <w:uiPriority w:val="99"/>
    <w:semiHidden/>
    <w:rsid w:val="00FE6771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FE67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E677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E677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E67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E6771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677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6771"/>
    <w:rPr>
      <w:rFonts w:ascii="Times New Roman" w:hAnsi="Times New Roman" w:cs="Times New Roman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FE67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E6771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FE677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551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35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doradeandrad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cor.esc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624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Anacleto Cordeiro</dc:creator>
  <cp:keywords/>
  <dc:description/>
  <cp:lastModifiedBy>Microsoft Office User</cp:lastModifiedBy>
  <cp:revision>4</cp:revision>
  <dcterms:created xsi:type="dcterms:W3CDTF">2021-09-01T01:49:00Z</dcterms:created>
  <dcterms:modified xsi:type="dcterms:W3CDTF">2021-10-18T19:36:00Z</dcterms:modified>
</cp:coreProperties>
</file>