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360" w:before="0" w:after="0"/>
        <w:jc w:val="center"/>
        <w:rPr>
          <w:rFonts w:ascii="Times New Roman" w:hAnsi="Times New Roman" w:cs="Times New Roman"/>
          <w:b/>
          <w:b/>
          <w:bCs/>
          <w:color w:val="000000"/>
          <w:sz w:val="24"/>
          <w:szCs w:val="24"/>
        </w:rPr>
      </w:pPr>
      <w:bookmarkStart w:id="0" w:name="_GoBack"/>
      <w:bookmarkStart w:id="1" w:name="_GoBack"/>
      <w:bookmarkEnd w:id="1"/>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pPr>
      <w:r>
        <w:rPr>
          <w:rFonts w:cs="Times New Roman" w:ascii="Times New Roman" w:hAnsi="Times New Roman"/>
          <w:b/>
          <w:sz w:val="24"/>
          <w:szCs w:val="24"/>
        </w:rPr>
        <w:t>ANÁLISE SOCIOAMBIENTAL DA BACIA DO CÓRREGO SEGREDO – REGIÃO NORTE DE CAMPO GRANDE/MS</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pPr>
      <w:r>
        <w:rPr>
          <w:rFonts w:cs="Times New Roman" w:ascii="Times New Roman" w:hAnsi="Times New Roman"/>
          <w:b/>
          <w:sz w:val="24"/>
          <w:szCs w:val="24"/>
        </w:rPr>
        <w:t>SOUSA, Antonio Gean de</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(scorpion.desousa227@hotmail.com);</w:t>
      </w:r>
      <w:r>
        <w:rPr>
          <w:rFonts w:cs="Times New Roman" w:ascii="Times New Roman" w:hAnsi="Times New Roman"/>
          <w:b/>
          <w:sz w:val="24"/>
          <w:szCs w:val="24"/>
        </w:rPr>
        <w:t xml:space="preserve"> BARBOSA, Eva Faustino da Fonseca de Moura</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(evamoura@terra.com.br)</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Bacharelado em Geografia da UEMS – Campo Grande;</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dos cursos de Licenciatura e Bacharelado em Geografia da UEMS – Campo Grande.</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4"/>
        </w:rPr>
      </w:pPr>
      <w:r>
        <w:rPr>
          <w:rFonts w:cs="Times New Roman" w:ascii="Times New Roman" w:hAnsi="Times New Roman"/>
          <w:sz w:val="24"/>
        </w:rPr>
        <w:t>A Bacia Hidrográfica do Córrego Segredo está localizada na porção norte de Campo Grande/MS, na Região Urbana do Segredo, possui área de 4.534,536 hectares, sendo o curso hídrico principal o Córrego Segredo, que possui extensão total de 14.272 km, dispondo de 4 nascentes e 3 córregos de menor porte que compõem a sua rede hídrica. Assim sendo, esse trabalho tem como objetivo principal identificar e caracterizar a Bacia Hidrográfica do Córrego Segredo, bem como analisar algumas de suas dinâmicas. As águas advindas do Córrego Segredo ao confluir com as do Córrego Prosa, formam o Rio Anhanduizinho, que faz parte da rede tributária do Rio Pardo, afluente do Rio Paraná. A Bacia Hidrográfica do Segredo apresenta os tipos de solo Latossolo Vermelho Escuro e Latossolo Vermelho-Amarelo, ocorrendo nas áreas mais baixas e fundos de vales as Areias Quartzosas. Essa característica associada à declividade do terreno, permeabilidade do solo, profundidade do lençol freático tornam a área da bacia susceptível a processos erosivos, assoreamentos e a alagamentos (o ponto mais crítico é no cruzamento da rua Rachid Neder com a Avenida Ernesto Geisel), necessitando de mecanismos mitigadores para seu uso e ocupação. Na área da Bacia Hidrográfica está localizado o Parque Estadual Matas do Segredo, com área de 177, 58 hectares, uma das maiores manchas verdes da área urbana de Campo Grande. Na Bacia Hidrográfica estão inseridos 19 bairros com população de 210.953 habitantes. O quantitativo populacional entre 2000-2010 apresentou crescimento geométrico de 2,82%, o segundo maior para município. Isso fez com que houvesse maior pressão sobre a área, sobretudo no que diz respeito à abertura de lotes e na construção de moradias, assim como toda a região norte de Campo Grande, que se tornou polo de atração para empresas de construção civil e para o mercado imobiliário. Esse fenômeno traz problemas como a falta de moradia para a população mais pobre, multiplicação dos vazios urbanos, problemas de drenagem urbana, ocupações irregulares etc. A população mais pobre por falta de opções de moradia tende a ocupar áreas às margens do Córrego Segredo, comprometendo a qualidade e a conservação deste.</w:t>
      </w:r>
    </w:p>
    <w:p>
      <w:pPr>
        <w:pStyle w:val="Normal"/>
        <w:spacing w:lineRule="auto" w:line="240" w:before="0" w:after="0"/>
        <w:jc w:val="both"/>
        <w:rPr>
          <w:rFonts w:ascii="Times New Roman" w:hAnsi="Times New Roman" w:cs="Times New Roman"/>
          <w:sz w:val="24"/>
        </w:rPr>
      </w:pPr>
      <w:r>
        <w:rPr>
          <w:rFonts w:cs="Times New Roman" w:ascii="Times New Roman" w:hAnsi="Times New Roman"/>
          <w:sz w:val="24"/>
        </w:rPr>
      </w:r>
    </w:p>
    <w:p>
      <w:pPr>
        <w:pStyle w:val="Normal"/>
        <w:spacing w:lineRule="auto" w:line="240" w:before="0" w:after="0"/>
        <w:jc w:val="both"/>
        <w:rPr>
          <w:rFonts w:ascii="Times New Roman" w:hAnsi="Times New Roman" w:cs="Times New Roman"/>
          <w:sz w:val="24"/>
        </w:rPr>
      </w:pPr>
      <w:r>
        <w:rPr>
          <w:rFonts w:cs="Times New Roman" w:ascii="Times New Roman" w:hAnsi="Times New Roman"/>
          <w:sz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Bacia Hidrográfica, potencial físico-ambiental, uso e ocupação do solo.</w:t>
      </w:r>
    </w:p>
    <w:p>
      <w:pPr>
        <w:pStyle w:val="Normal"/>
        <w:spacing w:lineRule="auto" w:line="240" w:before="0" w:after="0"/>
        <w:jc w:val="both"/>
        <w:rPr/>
      </w:pPr>
      <w:r>
        <w:rPr>
          <w:rFonts w:eastAsia="Times New Roman" w:cs="Times New Roman" w:ascii="Times New Roman" w:hAnsi="Times New Roman"/>
          <w:color w:val="000000"/>
          <w:sz w:val="24"/>
          <w:szCs w:val="24"/>
          <w:lang w:eastAsia="pt-BR"/>
        </w:rPr>
        <w:t xml:space="preserve">Agradecimentos: </w:t>
      </w:r>
      <w:r>
        <w:rPr>
          <w:rFonts w:eastAsia="Times New Roman" w:cs="Times New Roman" w:ascii="Times New Roman" w:hAnsi="Times New Roman"/>
          <w:b/>
          <w:bCs/>
          <w:color w:val="000000"/>
          <w:sz w:val="24"/>
          <w:szCs w:val="24"/>
          <w:lang w:eastAsia="pt-BR"/>
        </w:rPr>
        <w:t>À UEMS pela concessão de bolsa de iniciação científica ao primeiro autor</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lang w:eastAsia="pt-BR"/>
      </w:rPr>
    </w:pPr>
    <w:r>
      <w:rPr>
        <w:lang w:eastAsia="pt-BR"/>
      </w:rPr>
      <w:drawing>
        <wp:anchor behindDoc="0" distT="0" distB="0" distL="114300" distR="114300" simplePos="0" locked="0" layoutInCell="1" allowOverlap="1" relativeHeight="2">
          <wp:simplePos x="0" y="0"/>
          <wp:positionH relativeFrom="column">
            <wp:posOffset>19434175</wp:posOffset>
          </wp:positionH>
          <wp:positionV relativeFrom="paragraph">
            <wp:posOffset>-720090</wp:posOffset>
          </wp:positionV>
          <wp:extent cx="7559040" cy="1524635"/>
          <wp:effectExtent l="0" t="0" r="0" b="0"/>
          <wp:wrapNone/>
          <wp:docPr id="1" name="Form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ma1" descr=""/>
                  <pic:cNvPicPr>
                    <a:picLocks noChangeAspect="1" noChangeArrowheads="1"/>
                  </pic:cNvPicPr>
                </pic:nvPicPr>
                <pic:blipFill>
                  <a:blip r:embed="rId1"/>
                  <a:stretch>
                    <a:fillRect/>
                  </a:stretch>
                </pic:blipFill>
                <pic:spPr bwMode="auto">
                  <a:xfrm>
                    <a:off x="0" y="0"/>
                    <a:ext cx="7559040" cy="1524635"/>
                  </a:xfrm>
                  <a:prstGeom prst="rect">
                    <a:avLst/>
                  </a:prstGeom>
                </pic:spPr>
              </pic:pic>
            </a:graphicData>
          </a:graphic>
        </wp:anchor>
      </w:drawing>
    </w:r>
  </w:p>
</w:hdr>
</file>

<file path=word/settings.xml><?xml version="1.0" encoding="utf-8"?>
<w:settings xmlns:w="http://schemas.openxmlformats.org/wordprocessingml/2006/main">
  <w:zoom w:percent="100"/>
  <w:displayBackgroundShape/>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Fontepargpadro4" w:customStyle="1">
    <w:name w:val="Fonte parág. padrão4"/>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Fontepargpadro4"/>
    <w:qFormat/>
    <w:rPr/>
  </w:style>
  <w:style w:type="character" w:styleId="FooterChar" w:customStyle="1">
    <w:name w:val="Footer Char"/>
    <w:basedOn w:val="Fontepargpadro4"/>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LibreOffice/5.1.5.2$Windows_X86_64 LibreOffice_project/7a864d8825610a8c07cfc3bc01dd4fce6a9447e5</Application>
  <Pages>1</Pages>
  <Words>418</Words>
  <Characters>2320</Characters>
  <CharactersWithSpaces>2734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2019-06-25T19:25:00Z</dcterms:created>
  <dc:creator>Leticia Horbach Gonçalves</dc:creator>
  <dc:description/>
  <dc:language>pt-BR</dc:language>
  <cp:lastModifiedBy/>
  <cp:lastPrinted>2017-07-04T13:14:00Z</cp:lastPrinted>
  <dcterms:modified xsi:type="dcterms:W3CDTF">2019-08-01T09:51:11Z</dcterms:modified>
  <cp:revision>3</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