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glossary/_rels/document.xml.rels" ContentType="application/vnd.openxmlformats-package.relationships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settings.xml" ContentType="application/vnd.openxmlformats-officedocument.wordprocessingml.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Ttulo11"/>
        <w:keepNext/>
        <w:keepLines/>
        <w:shd w:val="clear" w:color="auto" w:fill="auto"/>
        <w:spacing w:lineRule="auto" w:line="240" w:before="0" w:after="0"/>
        <w:rPr>
          <w:rStyle w:val="Fontstyle01"/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Ttulo11"/>
        <w:keepNext/>
        <w:keepLines/>
        <w:shd w:val="clear" w:color="auto" w:fill="auto"/>
        <w:spacing w:lineRule="auto" w:line="240" w:before="0" w:after="0"/>
        <w:rPr>
          <w:rStyle w:val="Fontstyle01"/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Ttulo11"/>
        <w:keepNext/>
        <w:keepLines/>
        <w:shd w:val="clear" w:color="auto" w:fill="auto"/>
        <w:spacing w:lineRule="auto" w:line="240" w:before="0" w:after="0"/>
        <w:jc w:val="center"/>
        <w:rPr>
          <w:rStyle w:val="Fontstyle01"/>
          <w:rFonts w:ascii="Times New Roman" w:hAnsi="Times New Roman" w:cs="Times New Roman"/>
        </w:rPr>
      </w:pPr>
      <w:r>
        <w:rPr/>
      </w:r>
    </w:p>
    <w:p>
      <w:pPr>
        <w:pStyle w:val="Ttulo11"/>
        <w:shd w:val="clear" w:color="auto" w:fill="auto"/>
        <w:spacing w:lineRule="auto" w:line="240" w:before="0" w:after="0"/>
        <w:jc w:val="center"/>
        <w:rPr>
          <w:rStyle w:val="Fontstyle01"/>
          <w:rFonts w:ascii="Times New Roman" w:hAnsi="Times New Roman" w:cs="Times New Roman"/>
        </w:rPr>
      </w:pPr>
      <w:r>
        <w:rPr>
          <w:rStyle w:val="Fontstyle01"/>
          <w:rFonts w:cs="Times New Roman" w:ascii="Times New Roman" w:hAnsi="Times New Roman"/>
          <w:b/>
          <w:bCs/>
        </w:rPr>
        <w:t>PROMOÇÃO DE EDUCAÇÃO AMBIENTAL E COMUNITÁRIA</w:t>
      </w: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 xml:space="preserve"> </w:t>
      </w:r>
      <w:r>
        <w:rPr>
          <w:rStyle w:val="Fontstyle01"/>
          <w:rFonts w:cs="Times New Roman" w:ascii="Times New Roman" w:hAnsi="Times New Roman"/>
          <w:b/>
          <w:bCs/>
        </w:rPr>
        <w:t>NO CENTRO DE EDUCAÇÃO AMBIENTAL ANHANDUÍ</w:t>
      </w:r>
    </w:p>
    <w:p>
      <w:pPr>
        <w:pStyle w:val="Ttulo11"/>
        <w:keepNext/>
        <w:keepLines/>
        <w:shd w:val="clear" w:color="auto" w:fill="auto"/>
        <w:spacing w:lineRule="auto" w:line="240" w:before="0" w:after="0"/>
        <w:rPr>
          <w:rFonts w:ascii="Times New Roman" w:hAnsi="Times New Roman" w:cs="Times New Roman"/>
          <w:color w:val="000000"/>
          <w:sz w:val="24"/>
          <w:szCs w:val="24"/>
        </w:rPr>
      </w:pPr>
      <w:bookmarkStart w:id="0" w:name="_GoBack"/>
      <w:bookmarkStart w:id="1" w:name="_GoBack"/>
      <w:bookmarkEnd w:id="1"/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rPr/>
      </w:pPr>
      <w:r>
        <w:rPr>
          <w:rFonts w:cs="Times New Roman" w:ascii="Times New Roman" w:hAnsi="Times New Roman"/>
          <w:b/>
          <w:sz w:val="24"/>
          <w:szCs w:val="24"/>
        </w:rPr>
        <w:t xml:space="preserve">NUNES, Elaine Ferreira Silva¹ </w:t>
      </w:r>
      <w:r>
        <w:rPr>
          <w:rFonts w:cs="Times New Roman" w:ascii="Times New Roman" w:hAnsi="Times New Roman"/>
          <w:sz w:val="24"/>
          <w:szCs w:val="24"/>
        </w:rPr>
        <w:t>(</w:t>
      </w:r>
      <w:hyperlink r:id="rId2">
        <w:r>
          <w:rPr>
            <w:rStyle w:val="LinkdaInternet"/>
            <w:rFonts w:cs="Times New Roman" w:ascii="Times New Roman" w:hAnsi="Times New Roman"/>
            <w:color w:val="00000A"/>
            <w:sz w:val="24"/>
            <w:szCs w:val="24"/>
            <w:u w:val="none"/>
          </w:rPr>
          <w:t>elainefsnunes1@gmail.com</w:t>
        </w:r>
      </w:hyperlink>
      <w:r>
        <w:rPr>
          <w:rFonts w:cs="Times New Roman" w:ascii="Times New Roman" w:hAnsi="Times New Roman"/>
          <w:sz w:val="24"/>
          <w:szCs w:val="24"/>
        </w:rPr>
        <w:t>);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BARBOSA, Eva Faustino da Fonseca de Moura² </w:t>
      </w:r>
      <w:r>
        <w:rPr>
          <w:rFonts w:cs="Times New Roman" w:ascii="Times New Roman" w:hAnsi="Times New Roman"/>
          <w:sz w:val="24"/>
          <w:szCs w:val="24"/>
        </w:rPr>
        <w:t>(evamoura@uems.br)</w:t>
      </w:r>
    </w:p>
    <w:p>
      <w:pPr>
        <w:pStyle w:val="Normal"/>
        <w:tabs>
          <w:tab w:val="left" w:pos="5595" w:leader="none"/>
        </w:tabs>
        <w:spacing w:lineRule="auto" w:line="240" w:before="0"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/>
      </w:pPr>
      <w:r>
        <w:rPr>
          <w:rFonts w:cs="Times New Roman" w:ascii="Times New Roman" w:hAnsi="Times New Roman"/>
          <w:sz w:val="20"/>
          <w:szCs w:val="20"/>
          <w:vertAlign w:val="superscript"/>
        </w:rPr>
        <w:t>1</w:t>
      </w:r>
      <w:r>
        <w:rPr>
          <w:rFonts w:cs="Times New Roman" w:ascii="Times New Roman" w:hAnsi="Times New Roman"/>
          <w:sz w:val="20"/>
          <w:szCs w:val="20"/>
        </w:rPr>
        <w:t>Discente do curso de Geografia Bacharelado da UEMS – Campo Grande;</w:t>
      </w:r>
    </w:p>
    <w:p>
      <w:pPr>
        <w:pStyle w:val="Normal"/>
        <w:spacing w:lineRule="auto" w:line="240" w:before="0" w:after="0"/>
        <w:rPr/>
      </w:pPr>
      <w:r>
        <w:rPr>
          <w:rFonts w:cs="Times New Roman" w:ascii="Times New Roman" w:hAnsi="Times New Roman"/>
          <w:sz w:val="20"/>
          <w:szCs w:val="20"/>
        </w:rPr>
        <w:t>²Docente do curso de Geografia Bacharelado e Licenciatura da UEMS – Campo Grande.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  <w:lang w:eastAsia="pt-PT"/>
        </w:rPr>
        <w:t xml:space="preserve">Esta pesquisa visou estudar a Bacia do Rio Anhanduí como unidade de estudo de Educação Ambiental através do Parque Ecológico Anhanduí e do CEA Anhanduí. Analisando a área desta bacia, as ações práticas e os saberes da Educação Ambiental desenvolvidos no Parque Ecológico Anhanduí e no CEA Anhanduí. Esta região vem sofrendo inúmeras mudanças ambientais relativas aos processos de uso e ocupação antrópicos preconizados pelo acelerado processo de urbanização que vem ocorrendo em Campo Grande nos últimos vinte anos. Na região estão presentes processos de erosão, assoreamento e poluição. Atualmente a bacia hidrográfica é considerada uma unidade de gestão e planejamento dos recursos hídricos e das atividades antrópicas realizadas nessas áreas. E assim consequentemente tornaram-se unidades de estudo de Educação Ambiental. </w:t>
      </w:r>
      <w:r>
        <w:rPr>
          <w:rFonts w:cs="Times New Roman" w:ascii="Times New Roman" w:hAnsi="Times New Roman"/>
          <w:sz w:val="24"/>
          <w:szCs w:val="24"/>
        </w:rPr>
        <w:t xml:space="preserve">A Educação Ambiental deve contribuir com a promoção do desenvolvimento de conhecimentos, atitudes e de habilidades necessárias à preservação e melhoria da qualidade de vida e do Meio Ambiente. Os Centros de Interpretação e de Visitantes possuem ações de cunho conservacionistas, pois pautam suas atividades em atividades de sensibilização e de interpretação. O objetivo do CEA </w:t>
      </w:r>
      <w:r>
        <w:rPr>
          <w:rStyle w:val="Fontstyle01"/>
          <w:rFonts w:cs="Times New Roman" w:ascii="Times New Roman" w:hAnsi="Times New Roman"/>
        </w:rPr>
        <w:t>Anhanduí</w:t>
      </w:r>
      <w:r>
        <w:rPr>
          <w:rFonts w:cs="Times New Roman" w:ascii="Times New Roman" w:hAnsi="Times New Roman"/>
          <w:sz w:val="24"/>
          <w:szCs w:val="24"/>
        </w:rPr>
        <w:t xml:space="preserve"> é contribuir para a promoção e apoio ao desenvolvimento da Educação Ambiental em Campo Grande. No CEA A</w:t>
      </w:r>
      <w:r>
        <w:rPr>
          <w:rStyle w:val="Fontstyle01"/>
          <w:rFonts w:cs="Times New Roman" w:ascii="Times New Roman" w:hAnsi="Times New Roman"/>
        </w:rPr>
        <w:t>nhanduí</w:t>
      </w:r>
      <w:r>
        <w:rPr>
          <w:rFonts w:cs="Times New Roman" w:ascii="Times New Roman" w:hAnsi="Times New Roman"/>
          <w:sz w:val="24"/>
          <w:szCs w:val="24"/>
        </w:rPr>
        <w:t xml:space="preserve"> são desenvolvidos ações e saberes que envolvem o processo educacional de sensibilização relacionado as questões ambientais. No Parque Ecológico do Anhanduí existe uma grande infraestrutura como arena, salas de administração, sala de palestra com ar condicionado, cadeiras confortáveis e banheiros com saneamento básico. Com a visita de campo pode-se levantar dados da atuação conjunta dos gestores do Parque e do CEA, junto às comunidades das Escolas Públicas de Campo Grande, dos Municípios Circunvizinhos à Campo Grande e das Universidades. As ações de Educação Ambiental praticadas pelo gestor e disponibilizadas à comunidade são:  palestra, pesquisas </w:t>
      </w:r>
      <w:r>
        <w:rPr>
          <w:rFonts w:cs="Times New Roman" w:ascii="Times New Roman" w:hAnsi="Times New Roman"/>
          <w:i/>
          <w:sz w:val="24"/>
          <w:szCs w:val="24"/>
        </w:rPr>
        <w:t xml:space="preserve">in loco, </w:t>
      </w:r>
      <w:r>
        <w:rPr>
          <w:rFonts w:cs="Times New Roman" w:ascii="Times New Roman" w:hAnsi="Times New Roman"/>
          <w:sz w:val="24"/>
          <w:szCs w:val="24"/>
        </w:rPr>
        <w:t xml:space="preserve">estudos no entorno e dentro do parque, cursos de formação para funcionários públicos, formaturas, colações de grau, defesas do TCC, etc. O espaço também faz cursos e preparação de incêndios para a população e o Corpo de Bombeiros e técnicas de como controlar incêndios. Dentro do Espaço do Parque Ecológico Anhanduí e do CEA, o gestor ensina nas palestras de Educação Ambiental para o alunado do Ensino Fundamental, Médio e Universitários, através de uma didática simples objetiva, temas como, Sensibilização, Educação Ambiental, Consumismo, Reciclagem, Leis Ambientais e Problemas Ambientais. A visita culmina com a trilha ecológica, onde é possível conhecer algumas espécies da flora e fauna existentes no parque, além das nascentes. </w:t>
      </w:r>
    </w:p>
    <w:p>
      <w:pPr>
        <w:pStyle w:val="Normal"/>
        <w:spacing w:lineRule="auto" w:line="240"/>
        <w:rPr>
          <w:rFonts w:ascii="Times New Roman" w:hAnsi="Times New Roman" w:cs="Times New Roman"/>
          <w:bCs/>
        </w:rPr>
      </w:pPr>
      <w:r>
        <w:rPr>
          <w:rFonts w:cs="Times New Roman" w:ascii="Times New Roman" w:hAnsi="Times New Roman"/>
          <w:b/>
          <w:sz w:val="24"/>
          <w:szCs w:val="24"/>
        </w:rPr>
        <w:t>Palavras-chave</w:t>
      </w:r>
      <w:r>
        <w:rPr>
          <w:rFonts w:cs="Times New Roman" w:ascii="Times New Roman" w:hAnsi="Times New Roman"/>
          <w:sz w:val="24"/>
          <w:szCs w:val="24"/>
        </w:rPr>
        <w:t xml:space="preserve">: </w:t>
      </w:r>
      <w:r>
        <w:rPr>
          <w:rFonts w:cs="Times New Roman" w:ascii="Times New Roman" w:hAnsi="Times New Roman"/>
          <w:bCs/>
        </w:rPr>
        <w:t>Bacia Hidrográfica, Rio</w:t>
      </w:r>
      <w:r>
        <w:rPr>
          <w:rFonts w:cs="Times New Roman" w:ascii="Times New Roman" w:hAnsi="Times New Roman"/>
          <w:bCs/>
          <w:lang w:eastAsia="pt-PT"/>
        </w:rPr>
        <w:t xml:space="preserve"> Anhanduí</w:t>
      </w:r>
      <w:r>
        <w:rPr>
          <w:rFonts w:cs="Times New Roman" w:ascii="Times New Roman" w:hAnsi="Times New Roman"/>
          <w:bCs/>
        </w:rPr>
        <w:t>, Centro de Educação Ambiental.</w:t>
      </w:r>
    </w:p>
    <w:p>
      <w:pPr>
        <w:pStyle w:val="Normal"/>
        <w:spacing w:lineRule="auto" w:line="240"/>
        <w:rPr/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pt-BR"/>
        </w:rPr>
        <w:t xml:space="preserve">Agradecimentos: </w:t>
      </w: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eastAsia="pt-BR"/>
        </w:rPr>
        <w:t>Ao Conselho Nacional de Desenvolvimento Científico e Tecnológico (CNPq) pela concessão de bolsa de iniciação científica ao primeiro autor</w:t>
      </w:r>
    </w:p>
    <w:p>
      <w:pPr>
        <w:pStyle w:val="Normal"/>
        <w:spacing w:lineRule="auto" w:line="240" w:before="0" w:after="0"/>
        <w:jc w:val="both"/>
        <w:rPr/>
      </w:pPr>
      <w:r>
        <w:rPr/>
      </w:r>
    </w:p>
    <w:sectPr>
      <w:headerReference w:type="default" r:id="rId3"/>
      <w:footerReference w:type="default" r:id="rId4"/>
      <w:type w:val="nextPage"/>
      <w:pgSz w:w="11906" w:h="16838"/>
      <w:pgMar w:left="1134" w:right="1134" w:header="0" w:top="851" w:footer="720" w:bottom="851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Arial">
    <w:charset w:val="00"/>
    <w:family w:val="roman"/>
    <w:pitch w:val="variable"/>
  </w:font>
  <w:font w:name="ArialMT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Liberation Sans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ind w:left="-1134" w:hanging="0"/>
      <w:jc w:val="both"/>
      <w:rPr>
        <w:lang w:eastAsia="pt-BR"/>
      </w:rPr>
    </w:pPr>
    <w:r>
      <w:rPr/>
      <w:drawing>
        <wp:anchor behindDoc="0" distT="0" distB="0" distL="114300" distR="114300" simplePos="0" locked="0" layoutInCell="1" allowOverlap="1" relativeHeight="2">
          <wp:simplePos x="0" y="0"/>
          <wp:positionH relativeFrom="column">
            <wp:posOffset>19434175</wp:posOffset>
          </wp:positionH>
          <wp:positionV relativeFrom="paragraph">
            <wp:posOffset>-720090</wp:posOffset>
          </wp:positionV>
          <wp:extent cx="7559040" cy="1524635"/>
          <wp:effectExtent l="0" t="0" r="0" b="0"/>
          <wp:wrapNone/>
          <wp:docPr id="1" name="Form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orm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15246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16"/>
  <w:displayBackgroundShape/>
  <w:embedSystemFonts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t-BR" w:eastAsia="pt-BR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Calibri"/>
      <w:color w:val="auto"/>
      <w:sz w:val="22"/>
      <w:szCs w:val="22"/>
      <w:lang w:eastAsia="zh-CN" w:val="pt-BR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epargpadro3" w:customStyle="1">
    <w:name w:val="Fonte parág. padrão3"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Fontepargpadro2" w:customStyle="1">
    <w:name w:val="Fonte parág. padrão2"/>
    <w:qFormat/>
    <w:rPr/>
  </w:style>
  <w:style w:type="character" w:styleId="Fontepargpadro1" w:customStyle="1">
    <w:name w:val="Fonte parág. padrão1"/>
    <w:qFormat/>
    <w:rPr/>
  </w:style>
  <w:style w:type="character" w:styleId="Fontepargpadro4" w:customStyle="1">
    <w:name w:val="Fonte parág. padrão4"/>
    <w:qFormat/>
    <w:rPr/>
  </w:style>
  <w:style w:type="character" w:styleId="BalloonTextChar" w:customStyle="1">
    <w:name w:val="Balloon Text Char"/>
    <w:qFormat/>
    <w:rPr>
      <w:rFonts w:ascii="Tahoma" w:hAnsi="Tahoma" w:cs="Tahoma"/>
      <w:sz w:val="16"/>
      <w:szCs w:val="16"/>
    </w:rPr>
  </w:style>
  <w:style w:type="character" w:styleId="HeaderChar" w:customStyle="1">
    <w:name w:val="Header Char"/>
    <w:basedOn w:val="Fontepargpadro4"/>
    <w:qFormat/>
    <w:rPr/>
  </w:style>
  <w:style w:type="character" w:styleId="FooterChar" w:customStyle="1">
    <w:name w:val="Footer Char"/>
    <w:basedOn w:val="Fontepargpadro4"/>
    <w:qFormat/>
    <w:rPr/>
  </w:style>
  <w:style w:type="character" w:styleId="Strong">
    <w:name w:val="Strong"/>
    <w:qFormat/>
    <w:rPr>
      <w:b/>
      <w:bCs/>
    </w:rPr>
  </w:style>
  <w:style w:type="character" w:styleId="Legendadatabela2" w:customStyle="1">
    <w:name w:val="Legenda da tabela (2)_"/>
    <w:qFormat/>
    <w:rPr>
      <w:rFonts w:ascii="Arial" w:hAnsi="Arial" w:cs="Arial"/>
      <w:sz w:val="23"/>
      <w:szCs w:val="23"/>
      <w:shd w:fill="FFFFFF" w:val="clear"/>
    </w:rPr>
  </w:style>
  <w:style w:type="character" w:styleId="LinkdaInternet">
    <w:name w:val="Link da Internet"/>
    <w:rPr>
      <w:color w:val="0000FF"/>
      <w:u w:val="single"/>
    </w:rPr>
  </w:style>
  <w:style w:type="character" w:styleId="Smbolosdenumerao" w:customStyle="1">
    <w:name w:val="Símbolos de numeração"/>
    <w:qFormat/>
    <w:rPr/>
  </w:style>
  <w:style w:type="character" w:styleId="Fontstyle01" w:customStyle="1">
    <w:name w:val="fontstyle01"/>
    <w:qFormat/>
    <w:rsid w:val="00585e19"/>
    <w:rPr>
      <w:rFonts w:ascii="ArialMT" w:hAnsi="ArialMT"/>
      <w:b w:val="false"/>
      <w:bCs w:val="false"/>
      <w:i w:val="false"/>
      <w:iCs w:val="false"/>
      <w:color w:val="000000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585e19"/>
    <w:rPr>
      <w:color w:val="605E5C"/>
      <w:shd w:fill="E1DFDD" w:val="clear"/>
    </w:rPr>
  </w:style>
  <w:style w:type="character" w:styleId="RodapChar" w:customStyle="1">
    <w:name w:val="Rodapé Char"/>
    <w:basedOn w:val="DefaultParagraphFont"/>
    <w:link w:val="Rodap"/>
    <w:uiPriority w:val="99"/>
    <w:qFormat/>
    <w:rsid w:val="00726c3e"/>
    <w:rPr>
      <w:rFonts w:ascii="Calibri" w:hAnsi="Calibri" w:eastAsia="Calibri" w:cs="Calibri"/>
      <w:sz w:val="22"/>
      <w:szCs w:val="22"/>
      <w:lang w:eastAsia="zh-CN"/>
    </w:rPr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etexto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Mangal"/>
    </w:rPr>
  </w:style>
  <w:style w:type="paragraph" w:styleId="Ttulo4" w:customStyle="1">
    <w:name w:val="Título4"/>
    <w:basedOn w:val="Normal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Ttulo3" w:customStyle="1">
    <w:name w:val="Título3"/>
    <w:basedOn w:val="Normal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tulo2" w:customStyle="1">
    <w:name w:val="Título2"/>
    <w:basedOn w:val="Normal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tulo1" w:customStyle="1">
    <w:name w:val="Título1"/>
    <w:basedOn w:val="Normal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extodebalo1" w:customStyle="1">
    <w:name w:val="Texto de balão1"/>
    <w:basedOn w:val="Normal"/>
    <w:qFormat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Cabealho">
    <w:name w:val="Header"/>
    <w:basedOn w:val="Normal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Footer"/>
    <w:basedOn w:val="Normal"/>
    <w:link w:val="RodapChar"/>
    <w:uiPriority w:val="99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Ttulo11" w:customStyle="1">
    <w:name w:val="Título #1"/>
    <w:basedOn w:val="Normal"/>
    <w:qFormat/>
    <w:rsid w:val="00585e19"/>
    <w:pPr>
      <w:widowControl w:val="false"/>
      <w:shd w:val="clear" w:color="auto" w:fill="FFFFFF"/>
      <w:spacing w:lineRule="exact" w:line="569" w:before="0" w:after="360"/>
      <w:jc w:val="both"/>
    </w:pPr>
    <w:rPr>
      <w:rFonts w:ascii="Arial" w:hAnsi="Arial" w:eastAsia="Times New Roman" w:cs="Arial"/>
      <w:b/>
      <w:bCs/>
      <w:sz w:val="55"/>
      <w:szCs w:val="55"/>
      <w:lang w:val="pt-PT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elainefsnunes1@gmail.com" TargetMode="External"/><Relationship Id="rId3" Type="http://schemas.openxmlformats.org/officeDocument/2006/relationships/header" Target="header1.xml"/><Relationship Id="rId4" Type="http://schemas.openxmlformats.org/officeDocument/2006/relationships/footer" Target="foot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glossaryDocument" Target="glossary/document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glossary/_rels/document.xml.rels><?xml version="1.0" encoding="UTF-8"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
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E675A3CCB1A3472CAFEC06133AE2452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F875C75-2E0E-4A89-85C2-608344B15159}"/>
      </w:docPartPr>
      <w:docPartBody>
        <w:p w:rsidR="000D5DA5" w:rsidRDefault="000D5DA5" w:rsidP="000D5DA5">
          <w:pPr>
            <w:pStyle w:val="E675A3CCB1A3472CAFEC06133AE24528"/>
          </w:pPr>
          <w:r>
            <w:t>[Digite aqui]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ambria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MT">
    <w:altName w:val="Arial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5DA5"/>
    <w:rsid w:val="000D5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675A3CCB1A3472CAFEC06133AE24528">
    <w:name w:val="E675A3CCB1A3472CAFEC06133AE24528"/>
    <w:rsid w:val="000D5DA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</TotalTime>
  <Application>LibreOffice/5.1.5.2$Windows_X86_64 LibreOffice_project/7a864d8825610a8c07cfc3bc01dd4fce6a9447e5</Application>
  <Pages>1</Pages>
  <Words>483</Words>
  <Characters>2829</Characters>
  <CharactersWithSpaces>3305</CharactersWithSpaces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2019-07-01T20:22:00Z</dcterms:created>
  <dc:creator>Leticia Horbach Gonçalves</dc:creator>
  <dc:description/>
  <dc:language>pt-BR</dc:language>
  <cp:lastModifiedBy/>
  <cp:lastPrinted>2017-07-04T13:14:00Z</cp:lastPrinted>
  <dcterms:modified xsi:type="dcterms:W3CDTF">2019-08-01T09:58:29Z</dcterms:modified>
  <cp:revision>7</cp:revision>
  <dc:subject/>
  <dc:title>A QUÍMICA DOS AROMAS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