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_rels/header1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b/>
          <w:b/>
          <w:bCs/>
          <w:color w:val="000000"/>
          <w:sz w:val="24"/>
          <w:szCs w:val="24"/>
        </w:rPr>
      </w:pPr>
      <w:r>
        <w:rPr>
          <w:rFonts w:cs="Times New Roman" w:ascii="Times New Roman" w:hAnsi="Times New Roman"/>
          <w:b/>
          <w:bCs/>
          <w:color w:val="000000"/>
          <w:sz w:val="24"/>
          <w:szCs w:val="24"/>
        </w:rPr>
      </w:r>
    </w:p>
    <w:p>
      <w:pPr>
        <w:pStyle w:val="Normal"/>
        <w:spacing w:lineRule="auto" w:line="360" w:before="0"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A VIOLÊNCIA DOMÉSTICA COMO VIOLAÇÃO DOS DIREITOS HUMANOS</w:t>
      </w:r>
    </w:p>
    <w:p>
      <w:pPr>
        <w:pStyle w:val="Normal"/>
        <w:spacing w:lineRule="auto" w:line="360" w:before="0" w:after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FREITAS, Carolina Oliveira Marcelino de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1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>(carolina.marcelinof@hotmail.com);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b/>
          <w:b/>
          <w:sz w:val="24"/>
          <w:szCs w:val="24"/>
        </w:rPr>
      </w:pPr>
      <w:r>
        <w:rPr>
          <w:rFonts w:cs="Times New Roman" w:ascii="Times New Roman" w:hAnsi="Times New Roman"/>
          <w:b/>
          <w:sz w:val="24"/>
          <w:szCs w:val="24"/>
        </w:rPr>
        <w:t>RIVA, Léia Comar</w:t>
      </w:r>
      <w:r>
        <w:rPr>
          <w:rFonts w:cs="Times New Roman" w:ascii="Times New Roman" w:hAnsi="Times New Roman"/>
          <w:b/>
          <w:sz w:val="24"/>
          <w:szCs w:val="24"/>
          <w:vertAlign w:val="superscript"/>
        </w:rPr>
        <w:t>2</w:t>
      </w:r>
      <w:r>
        <w:rPr>
          <w:rFonts w:cs="Times New Roman" w:ascii="Times New Roman" w:hAnsi="Times New Roman"/>
          <w:b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(lcriva@uems.br);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1</w:t>
      </w:r>
      <w:r>
        <w:rPr>
          <w:rFonts w:cs="Times New Roman" w:ascii="Times New Roman" w:hAnsi="Times New Roman"/>
          <w:sz w:val="20"/>
          <w:szCs w:val="20"/>
        </w:rPr>
        <w:t>Discente do curso de Direito da UEMS – Paranaíba;</w:t>
      </w:r>
    </w:p>
    <w:p>
      <w:pPr>
        <w:pStyle w:val="Normal"/>
        <w:spacing w:lineRule="auto" w:line="240" w:before="0" w:after="0"/>
        <w:rPr/>
      </w:pPr>
      <w:r>
        <w:rPr>
          <w:rFonts w:cs="Times New Roman" w:ascii="Times New Roman" w:hAnsi="Times New Roman"/>
          <w:sz w:val="20"/>
          <w:szCs w:val="20"/>
          <w:vertAlign w:val="superscript"/>
        </w:rPr>
        <w:t>2</w:t>
      </w:r>
      <w:r>
        <w:rPr>
          <w:rFonts w:cs="Times New Roman" w:ascii="Times New Roman" w:hAnsi="Times New Roman"/>
          <w:sz w:val="20"/>
          <w:szCs w:val="20"/>
        </w:rPr>
        <w:t>Docente da UEMS,</w:t>
      </w:r>
      <w:r>
        <w:rPr/>
        <w:t xml:space="preserve"> </w:t>
      </w:r>
      <w:r>
        <w:rPr>
          <w:rFonts w:cs="Times New Roman" w:ascii="Times New Roman" w:hAnsi="Times New Roman"/>
          <w:sz w:val="20"/>
          <w:szCs w:val="20"/>
        </w:rPr>
        <w:t>Pós-doutora em Direitos Humanos e Democracia– Paranaíba;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  <w:vertAlign w:val="superscript"/>
        </w:rPr>
      </w:pPr>
      <w:r>
        <w:rPr>
          <w:rFonts w:cs="Times New Roman" w:ascii="Times New Roman" w:hAnsi="Times New Roman"/>
          <w:sz w:val="20"/>
          <w:szCs w:val="20"/>
          <w:vertAlign w:val="superscript"/>
        </w:rPr>
      </w:r>
    </w:p>
    <w:p>
      <w:pPr>
        <w:pStyle w:val="Normal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 xml:space="preserve">A violência doméstica abrange todos os atos praticados mediante violação aos direitos humanos de pessoas no âmbito da unidade doméstica, no âmbito da família e em qualquer relação íntima de afeto, sendo que, na maioria dos casos, é perpetrada contra mulheres, idosos e crianças. A partir dessas informações, esta pesquisa teve como objetivo examinar os principais mecanismos de proteção às mulheres vítimas de violência com ênfase nos Direitos Humanos e averiguo a aplicabilidade do direito à liberdade, ao respeito e à dignidade da mulher no âmbito das relações familiares. O procedimento metodológico constitui-se de pesquisas bibliográfica e documental fundadas na discussão teórica do material levantado. Após a coleta e análise dos dados verificou-se que violência doméstica proveio, sobretudo, de uma sociedade patriarcal, na qual a mulher era vista como subordinada ao homem e para a superação desta violência é necessária a atitude tanto do governo como da sociedade. No mais, espera-se que a presente pesquisa contribua, axiológica e cientificamente, na esfera acadêmica e junto aos profissionais das áreas jurídica e social e instigue a continuação de outras pesquisas sobre o tema a fim de se compreender, ainda mais, a violência sob a perspectiva do direito da mulher. Quanto aos principais resultados foi possível perquirir que na seara jurídica, as legislações internacional e nacional criam vários mecanismos de proteção à mulher vítima de violência doméstica. Entre as legislações, citam-se a Convenção Interamericana para Prevenir, Punir e Erradicar a Violência contra a Mulher de 1978 e a Convenção Americana de Direitos Humanos de 1969, além da Constituição Federal de 1988 e a Lei n. 11.340/2006 (Lei Maria da Penha). Em relação às leis garantidoras de direitos, observou-se que essas precisam ser transferidas da teoria para a prática a fim de que atinjam suas finalidades, e, para isso, é necessário colocar fim à omissão das autoridades e da sociedade; também é preciso que o conjunto de aplicadores, tanto no setor público como privado, não estejam tomados por desprezo e indiferença para com essas leis. </w:t>
      </w:r>
    </w:p>
    <w:p>
      <w:pPr>
        <w:pStyle w:val="Normal"/>
        <w:spacing w:lineRule="auto" w:line="240" w:before="0"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/>
      </w:pPr>
      <w:r>
        <w:rPr>
          <w:rFonts w:cs="Times New Roman" w:ascii="Times New Roman" w:hAnsi="Times New Roman"/>
          <w:b/>
          <w:sz w:val="24"/>
          <w:szCs w:val="24"/>
        </w:rPr>
        <w:t>Palavras-chave</w:t>
      </w:r>
      <w:r>
        <w:rPr>
          <w:rFonts w:cs="Times New Roman" w:ascii="Times New Roman" w:hAnsi="Times New Roman"/>
          <w:sz w:val="24"/>
          <w:szCs w:val="24"/>
        </w:rPr>
        <w:t>: Proteção, Âmbito Familiar, Convenções.</w:t>
      </w:r>
    </w:p>
    <w:p>
      <w:pPr>
        <w:pStyle w:val="Normal"/>
        <w:spacing w:lineRule="auto" w:line="240" w:before="0" w:after="0"/>
        <w:jc w:val="both"/>
        <w:rPr/>
      </w:pPr>
      <w:r>
        <w:rPr/>
      </w:r>
    </w:p>
    <w:sectPr>
      <w:headerReference w:type="default" r:id="rId2"/>
      <w:type w:val="nextPage"/>
      <w:pgSz w:w="11906" w:h="16838"/>
      <w:pgMar w:left="1134" w:right="1134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Tahoma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Liberation Sans">
    <w:altName w:val="Arial"/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ind w:left="-1134" w:hanging="0"/>
      <w:jc w:val="both"/>
      <w:rPr/>
    </w:pPr>
    <w:r>
      <w:rPr/>
      <w:drawing>
        <wp:inline distT="0" distB="0" distL="19050" distR="0">
          <wp:extent cx="7562850" cy="1476375"/>
          <wp:effectExtent l="0" t="0" r="0" b="0"/>
          <wp:docPr id="1" name="Imagem 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 l="-2" t="-11" r="-2" b="-11"/>
                  <a:stretch>
                    <a:fillRect/>
                  </a:stretch>
                </pic:blipFill>
                <pic:spPr bwMode="auto">
                  <a:xfrm>
                    <a:off x="0" y="0"/>
                    <a:ext cx="7562850" cy="14763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w="http://schemas.openxmlformats.org/wordprocessingml/2006/main">
  <w:zoom w:percent="100"/>
  <w:embedSystemFonts/>
  <w:defaultTabStop w:val="708"/>
  <w:autoHyphenation w:val="false"/>
  <w:compat/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t-BR" w:eastAsia="pt-BR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8774b8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Calibri" w:cs="Calibri"/>
      <w:color w:val="auto"/>
      <w:sz w:val="22"/>
      <w:szCs w:val="22"/>
      <w:lang w:eastAsia="zh-CN" w:val="pt-BR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Fontepargpadro4" w:customStyle="1">
    <w:name w:val="Fonte parág. padrão4"/>
    <w:qFormat/>
    <w:rsid w:val="008774b8"/>
    <w:rPr/>
  </w:style>
  <w:style w:type="character" w:styleId="Fontepargpadro3" w:customStyle="1">
    <w:name w:val="Fonte parág. padrão3"/>
    <w:qFormat/>
    <w:rsid w:val="008774b8"/>
    <w:rPr/>
  </w:style>
  <w:style w:type="character" w:styleId="WW8Num1z0" w:customStyle="1">
    <w:name w:val="WW8Num1z0"/>
    <w:qFormat/>
    <w:rsid w:val="008774b8"/>
    <w:rPr/>
  </w:style>
  <w:style w:type="character" w:styleId="WW8Num1z1" w:customStyle="1">
    <w:name w:val="WW8Num1z1"/>
    <w:qFormat/>
    <w:rsid w:val="008774b8"/>
    <w:rPr/>
  </w:style>
  <w:style w:type="character" w:styleId="WW8Num1z2" w:customStyle="1">
    <w:name w:val="WW8Num1z2"/>
    <w:qFormat/>
    <w:rsid w:val="008774b8"/>
    <w:rPr/>
  </w:style>
  <w:style w:type="character" w:styleId="WW8Num1z3" w:customStyle="1">
    <w:name w:val="WW8Num1z3"/>
    <w:qFormat/>
    <w:rsid w:val="008774b8"/>
    <w:rPr/>
  </w:style>
  <w:style w:type="character" w:styleId="WW8Num1z4" w:customStyle="1">
    <w:name w:val="WW8Num1z4"/>
    <w:qFormat/>
    <w:rsid w:val="008774b8"/>
    <w:rPr/>
  </w:style>
  <w:style w:type="character" w:styleId="WW8Num1z5" w:customStyle="1">
    <w:name w:val="WW8Num1z5"/>
    <w:qFormat/>
    <w:rsid w:val="008774b8"/>
    <w:rPr/>
  </w:style>
  <w:style w:type="character" w:styleId="WW8Num1z6" w:customStyle="1">
    <w:name w:val="WW8Num1z6"/>
    <w:qFormat/>
    <w:rsid w:val="008774b8"/>
    <w:rPr/>
  </w:style>
  <w:style w:type="character" w:styleId="WW8Num1z7" w:customStyle="1">
    <w:name w:val="WW8Num1z7"/>
    <w:qFormat/>
    <w:rsid w:val="008774b8"/>
    <w:rPr/>
  </w:style>
  <w:style w:type="character" w:styleId="WW8Num1z8" w:customStyle="1">
    <w:name w:val="WW8Num1z8"/>
    <w:qFormat/>
    <w:rsid w:val="008774b8"/>
    <w:rPr/>
  </w:style>
  <w:style w:type="character" w:styleId="WW8Num2z0" w:customStyle="1">
    <w:name w:val="WW8Num2z0"/>
    <w:qFormat/>
    <w:rsid w:val="008774b8"/>
    <w:rPr/>
  </w:style>
  <w:style w:type="character" w:styleId="WW8Num2z1" w:customStyle="1">
    <w:name w:val="WW8Num2z1"/>
    <w:qFormat/>
    <w:rsid w:val="008774b8"/>
    <w:rPr/>
  </w:style>
  <w:style w:type="character" w:styleId="WW8Num2z2" w:customStyle="1">
    <w:name w:val="WW8Num2z2"/>
    <w:qFormat/>
    <w:rsid w:val="008774b8"/>
    <w:rPr/>
  </w:style>
  <w:style w:type="character" w:styleId="WW8Num2z3" w:customStyle="1">
    <w:name w:val="WW8Num2z3"/>
    <w:qFormat/>
    <w:rsid w:val="008774b8"/>
    <w:rPr/>
  </w:style>
  <w:style w:type="character" w:styleId="WW8Num2z4" w:customStyle="1">
    <w:name w:val="WW8Num2z4"/>
    <w:qFormat/>
    <w:rsid w:val="008774b8"/>
    <w:rPr/>
  </w:style>
  <w:style w:type="character" w:styleId="WW8Num2z5" w:customStyle="1">
    <w:name w:val="WW8Num2z5"/>
    <w:qFormat/>
    <w:rsid w:val="008774b8"/>
    <w:rPr/>
  </w:style>
  <w:style w:type="character" w:styleId="WW8Num2z6" w:customStyle="1">
    <w:name w:val="WW8Num2z6"/>
    <w:qFormat/>
    <w:rsid w:val="008774b8"/>
    <w:rPr/>
  </w:style>
  <w:style w:type="character" w:styleId="WW8Num2z7" w:customStyle="1">
    <w:name w:val="WW8Num2z7"/>
    <w:qFormat/>
    <w:rsid w:val="008774b8"/>
    <w:rPr/>
  </w:style>
  <w:style w:type="character" w:styleId="WW8Num2z8" w:customStyle="1">
    <w:name w:val="WW8Num2z8"/>
    <w:qFormat/>
    <w:rsid w:val="008774b8"/>
    <w:rPr/>
  </w:style>
  <w:style w:type="character" w:styleId="Fontepargpadro2" w:customStyle="1">
    <w:name w:val="Fonte parág. padrão2"/>
    <w:qFormat/>
    <w:rsid w:val="008774b8"/>
    <w:rPr/>
  </w:style>
  <w:style w:type="character" w:styleId="Fontepargpadro1" w:customStyle="1">
    <w:name w:val="Fonte parág. padrão1"/>
    <w:qFormat/>
    <w:rsid w:val="008774b8"/>
    <w:rPr/>
  </w:style>
  <w:style w:type="character" w:styleId="Fontepargpadro5" w:customStyle="1">
    <w:name w:val="Fonte parág. padrão5"/>
    <w:qFormat/>
    <w:rsid w:val="008774b8"/>
    <w:rPr/>
  </w:style>
  <w:style w:type="character" w:styleId="BalloonTextChar" w:customStyle="1">
    <w:name w:val="Balloon Text Char"/>
    <w:qFormat/>
    <w:rsid w:val="008774b8"/>
    <w:rPr>
      <w:rFonts w:ascii="Tahoma" w:hAnsi="Tahoma" w:cs="Tahoma"/>
      <w:sz w:val="16"/>
      <w:szCs w:val="16"/>
    </w:rPr>
  </w:style>
  <w:style w:type="character" w:styleId="HeaderChar" w:customStyle="1">
    <w:name w:val="Header Char"/>
    <w:basedOn w:val="Fontepargpadro5"/>
    <w:qFormat/>
    <w:rsid w:val="008774b8"/>
    <w:rPr/>
  </w:style>
  <w:style w:type="character" w:styleId="FooterChar" w:customStyle="1">
    <w:name w:val="Footer Char"/>
    <w:basedOn w:val="Fontepargpadro5"/>
    <w:qFormat/>
    <w:rsid w:val="008774b8"/>
    <w:rPr/>
  </w:style>
  <w:style w:type="character" w:styleId="Strong">
    <w:name w:val="Strong"/>
    <w:qFormat/>
    <w:rsid w:val="008774b8"/>
    <w:rPr>
      <w:b/>
      <w:bCs/>
    </w:rPr>
  </w:style>
  <w:style w:type="character" w:styleId="Legendadatabela2" w:customStyle="1">
    <w:name w:val="Legenda da tabela (2)_"/>
    <w:qFormat/>
    <w:rsid w:val="008774b8"/>
    <w:rPr>
      <w:rFonts w:ascii="Arial" w:hAnsi="Arial" w:cs="Arial"/>
      <w:sz w:val="23"/>
      <w:szCs w:val="23"/>
      <w:shd w:fill="FFFFFF" w:val="clear"/>
    </w:rPr>
  </w:style>
  <w:style w:type="character" w:styleId="LinkdaInternet">
    <w:name w:val="Link da Internet"/>
    <w:rsid w:val="008774b8"/>
    <w:rPr>
      <w:color w:val="0000FF"/>
      <w:u w:val="single"/>
    </w:rPr>
  </w:style>
  <w:style w:type="character" w:styleId="Smbolosdenumerao" w:customStyle="1">
    <w:name w:val="Símbolos de numeração"/>
    <w:qFormat/>
    <w:rsid w:val="008774b8"/>
    <w:rPr/>
  </w:style>
  <w:style w:type="character" w:styleId="TextodebaloChar" w:customStyle="1">
    <w:name w:val="Texto de balão Char"/>
    <w:basedOn w:val="DefaultParagraphFont"/>
    <w:link w:val="Textodebalo"/>
    <w:uiPriority w:val="99"/>
    <w:semiHidden/>
    <w:qFormat/>
    <w:rsid w:val="0008592c"/>
    <w:rPr>
      <w:rFonts w:ascii="Tahoma" w:hAnsi="Tahoma" w:eastAsia="Calibri" w:cs="Tahoma"/>
      <w:sz w:val="16"/>
      <w:szCs w:val="16"/>
      <w:lang w:eastAsia="zh-CN"/>
    </w:rPr>
  </w:style>
  <w:style w:type="paragraph" w:styleId="Ttulo">
    <w:name w:val="Título"/>
    <w:basedOn w:val="Normal"/>
    <w:next w:val="Corpodetexto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orpodetexto">
    <w:name w:val="Body Text"/>
    <w:basedOn w:val="Normal"/>
    <w:rsid w:val="008774b8"/>
    <w:pPr>
      <w:spacing w:lineRule="auto" w:line="288" w:before="0" w:after="140"/>
    </w:pPr>
    <w:rPr/>
  </w:style>
  <w:style w:type="paragraph" w:styleId="Lista">
    <w:name w:val="List"/>
    <w:basedOn w:val="Corpodetexto"/>
    <w:rsid w:val="008774b8"/>
    <w:pPr/>
    <w:rPr>
      <w:rFonts w:cs="Mang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 w:customStyle="1">
    <w:name w:val="Índice"/>
    <w:basedOn w:val="Normal"/>
    <w:qFormat/>
    <w:rsid w:val="008774b8"/>
    <w:pPr>
      <w:suppressLineNumbers/>
    </w:pPr>
    <w:rPr>
      <w:rFonts w:cs="Mangal"/>
    </w:rPr>
  </w:style>
  <w:style w:type="paragraph" w:styleId="Ttulo5" w:customStyle="1">
    <w:name w:val="Título5"/>
    <w:basedOn w:val="Normal"/>
    <w:qFormat/>
    <w:rsid w:val="008774b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Caption">
    <w:name w:val="caption"/>
    <w:basedOn w:val="Normal"/>
    <w:qFormat/>
    <w:rsid w:val="008774b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Ttulo4" w:customStyle="1">
    <w:name w:val="Título4"/>
    <w:basedOn w:val="Normal"/>
    <w:qFormat/>
    <w:rsid w:val="008774b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3" w:customStyle="1">
    <w:name w:val="Título3"/>
    <w:basedOn w:val="Normal"/>
    <w:qFormat/>
    <w:rsid w:val="008774b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2" w:customStyle="1">
    <w:name w:val="Título2"/>
    <w:basedOn w:val="Normal"/>
    <w:qFormat/>
    <w:rsid w:val="008774b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tulo1" w:customStyle="1">
    <w:name w:val="Título1"/>
    <w:basedOn w:val="Normal"/>
    <w:qFormat/>
    <w:rsid w:val="008774b8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extodebalo1" w:customStyle="1">
    <w:name w:val="Texto de balão1"/>
    <w:basedOn w:val="Normal"/>
    <w:qFormat/>
    <w:rsid w:val="008774b8"/>
    <w:pPr>
      <w:spacing w:lineRule="auto" w:line="240" w:before="0" w:after="0"/>
    </w:pPr>
    <w:rPr>
      <w:rFonts w:ascii="Tahoma" w:hAnsi="Tahoma" w:cs="Tahoma"/>
      <w:sz w:val="16"/>
      <w:szCs w:val="16"/>
    </w:rPr>
  </w:style>
  <w:style w:type="paragraph" w:styleId="Cabealho">
    <w:name w:val="Header"/>
    <w:basedOn w:val="Normal"/>
    <w:rsid w:val="008774b8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Rodap">
    <w:name w:val="Footer"/>
    <w:basedOn w:val="Normal"/>
    <w:rsid w:val="008774b8"/>
    <w:pPr>
      <w:tabs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BalloonText">
    <w:name w:val="Balloon Text"/>
    <w:basedOn w:val="Normal"/>
    <w:link w:val="TextodebaloChar"/>
    <w:uiPriority w:val="99"/>
    <w:semiHidden/>
    <w:unhideWhenUsed/>
    <w:qFormat/>
    <w:rsid w:val="0008592c"/>
    <w:pPr>
      <w:spacing w:lineRule="auto" w:line="240" w:before="0" w:after="0"/>
    </w:pPr>
    <w:rPr>
      <w:rFonts w:ascii="Tahoma" w:hAnsi="Tahoma" w:cs="Tahoma"/>
      <w:sz w:val="16"/>
      <w:szCs w:val="16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Application>LibreOffice/5.1.5.2$Windows_X86_64 LibreOffice_project/7a864d8825610a8c07cfc3bc01dd4fce6a9447e5</Application>
  <Pages>1</Pages>
  <Words>388</Words>
  <CharactersWithSpaces>2100</CharactersWithSpaces>
  <Paragraphs>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2019-07-10T14:44:00Z</dcterms:created>
  <dc:creator>Leticia Horbach Gonçalves</dc:creator>
  <dc:description/>
  <dc:language>pt-BR</dc:language>
  <cp:lastModifiedBy>carolina.freitas</cp:lastModifiedBy>
  <cp:lastPrinted>2017-07-04T13:14:00Z</cp:lastPrinted>
  <dcterms:modified xsi:type="dcterms:W3CDTF">2019-07-10T14:49:00Z</dcterms:modified>
  <cp:revision>3</cp:revision>
  <dc:subject/>
  <dc:title>A QUÍMICA DOS AROMAS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