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  <w:lang w:eastAsia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en-US"/>
        </w:rPr>
        <w:t>ENGENHEIRO DE ALIMENTOS E O CAMPO DE ATUAÇÃO – UM ESTUDO EM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en-US"/>
        </w:rPr>
        <w:t>EMPREENDIMENTOS DO SETOR ALIMENTÍCIO DE NAVIRAÍ-MS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NUNES, Mirella Macedo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 xml:space="preserve">1 </w:t>
      </w:r>
      <w:r>
        <w:rPr>
          <w:rFonts w:cs="Times New Roman" w:ascii="Times New Roman" w:hAnsi="Times New Roman"/>
          <w:sz w:val="24"/>
          <w:szCs w:val="24"/>
        </w:rPr>
        <w:t>(</w:t>
      </w:r>
      <w:hyperlink r:id="rId2">
        <w:r>
          <w:rPr>
            <w:rStyle w:val="LinkdaInternet"/>
            <w:rFonts w:cs="Times New Roman" w:ascii="Times New Roman" w:hAnsi="Times New Roman"/>
            <w:sz w:val="24"/>
            <w:szCs w:val="24"/>
          </w:rPr>
          <w:t>mirelllamni@hotmail.com</w:t>
        </w:r>
      </w:hyperlink>
      <w:r>
        <w:rPr>
          <w:rFonts w:cs="Times New Roman" w:ascii="Times New Roman" w:hAnsi="Times New Roman"/>
          <w:sz w:val="24"/>
          <w:szCs w:val="24"/>
        </w:rPr>
        <w:t xml:space="preserve">); </w:t>
      </w:r>
      <w:r>
        <w:rPr>
          <w:rFonts w:cs="Times New Roman" w:ascii="Times New Roman" w:hAnsi="Times New Roman"/>
          <w:b/>
          <w:bCs/>
          <w:sz w:val="24"/>
          <w:szCs w:val="24"/>
        </w:rPr>
        <w:t>BUSANELO, Ernani Carpenedo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(</w:t>
      </w:r>
      <w:hyperlink r:id="rId3">
        <w:r>
          <w:rPr>
            <w:rStyle w:val="LinkdaInternet"/>
            <w:rFonts w:cs="Times New Roman" w:ascii="Times New Roman" w:hAnsi="Times New Roman"/>
            <w:sz w:val="24"/>
            <w:szCs w:val="24"/>
          </w:rPr>
          <w:t>eenanicb@hotmail.com</w:t>
        </w:r>
      </w:hyperlink>
      <w:r>
        <w:rPr>
          <w:rFonts w:cs="Times New Roman" w:ascii="Times New Roman" w:hAnsi="Times New Roman"/>
          <w:sz w:val="24"/>
          <w:szCs w:val="24"/>
        </w:rPr>
        <w:t xml:space="preserve">);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Engenharia de Alimentos da UEMS – Naviraí;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 xml:space="preserve">Docente do curso de Engenharia de Alimentos da UEMS – Naviraí;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O campo de atuação do Engenheiro de Alimentos é uma área de estudos que precisa ser interpretada por uma visão mais abrangente, sabendo que este profissional pode atuar em diversas áreas com diversas funções, e estas podem também, ser exercidas por outros profissionais. Esse estudo buscou identificar como se apresenta o campo de atuação do Engenheiro de Alimentos no município de Naviraí-MS, incluindo quais funções estão sendo realizadas por profissionais de areas correlatas como, Químico, Veterinário, Engenheiro de Produção, entre outros. A pesquisa foi realizada valendo-se do método de pesquisa de </w:t>
      </w:r>
      <w:r>
        <w:rPr>
          <w:rFonts w:cs="Times New Roman" w:ascii="Times New Roman" w:hAnsi="Times New Roman"/>
          <w:i/>
          <w:sz w:val="24"/>
          <w:szCs w:val="24"/>
        </w:rPr>
        <w:t>Survey</w:t>
      </w:r>
      <w:r>
        <w:rPr>
          <w:rFonts w:cs="Times New Roman" w:ascii="Times New Roman" w:hAnsi="Times New Roman"/>
          <w:sz w:val="24"/>
          <w:szCs w:val="24"/>
        </w:rPr>
        <w:t xml:space="preserve"> (levantamento), junto a uma amostra de 45 empresas. Esta amostra foi gerada por estratificação a partir da base de dados de registros da JUCEMS com empreendimentos cuja atividade principal continha os códigos CNAE C-10 FABRICAÇÃO DE ALIMENTOS ou C-11 FABRICAÇÃO DE BEBIDAS. A partir dos resultados obtidos, foi possível constatar que as principais funções inerentes à Engenharia de Alimentos são desempenhadas ou têm por responsável outro profissional, é o caso do Químico. Contudo, mesmo não sendo exigida por lei a figura de um responsável técnico em casos como das panificadoras, a pesquisa indicou que alguns estabelecimentos procuram profissionais para obter orientação técnica especializada. No entanto, é possível visualizar que há espaço para o profissional de Engenharia de Alimentos exercerem sua função, fenômeno que tende a ganhar corpo com a profissionalização regulamenta do setor. Mas, enquanto isso não ocorrer e até que a oferta de profissionais desta área seja efetiva, as funções do Engenheiro de Alimentos seguirão sendo realizadas por profissionais de outras áreas e/ou mesmo por práticos.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>: Engenheiro de Alimmentos. Atuação profissional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. Campo de atuação.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>Ao Conselho Nacional de Desenvolvimento Científico e Tecnológico (CNPq) pela concessão de bolsa de iniciação científica ao primeiro autor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0" distR="0">
          <wp:extent cx="7559040" cy="147320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473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04d0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sid w:val="00c04d0a"/>
    <w:rPr/>
  </w:style>
  <w:style w:type="character" w:styleId="Fontepargpadro3" w:customStyle="1">
    <w:name w:val="Fonte parág. padrão3"/>
    <w:qFormat/>
    <w:rsid w:val="00c04d0a"/>
    <w:rPr/>
  </w:style>
  <w:style w:type="character" w:styleId="WW8Num1z0" w:customStyle="1">
    <w:name w:val="WW8Num1z0"/>
    <w:qFormat/>
    <w:rsid w:val="00c04d0a"/>
    <w:rPr/>
  </w:style>
  <w:style w:type="character" w:styleId="WW8Num1z1" w:customStyle="1">
    <w:name w:val="WW8Num1z1"/>
    <w:qFormat/>
    <w:rsid w:val="00c04d0a"/>
    <w:rPr/>
  </w:style>
  <w:style w:type="character" w:styleId="WW8Num1z2" w:customStyle="1">
    <w:name w:val="WW8Num1z2"/>
    <w:qFormat/>
    <w:rsid w:val="00c04d0a"/>
    <w:rPr/>
  </w:style>
  <w:style w:type="character" w:styleId="WW8Num1z3" w:customStyle="1">
    <w:name w:val="WW8Num1z3"/>
    <w:qFormat/>
    <w:rsid w:val="00c04d0a"/>
    <w:rPr/>
  </w:style>
  <w:style w:type="character" w:styleId="WW8Num1z4" w:customStyle="1">
    <w:name w:val="WW8Num1z4"/>
    <w:qFormat/>
    <w:rsid w:val="00c04d0a"/>
    <w:rPr/>
  </w:style>
  <w:style w:type="character" w:styleId="WW8Num1z5" w:customStyle="1">
    <w:name w:val="WW8Num1z5"/>
    <w:qFormat/>
    <w:rsid w:val="00c04d0a"/>
    <w:rPr/>
  </w:style>
  <w:style w:type="character" w:styleId="WW8Num1z6" w:customStyle="1">
    <w:name w:val="WW8Num1z6"/>
    <w:qFormat/>
    <w:rsid w:val="00c04d0a"/>
    <w:rPr/>
  </w:style>
  <w:style w:type="character" w:styleId="WW8Num1z7" w:customStyle="1">
    <w:name w:val="WW8Num1z7"/>
    <w:qFormat/>
    <w:rsid w:val="00c04d0a"/>
    <w:rPr/>
  </w:style>
  <w:style w:type="character" w:styleId="WW8Num1z8" w:customStyle="1">
    <w:name w:val="WW8Num1z8"/>
    <w:qFormat/>
    <w:rsid w:val="00c04d0a"/>
    <w:rPr/>
  </w:style>
  <w:style w:type="character" w:styleId="WW8Num2z0" w:customStyle="1">
    <w:name w:val="WW8Num2z0"/>
    <w:qFormat/>
    <w:rsid w:val="00c04d0a"/>
    <w:rPr/>
  </w:style>
  <w:style w:type="character" w:styleId="WW8Num2z1" w:customStyle="1">
    <w:name w:val="WW8Num2z1"/>
    <w:qFormat/>
    <w:rsid w:val="00c04d0a"/>
    <w:rPr/>
  </w:style>
  <w:style w:type="character" w:styleId="WW8Num2z2" w:customStyle="1">
    <w:name w:val="WW8Num2z2"/>
    <w:qFormat/>
    <w:rsid w:val="00c04d0a"/>
    <w:rPr/>
  </w:style>
  <w:style w:type="character" w:styleId="WW8Num2z3" w:customStyle="1">
    <w:name w:val="WW8Num2z3"/>
    <w:qFormat/>
    <w:rsid w:val="00c04d0a"/>
    <w:rPr/>
  </w:style>
  <w:style w:type="character" w:styleId="WW8Num2z4" w:customStyle="1">
    <w:name w:val="WW8Num2z4"/>
    <w:qFormat/>
    <w:rsid w:val="00c04d0a"/>
    <w:rPr/>
  </w:style>
  <w:style w:type="character" w:styleId="WW8Num2z5" w:customStyle="1">
    <w:name w:val="WW8Num2z5"/>
    <w:qFormat/>
    <w:rsid w:val="00c04d0a"/>
    <w:rPr/>
  </w:style>
  <w:style w:type="character" w:styleId="WW8Num2z6" w:customStyle="1">
    <w:name w:val="WW8Num2z6"/>
    <w:qFormat/>
    <w:rsid w:val="00c04d0a"/>
    <w:rPr/>
  </w:style>
  <w:style w:type="character" w:styleId="WW8Num2z7" w:customStyle="1">
    <w:name w:val="WW8Num2z7"/>
    <w:qFormat/>
    <w:rsid w:val="00c04d0a"/>
    <w:rPr/>
  </w:style>
  <w:style w:type="character" w:styleId="WW8Num2z8" w:customStyle="1">
    <w:name w:val="WW8Num2z8"/>
    <w:qFormat/>
    <w:rsid w:val="00c04d0a"/>
    <w:rPr/>
  </w:style>
  <w:style w:type="character" w:styleId="Fontepargpadro2" w:customStyle="1">
    <w:name w:val="Fonte parág. padrão2"/>
    <w:qFormat/>
    <w:rsid w:val="00c04d0a"/>
    <w:rPr/>
  </w:style>
  <w:style w:type="character" w:styleId="Fontepargpadro1" w:customStyle="1">
    <w:name w:val="Fonte parág. padrão1"/>
    <w:qFormat/>
    <w:rsid w:val="00c04d0a"/>
    <w:rPr/>
  </w:style>
  <w:style w:type="character" w:styleId="Fontepargpadro5" w:customStyle="1">
    <w:name w:val="Fonte parág. padrão5"/>
    <w:qFormat/>
    <w:rsid w:val="00c04d0a"/>
    <w:rPr/>
  </w:style>
  <w:style w:type="character" w:styleId="BalloonTextChar" w:customStyle="1">
    <w:name w:val="Balloon Text Char"/>
    <w:qFormat/>
    <w:rsid w:val="00c04d0a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sid w:val="00c04d0a"/>
    <w:rPr/>
  </w:style>
  <w:style w:type="character" w:styleId="FooterChar" w:customStyle="1">
    <w:name w:val="Footer Char"/>
    <w:basedOn w:val="Fontepargpadro5"/>
    <w:qFormat/>
    <w:rsid w:val="00c04d0a"/>
    <w:rPr/>
  </w:style>
  <w:style w:type="character" w:styleId="Strong">
    <w:name w:val="Strong"/>
    <w:qFormat/>
    <w:rsid w:val="00c04d0a"/>
    <w:rPr>
      <w:b/>
      <w:bCs/>
    </w:rPr>
  </w:style>
  <w:style w:type="character" w:styleId="Legendadatabela2" w:customStyle="1">
    <w:name w:val="Legenda da tabela (2)_"/>
    <w:qFormat/>
    <w:rsid w:val="00c04d0a"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sid w:val="00c04d0a"/>
    <w:rPr>
      <w:color w:val="0000FF"/>
      <w:u w:val="single"/>
    </w:rPr>
  </w:style>
  <w:style w:type="character" w:styleId="Smbolosdenumerao" w:customStyle="1">
    <w:name w:val="Símbolos de numeração"/>
    <w:qFormat/>
    <w:rsid w:val="00c04d0a"/>
    <w:rPr/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1d0039"/>
    <w:rPr>
      <w:color w:val="605E5C"/>
      <w:shd w:fill="E1DFDD" w:val="clear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47eff"/>
    <w:rPr>
      <w:rFonts w:ascii="Tahoma" w:hAnsi="Tahoma" w:eastAsia="Calibri" w:cs="Tahoma"/>
      <w:sz w:val="16"/>
      <w:szCs w:val="16"/>
      <w:lang w:eastAsia="zh-C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rsid w:val="00c04d0a"/>
    <w:pPr>
      <w:spacing w:lineRule="auto" w:line="288" w:before="0" w:after="140"/>
    </w:pPr>
    <w:rPr/>
  </w:style>
  <w:style w:type="paragraph" w:styleId="Lista">
    <w:name w:val="List"/>
    <w:basedOn w:val="Corpodetexto"/>
    <w:rsid w:val="00c04d0a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c04d0a"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rsid w:val="00c04d0a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rsid w:val="00c04d0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rsid w:val="00c04d0a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rsid w:val="00c04d0a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rsid w:val="00c04d0a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rsid w:val="00c04d0a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rsid w:val="00c04d0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c04d0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rsid w:val="00c04d0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47ef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irelllamni@hotmail.com" TargetMode="External"/><Relationship Id="rId3" Type="http://schemas.openxmlformats.org/officeDocument/2006/relationships/hyperlink" Target="mailto:eenanicb@hotmail.com" TargetMode="Externa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LibreOffice/5.1.5.2$Windows_X86_64 LibreOffice_project/7a864d8825610a8c07cfc3bc01dd4fce6a9447e5</Application>
  <Pages>1</Pages>
  <Words>332</Words>
  <Characters>1966</Characters>
  <CharactersWithSpaces>2295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2019-07-15T18:05:00Z</dcterms:created>
  <dc:creator>Leticia Horbach Gonçalves</dc:creator>
  <dc:description/>
  <dc:language>pt-BR</dc:language>
  <cp:lastModifiedBy/>
  <cp:lastPrinted>2017-07-04T13:14:00Z</cp:lastPrinted>
  <dcterms:modified xsi:type="dcterms:W3CDTF">2019-08-02T13:06:40Z</dcterms:modified>
  <cp:revision>75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