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FITOMASSA ACUMULADA E CARBONO NO SOLO EM FLORESTA SECUNDÁRIA DO CERRADO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cs="Times New Roman" w:ascii="Times New Roman" w:hAnsi="Times New Roman"/>
          <w:sz w:val="24"/>
          <w:szCs w:val="24"/>
          <w:lang w:val="pt-PT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GOMES, Karoline Marie Rondon Toscano de Brito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 xml:space="preserve">1 </w:t>
      </w:r>
      <w:r>
        <w:rPr>
          <w:rFonts w:cs="Times New Roman" w:ascii="Times New Roman" w:hAnsi="Times New Roman"/>
          <w:sz w:val="24"/>
          <w:szCs w:val="24"/>
        </w:rPr>
        <w:t xml:space="preserve">(karoline-toscano@hotmail.com); </w:t>
      </w:r>
      <w:r>
        <w:rPr>
          <w:rFonts w:cs="Times New Roman" w:ascii="Times New Roman" w:hAnsi="Times New Roman"/>
          <w:b/>
          <w:sz w:val="24"/>
          <w:szCs w:val="24"/>
        </w:rPr>
        <w:t>LOPES, Mona Carolina Ribeiro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(monacarolina91@hotmail.com); </w:t>
      </w:r>
      <w:r>
        <w:rPr>
          <w:rFonts w:cs="Times New Roman" w:ascii="Times New Roman" w:hAnsi="Times New Roman"/>
          <w:b/>
          <w:sz w:val="24"/>
          <w:szCs w:val="24"/>
        </w:rPr>
        <w:t>EBERHART, Renata Azambuja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(renata_eberhart@hotmail.com); </w:t>
      </w:r>
      <w:r>
        <w:rPr>
          <w:rFonts w:cs="Times New Roman" w:ascii="Times New Roman" w:hAnsi="Times New Roman"/>
          <w:b/>
          <w:sz w:val="24"/>
          <w:szCs w:val="24"/>
        </w:rPr>
        <w:t>SILVA, Hebert Lizardo Germano da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(hebertgermano@ymail.com); </w:t>
      </w:r>
      <w:r>
        <w:rPr>
          <w:rFonts w:cs="Times New Roman" w:ascii="Times New Roman" w:hAnsi="Times New Roman"/>
          <w:b/>
          <w:sz w:val="24"/>
          <w:szCs w:val="24"/>
        </w:rPr>
        <w:t>FERREIRA, Jéssica da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(jessica.eng.florestal@hotmail.com); </w:t>
      </w:r>
      <w:r>
        <w:rPr>
          <w:rFonts w:cs="Times New Roman" w:ascii="Times New Roman" w:hAnsi="Times New Roman"/>
          <w:b/>
          <w:sz w:val="24"/>
          <w:szCs w:val="24"/>
        </w:rPr>
        <w:t xml:space="preserve">WOICIECHOWSKI, Thiago² </w:t>
      </w:r>
      <w:r>
        <w:rPr>
          <w:rFonts w:cs="Times New Roman" w:ascii="Times New Roman" w:hAnsi="Times New Roman"/>
          <w:sz w:val="24"/>
          <w:szCs w:val="24"/>
        </w:rPr>
        <w:t>(thiagowoi@uems.br).</w:t>
      </w:r>
    </w:p>
    <w:p>
      <w:pPr>
        <w:pStyle w:val="Normal"/>
        <w:tabs>
          <w:tab w:val="left" w:pos="7305" w:leader="none"/>
        </w:tabs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Engenharia Florestal da UEMS – Aquidauana;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Engenharia Florestal da UEMS – Aquidauana.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 serapilheira está diretamente relacionada com a produtividade de uma floresta e isto se deve à biomassa aérea, que ao cair no solo acumula matéria orgânica, e ao ser decomposta, retorna nutrientes ao solo florestal. Esta biomassa é um estoque de carbono, ocorrendo acúmulo de duas a três vezes mais que na atmosfera e desempenhando papel regulador no fluxo de carbono entre o solo e a vegetação. As florestas nativas apresentam estágios e idades diferentes de desenvolvimento, devido às suas formações secundárias e isto pode interferir na biomassa florestal, no qual esta quantidade está ligada ao potencial de desenvolvimento das áreas e à capacidade produtiva. Portanto, o objetivo do trabalho foi estimar o acúmulo de serapilheira e quantificar o carbono orgânico do solo em áreas de floresta natural. O estudo foi realizado na Universidade Estadual de Mato Grosso do Sul (UEMS), em áreas de floresta secundária na região do Cerrado, em Aquidauana – MS, em três distintos períodos: dez/18, mar/19 e jun/19. Para a coleta de serapilheira foi utilizado um gabarito de PVC, de 0,25 m² em quatro parcelas (áreas) com cinco repetições. Após a coleta, a serapilheira foi seca em estufa a 65°C e triadas nas frações: cascas, folhas, galhos, miscelânea e órgãos reprodutivos; e, posteriormente, foi determinado sua matéria seca. Nesta avaliação foi considerado um delineamento inteiramente casualizado com cinco repetições para fitomassa acumulada, e para as frações de serapilheira, as três épocas de coleta. Na quantificação do carbono do solo, foi utilizado trado holandês para coleta de solo em dois transectos equidistantes em 5 m, com três pontos amostrados em cada um. O solo foi encaminhado para o laboratório de Nutrição de Plantas, seco ao ar livre e, posteriormente pesados 2g de solo e colocados em cadinhos de porcelana para análise pelo método da Mufla. Para o carbono do solo foi considerado um delineamento inteiramente casualizado em esquema fatorial (2x4) sendo duas profundidades 0-0,05 m e 0,05-0,1 m, e quatro áreas (parcelas), com seis repetições. A serapilheira total acumulada nos três períodos foi de 18,3 Mg.ha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24"/>
        </w:rPr>
        <w:t>. Os resultados indicaram maior acúmulo de fitomassa no mês de dez/18 com a fração folha mais significativa. As frações seguiram a ordem de restituição: folhas &gt; galhos &gt; miscelânea &gt; cascas &gt; órgãos reprodutivos. A maior quantidad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e de carbono no solo para as áreas foi encontrada nos períodos de março e junho/19, na profundidade de 0-0,05 m, porém não diferente estaticamente da profundidade 0,05-0,10 m. A maior presença de fitomassa acumulada favorece a atividade de microorganismos do solo e isso pode variar com o período do ano em questão, disponibilizando mais C e nutrientes para o solo.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serapilheira, matéria orgânica, floresta nativa.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mc:AlternateContent>
        <mc:Choice Requires="wps">
          <w:drawing>
            <wp:inline distT="0" distB="0" distL="0" distR="0">
              <wp:extent cx="7563485" cy="147701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62880" cy="147636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rect id="shape_0" stroked="f" style="position:absolute;margin-left:0pt;margin-top:-116.3pt;width:595.45pt;height:116.2pt;mso-position-vertical:top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LibreOffice/5.1.5.2$Windows_X86_64 LibreOffice_project/7a864d8825610a8c07cfc3bc01dd4fce6a9447e5</Application>
  <Pages>1</Pages>
  <Words>551</Words>
  <CharactersWithSpaces>2977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2019-07-11T19:08:00Z</dcterms:created>
  <dc:creator/>
  <dc:description/>
  <dc:language>pt-BR</dc:language>
  <cp:lastModifiedBy>Mona Carolina .</cp:lastModifiedBy>
  <cp:lastPrinted>2017-07-04T13:14:00Z</cp:lastPrinted>
  <dcterms:modified xsi:type="dcterms:W3CDTF">2019-07-15T16:17:00Z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