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-1080135</wp:posOffset>
            </wp:positionH>
            <wp:positionV relativeFrom="paragraph">
              <wp:posOffset>-926465</wp:posOffset>
            </wp:positionV>
            <wp:extent cx="7548880" cy="1474470"/>
            <wp:effectExtent l="0" t="0" r="0" b="0"/>
            <wp:wrapTopAndBottom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880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tulo11"/>
        <w:keepNext/>
        <w:keepLines/>
        <w:shd w:val="clear" w:color="auto" w:fill="auto"/>
        <w:spacing w:lineRule="auto" w:line="240" w:before="0" w:after="200"/>
        <w:jc w:val="center"/>
        <w:rPr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Ttulo1"/>
          <w:rFonts w:cs="Times New Roman" w:ascii="Times New Roman" w:hAnsi="Times New Roman"/>
          <w:b/>
          <w:color w:val="000000"/>
          <w:sz w:val="24"/>
          <w:szCs w:val="24"/>
          <w:lang w:eastAsia="pt-PT"/>
        </w:rPr>
        <w:t>ANÁLISE DAS EMERGÊNCIAS ONCOLÓGICAS EM UM PRONTO ATENDIMENTO DE REFERÊNCIA EM CAMPO GRANDE - MS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BORGES, Maria Luiza Ramos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</w:t>
      </w:r>
      <w:hyperlink r:id="rId3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maluramosborges@hotmail.com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), </w:t>
      </w:r>
      <w:r>
        <w:rPr>
          <w:rStyle w:val="Ttulo1"/>
          <w:rFonts w:cs="Times New Roman" w:ascii="Times New Roman" w:hAnsi="Times New Roman"/>
          <w:color w:val="000000"/>
          <w:sz w:val="24"/>
          <w:szCs w:val="24"/>
          <w:lang w:eastAsia="pt-PT"/>
        </w:rPr>
        <w:t>JARDIM, Paulo de Tarso Coelho</w:t>
      </w:r>
      <w:r>
        <w:rPr>
          <w:rStyle w:val="Ttulo1"/>
          <w:rFonts w:cs="Times New Roman" w:ascii="Times New Roman" w:hAnsi="Times New Roman"/>
          <w:color w:val="000000"/>
          <w:sz w:val="24"/>
          <w:szCs w:val="24"/>
          <w:vertAlign w:val="superscript"/>
          <w:lang w:eastAsia="pt-PT"/>
        </w:rPr>
        <w:t>2</w:t>
      </w:r>
      <w:r>
        <w:rPr>
          <w:rStyle w:val="Ttulo1"/>
          <w:rFonts w:cs="Times New Roman" w:ascii="Times New Roman" w:hAnsi="Times New Roman"/>
          <w:color w:val="000000"/>
          <w:sz w:val="24"/>
          <w:szCs w:val="24"/>
          <w:lang w:eastAsia="pt-PT"/>
        </w:rPr>
        <w:t xml:space="preserve"> </w:t>
      </w:r>
      <w:r>
        <w:rPr>
          <w:rStyle w:val="Ttulo1"/>
          <w:rFonts w:cs="Times New Roman" w:ascii="Times New Roman" w:hAnsi="Times New Roman"/>
          <w:b w:val="false"/>
          <w:color w:val="000000"/>
          <w:sz w:val="24"/>
          <w:szCs w:val="24"/>
          <w:lang w:eastAsia="pt-PT"/>
        </w:rPr>
        <w:t>(ptaco@hotmail.com)</w:t>
      </w:r>
      <w:r>
        <w:rPr>
          <w:rStyle w:val="Ttulo1"/>
          <w:rFonts w:cs="Times New Roman" w:ascii="Times New Roman" w:hAnsi="Times New Roman"/>
          <w:color w:val="000000"/>
          <w:sz w:val="24"/>
          <w:szCs w:val="24"/>
          <w:lang w:eastAsia="pt-PT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 xml:space="preserve"> Discente do curso de Medicina da UEMS - Campo Grande;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 xml:space="preserve">2 </w:t>
      </w:r>
      <w:r>
        <w:rPr>
          <w:rFonts w:cs="Times New Roman" w:ascii="Times New Roman" w:hAnsi="Times New Roman"/>
          <w:sz w:val="20"/>
          <w:szCs w:val="20"/>
        </w:rPr>
        <w:t>Docente do curso de Medicina da UEMS - Campo Grande</w:t>
      </w:r>
    </w:p>
    <w:p>
      <w:pPr>
        <w:pStyle w:val="Normal"/>
        <w:spacing w:lineRule="auto" w:line="240"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 neoplasia e o seu tratamento podem gerar situações de emergência clínica</w:t>
      </w:r>
      <w:r>
        <w:rPr>
          <w:rFonts w:cs="Times New Roman" w:ascii="Times New Roman" w:hAnsi="Times New Roman"/>
          <w:b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>as quais requerem diagnóstico e ações rápidas, pois algumas delas podem causar danos irreversíveis. Diante disso, a dor oncológica, as infecções, náuseas e vômitos, lesões ulcerativas e o estado de hipercoagulabilidade podem levar o paciente oncológico a emergência. Vale ressaltar que muitos pacientes só têm o diagnóstico de câncer após a primeira emergência oncológica. Dito isso, pretendeu-se com este projeto evidenciar quais são as principais Emergências Oncológicas do Pronto Atendimento Médico (PAM) do Hospital Regional do Mato Grosso do Sul (HRMS), relacionando com os óbitos e estabelecendo um perfil sociodemográfico e clínico dos pacientes oncológicos admitidos. Quanto à metodologia, foi retrospectiva, de caráter quantitativo e descritivo por investigação em 155 prontuários de pacientes. Para análise dos dados utilizou-se de estatística descritiva, como frequência absoluta, relativa e medidas de tendência central. Encontrou-se predominantemente pacientes do sexo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feminino (52,9%), de cor parda (49,03%), procedentes de Campo Grande (79,35%), solteiros (43,23%), habitando em zona urbana (99,35%) e tabagistas (42,58%).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Prevaleceram neoplasias de cólon e reto 29 (18,7%); dentre os principais sinais e sintomas, 54,83% dos pacientes admitiram dor; 70 (45,16%) dos pacientes apresentavam comorbidades; 71,61% dos pacientes tiveram prescrição de novos exames como conduta, 63,87% dos pacientes foram internados e 59 (38,16%)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foram a óbito durante ou após o tempo de pesquisa. Diante do encontrado, conclui-se que os cânceres do Trato Gastrointestinal (TGI) são os que mais levam pacientes a buscarem os serviços de emergência, dessa maneira, faz-se necessário ressaltar a importância de medidas preventivas como ações nas Unidades Básicas de Saúde Familiar (UBSF) sobre fatores de risco e carcinógenos, enfatizando a importância de se realizar os exames de rastreio para diagnóstico precoce.</w:t>
      </w:r>
    </w:p>
    <w:p>
      <w:pPr>
        <w:pStyle w:val="Ttulo21"/>
        <w:keepNext/>
        <w:keepLines/>
        <w:shd w:val="clear" w:color="auto" w:fill="auto"/>
        <w:spacing w:lineRule="auto" w:line="240" w:before="0" w:after="200"/>
        <w:rPr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Ttulo2"/>
          <w:rFonts w:cs="Times New Roman" w:ascii="Times New Roman" w:hAnsi="Times New Roman"/>
          <w:b/>
          <w:caps/>
          <w:color w:val="000000"/>
          <w:sz w:val="24"/>
          <w:szCs w:val="24"/>
        </w:rPr>
        <w:t>Palavras-Chave</w:t>
      </w:r>
      <w:r>
        <w:rPr>
          <w:rStyle w:val="Ttulo2"/>
          <w:rFonts w:cs="Times New Roman" w:ascii="Times New Roman" w:hAnsi="Times New Roman"/>
          <w:color w:val="000000"/>
          <w:sz w:val="24"/>
          <w:szCs w:val="24"/>
        </w:rPr>
        <w:t xml:space="preserve">: neoplasias, emergências oncológicas, perfil clínico.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33e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" w:customStyle="1">
    <w:name w:val="Título #1_"/>
    <w:qFormat/>
    <w:rsid w:val="002a0d0c"/>
    <w:rPr>
      <w:rFonts w:ascii="Arial" w:hAnsi="Arial" w:cs="Arial"/>
      <w:b/>
      <w:bCs/>
      <w:sz w:val="55"/>
      <w:szCs w:val="55"/>
      <w:u w:val="none"/>
    </w:rPr>
  </w:style>
  <w:style w:type="character" w:styleId="LinkdaInternet">
    <w:name w:val="Link da Internet"/>
    <w:basedOn w:val="DefaultParagraphFont"/>
    <w:uiPriority w:val="99"/>
    <w:unhideWhenUsed/>
    <w:rsid w:val="002a0d0c"/>
    <w:rPr>
      <w:color w:val="0000FF" w:themeColor="hyperlink"/>
      <w:u w:val="single"/>
    </w:rPr>
  </w:style>
  <w:style w:type="character" w:styleId="Ttulo2" w:customStyle="1">
    <w:name w:val="Título #2_"/>
    <w:qFormat/>
    <w:rsid w:val="002a0d0c"/>
    <w:rPr>
      <w:rFonts w:ascii="Arial" w:hAnsi="Arial" w:cs="Arial"/>
      <w:b/>
      <w:bCs/>
      <w:sz w:val="23"/>
      <w:szCs w:val="23"/>
      <w:u w:val="none"/>
      <w:lang w:val="pt-B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 w:customStyle="1">
    <w:name w:val="Título #1"/>
    <w:basedOn w:val="Normal"/>
    <w:qFormat/>
    <w:rsid w:val="002a0d0c"/>
    <w:pPr>
      <w:widowControl w:val="false"/>
      <w:shd w:val="clear" w:color="auto" w:fill="FFFFFF"/>
      <w:suppressAutoHyphens w:val="true"/>
      <w:spacing w:lineRule="exact" w:line="569" w:before="0" w:after="360"/>
      <w:jc w:val="both"/>
    </w:pPr>
    <w:rPr>
      <w:rFonts w:ascii="Arial" w:hAnsi="Arial" w:eastAsia="Times New Roman" w:cs="Arial"/>
      <w:b/>
      <w:bCs/>
      <w:sz w:val="55"/>
      <w:szCs w:val="55"/>
      <w:lang w:val="pt-PT" w:eastAsia="zh-CN"/>
    </w:rPr>
  </w:style>
  <w:style w:type="paragraph" w:styleId="Ttulo21" w:customStyle="1">
    <w:name w:val="Título #2"/>
    <w:basedOn w:val="Normal"/>
    <w:qFormat/>
    <w:rsid w:val="002a0d0c"/>
    <w:pPr>
      <w:widowControl w:val="false"/>
      <w:shd w:val="clear" w:color="auto" w:fill="FFFFFF"/>
      <w:suppressAutoHyphens w:val="true"/>
      <w:spacing w:lineRule="atLeast" w:line="240" w:before="360" w:after="120"/>
      <w:jc w:val="both"/>
    </w:pPr>
    <w:rPr>
      <w:rFonts w:ascii="Arial" w:hAnsi="Arial" w:eastAsia="Times New Roman" w:cs="Arial"/>
      <w:b/>
      <w:bCs/>
      <w:sz w:val="23"/>
      <w:szCs w:val="23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maluramosborges@hot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LibreOffice/5.1.5.2$Windows_X86_64 LibreOffice_project/7a864d8825610a8c07cfc3bc01dd4fce6a9447e5</Application>
  <Pages>1</Pages>
  <Words>402</Words>
  <CharactersWithSpaces>2177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2019-07-10T23:52:00Z</dcterms:created>
  <dc:creator>Usuário do Windows</dc:creator>
  <dc:description/>
  <dc:language>pt-BR</dc:language>
  <cp:lastModifiedBy>Usuário do Windows</cp:lastModifiedBy>
  <dcterms:modified xsi:type="dcterms:W3CDTF">2019-07-11T14:50:00Z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