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AA9E1C" w14:textId="77777777" w:rsidR="004F0571" w:rsidRPr="00E645C3" w:rsidRDefault="004F0571" w:rsidP="004F05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AS UNIVERSIDADES ESTÃO PREOCUPADAS QUANTO À INSERÇÃO FEMININA N</w:t>
      </w:r>
      <w:r w:rsidR="004A379D" w:rsidRPr="00E645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A INICI</w:t>
      </w:r>
      <w:r w:rsidR="00880D3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A</w:t>
      </w:r>
      <w:r w:rsidR="004A379D" w:rsidRPr="00E645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ÇÃ</w:t>
      </w:r>
      <w:r w:rsidR="006215D7" w:rsidRPr="00E645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O CIENTIFICA</w:t>
      </w:r>
      <w:r w:rsidRPr="00E645C3">
        <w:rPr>
          <w:rFonts w:ascii="Times New Roman" w:hAnsi="Times New Roman" w:cs="Times New Roman"/>
          <w:b/>
          <w:sz w:val="32"/>
          <w:szCs w:val="32"/>
        </w:rPr>
        <w:t>?</w:t>
      </w:r>
    </w:p>
    <w:p w14:paraId="4F80A530" w14:textId="77777777" w:rsidR="004F0571" w:rsidRPr="00E645C3" w:rsidRDefault="004F0571" w:rsidP="004F05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45C3">
        <w:rPr>
          <w:rFonts w:ascii="Times New Roman" w:hAnsi="Times New Roman" w:cs="Times New Roman"/>
          <w:b/>
          <w:bCs/>
          <w:sz w:val="32"/>
          <w:szCs w:val="32"/>
        </w:rPr>
        <w:t>A PERSPECTIVA DAS ALUNAS</w:t>
      </w:r>
    </w:p>
    <w:p w14:paraId="154DF696" w14:textId="77777777" w:rsidR="003D2B01" w:rsidRPr="00E645C3" w:rsidRDefault="003D2B01" w:rsidP="00DB00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F98B4B" w14:textId="77777777" w:rsidR="003D2B01" w:rsidRPr="00E645C3" w:rsidRDefault="003D6F8D" w:rsidP="00DB000A">
      <w:pPr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ROSA, Renato de Oliveira </w:t>
      </w:r>
      <w:proofErr w:type="gramStart"/>
      <w:r w:rsidR="003D2B01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¹</w:t>
      </w:r>
      <w:proofErr w:type="gramEnd"/>
      <w:r w:rsidR="00DB000A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DB000A" w:rsidRPr="00E645C3">
        <w:rPr>
          <w:rFonts w:ascii="Times New Roman" w:hAnsi="Times New Roman" w:cs="Times New Roman"/>
          <w:sz w:val="20"/>
          <w:szCs w:val="20"/>
          <w:shd w:val="clear" w:color="auto" w:fill="FFFFFF"/>
        </w:rPr>
        <w:t>(adm.renato.rosa@gmail.com</w:t>
      </w:r>
      <w:r w:rsidR="00DB000A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  <w:r w:rsidR="003D2B01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; E</w:t>
      </w:r>
      <w:r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STIVAL, </w:t>
      </w:r>
      <w:proofErr w:type="spellStart"/>
      <w:r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Katianny</w:t>
      </w:r>
      <w:proofErr w:type="spellEnd"/>
      <w:r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Santana Gomes </w:t>
      </w:r>
      <w:r w:rsidR="003D2B01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²</w:t>
      </w:r>
      <w:r w:rsidR="00DB000A" w:rsidRPr="00E645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DB000A" w:rsidRPr="00E645C3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CA4AC7" w:rsidRPr="00E645C3">
        <w:rPr>
          <w:rFonts w:ascii="Times New Roman" w:hAnsi="Times New Roman" w:cs="Times New Roman"/>
          <w:sz w:val="20"/>
          <w:szCs w:val="20"/>
          <w:shd w:val="clear" w:color="auto" w:fill="FFFFFF"/>
        </w:rPr>
        <w:t>ksgestival@uesc.br</w:t>
      </w:r>
      <w:r w:rsidR="00DB000A" w:rsidRPr="00E645C3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02619BEF" w14:textId="77777777" w:rsidR="00CA4AC7" w:rsidRPr="00E645C3" w:rsidRDefault="00CA4AC7" w:rsidP="00DB00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5A7D1A6" w14:textId="77777777" w:rsidR="00CA4AC7" w:rsidRPr="00E645C3" w:rsidRDefault="00CA4AC7" w:rsidP="00DB000A">
      <w:pPr>
        <w:pStyle w:val="TextosemFormatao"/>
        <w:rPr>
          <w:rFonts w:ascii="Times New Roman" w:hAnsi="Times New Roman"/>
          <w:sz w:val="20"/>
          <w:szCs w:val="20"/>
        </w:rPr>
      </w:pPr>
      <w:proofErr w:type="gramStart"/>
      <w:r w:rsidRPr="00E645C3">
        <w:rPr>
          <w:rFonts w:ascii="Times New Roman" w:hAnsi="Times New Roman"/>
          <w:sz w:val="20"/>
          <w:szCs w:val="20"/>
        </w:rPr>
        <w:t>¹Discente</w:t>
      </w:r>
      <w:proofErr w:type="gramEnd"/>
      <w:r w:rsidRPr="00E645C3">
        <w:rPr>
          <w:rFonts w:ascii="Times New Roman" w:hAnsi="Times New Roman"/>
          <w:sz w:val="20"/>
          <w:szCs w:val="20"/>
        </w:rPr>
        <w:t xml:space="preserve"> do Curso de Administração da UFMS –Campo Grande</w:t>
      </w:r>
    </w:p>
    <w:p w14:paraId="4222C57E" w14:textId="77777777" w:rsidR="003D2B01" w:rsidRPr="00E645C3" w:rsidRDefault="00CA4AC7" w:rsidP="00DB000A">
      <w:pPr>
        <w:pStyle w:val="TextosemFormatao"/>
        <w:rPr>
          <w:rFonts w:ascii="Times New Roman" w:hAnsi="Times New Roman"/>
          <w:sz w:val="20"/>
          <w:szCs w:val="20"/>
        </w:rPr>
      </w:pPr>
      <w:proofErr w:type="gramStart"/>
      <w:r w:rsidRPr="00E645C3">
        <w:rPr>
          <w:rFonts w:ascii="Times New Roman" w:hAnsi="Times New Roman"/>
          <w:sz w:val="20"/>
          <w:szCs w:val="20"/>
        </w:rPr>
        <w:t>²</w:t>
      </w:r>
      <w:r w:rsidR="00976906">
        <w:rPr>
          <w:rFonts w:ascii="Times New Roman" w:hAnsi="Times New Roman"/>
          <w:sz w:val="20"/>
          <w:szCs w:val="20"/>
        </w:rPr>
        <w:t>Pós</w:t>
      </w:r>
      <w:proofErr w:type="gramEnd"/>
      <w:r w:rsidR="00976906">
        <w:rPr>
          <w:rFonts w:ascii="Times New Roman" w:hAnsi="Times New Roman"/>
          <w:sz w:val="20"/>
          <w:szCs w:val="20"/>
        </w:rPr>
        <w:t xml:space="preserve">-Doutoranda </w:t>
      </w:r>
      <w:r w:rsidRPr="00E645C3">
        <w:rPr>
          <w:rFonts w:ascii="Times New Roman" w:hAnsi="Times New Roman"/>
          <w:sz w:val="20"/>
          <w:szCs w:val="20"/>
        </w:rPr>
        <w:t>do Curso de Administração da UFMS – Campo Grande</w:t>
      </w:r>
    </w:p>
    <w:p w14:paraId="4AFF4AD0" w14:textId="77777777" w:rsidR="003D2B01" w:rsidRPr="00E645C3" w:rsidRDefault="003D2B01" w:rsidP="00DB000A">
      <w:pPr>
        <w:pStyle w:val="TextosemFormatao"/>
        <w:rPr>
          <w:rFonts w:ascii="Times New Roman" w:hAnsi="Times New Roman"/>
          <w:sz w:val="24"/>
          <w:szCs w:val="24"/>
        </w:rPr>
      </w:pPr>
    </w:p>
    <w:p w14:paraId="3EE5F7D0" w14:textId="3E5CC248" w:rsidR="003D2B01" w:rsidRPr="00747D83" w:rsidRDefault="003D2B01" w:rsidP="00880D38">
      <w:pPr>
        <w:pStyle w:val="TextosemFormatao"/>
        <w:spacing w:after="20"/>
        <w:jc w:val="both"/>
        <w:rPr>
          <w:rFonts w:ascii="Times New Roman" w:hAnsi="Times New Roman"/>
          <w:sz w:val="24"/>
          <w:szCs w:val="24"/>
        </w:rPr>
      </w:pPr>
      <w:r w:rsidRPr="00747D83">
        <w:rPr>
          <w:rFonts w:ascii="Times New Roman" w:hAnsi="Times New Roman"/>
          <w:sz w:val="24"/>
          <w:szCs w:val="24"/>
        </w:rPr>
        <w:t xml:space="preserve">O princípio da igualdade, </w:t>
      </w:r>
      <w:r w:rsidRPr="00747D83">
        <w:rPr>
          <w:rFonts w:ascii="Times New Roman" w:hAnsi="Times New Roman"/>
          <w:sz w:val="24"/>
          <w:szCs w:val="24"/>
          <w:shd w:val="clear" w:color="auto" w:fill="FFFFFF"/>
        </w:rPr>
        <w:t>Dentro do artigo 5º da Constituição Federal</w:t>
      </w:r>
      <w:r w:rsidR="001C2858"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 do Brasil</w:t>
      </w:r>
      <w:r w:rsidRPr="00747D83">
        <w:rPr>
          <w:rFonts w:ascii="Times New Roman" w:hAnsi="Times New Roman"/>
          <w:sz w:val="24"/>
          <w:szCs w:val="24"/>
        </w:rPr>
        <w:t xml:space="preserve">, </w:t>
      </w:r>
      <w:r w:rsidR="001C2858" w:rsidRPr="00747D83">
        <w:rPr>
          <w:rFonts w:ascii="Times New Roman" w:hAnsi="Times New Roman"/>
          <w:sz w:val="24"/>
          <w:szCs w:val="24"/>
        </w:rPr>
        <w:t>garante</w:t>
      </w:r>
      <w:r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 que todos são iguais perante a lei e, portanto, não deve ocorrer discriminação de qualquer tipo</w:t>
      </w:r>
      <w:r w:rsidRPr="00747D8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11B6A" w:rsidRPr="00747D83">
        <w:rPr>
          <w:rFonts w:ascii="Times New Roman" w:hAnsi="Times New Roman"/>
          <w:sz w:val="24"/>
          <w:szCs w:val="24"/>
        </w:rPr>
        <w:t>afim de</w:t>
      </w:r>
      <w:proofErr w:type="gramEnd"/>
      <w:r w:rsidR="00011B6A" w:rsidRPr="00747D83">
        <w:rPr>
          <w:rFonts w:ascii="Times New Roman" w:hAnsi="Times New Roman"/>
          <w:sz w:val="24"/>
          <w:szCs w:val="24"/>
        </w:rPr>
        <w:t xml:space="preserve"> atingir</w:t>
      </w:r>
      <w:r w:rsidRPr="00747D83">
        <w:rPr>
          <w:rFonts w:ascii="Times New Roman" w:hAnsi="Times New Roman"/>
          <w:sz w:val="24"/>
          <w:szCs w:val="24"/>
        </w:rPr>
        <w:t xml:space="preserve"> desenvolvimento social e econômico. E, neste sentido, o papel das instituições de ensino superior</w:t>
      </w:r>
      <w:r w:rsidR="00414E3D" w:rsidRPr="00747D83">
        <w:rPr>
          <w:rFonts w:ascii="Times New Roman" w:hAnsi="Times New Roman"/>
          <w:sz w:val="24"/>
          <w:szCs w:val="24"/>
        </w:rPr>
        <w:t xml:space="preserve"> é</w:t>
      </w:r>
      <w:proofErr w:type="gramStart"/>
      <w:r w:rsidR="00414E3D" w:rsidRPr="00747D83">
        <w:rPr>
          <w:rFonts w:ascii="Times New Roman" w:hAnsi="Times New Roman"/>
          <w:sz w:val="24"/>
          <w:szCs w:val="24"/>
        </w:rPr>
        <w:t xml:space="preserve"> </w:t>
      </w:r>
      <w:r w:rsidRPr="00747D8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47D83">
        <w:rPr>
          <w:rFonts w:ascii="Times New Roman" w:hAnsi="Times New Roman"/>
          <w:sz w:val="24"/>
          <w:szCs w:val="24"/>
        </w:rPr>
        <w:t xml:space="preserve">contribuir, pois é nas universidades onde se formam cidadãos, profissionais e professores de todos os níveis da educação formal. Sabendo disto, o objetivo geral do artigo é analisar a percepção </w:t>
      </w:r>
      <w:r w:rsidR="001C2858" w:rsidRPr="00747D83">
        <w:rPr>
          <w:rFonts w:ascii="Times New Roman" w:hAnsi="Times New Roman"/>
          <w:sz w:val="24"/>
          <w:szCs w:val="24"/>
        </w:rPr>
        <w:t>das alunas bolsistas de iniciação científica da UFMS sobre a</w:t>
      </w:r>
      <w:r w:rsidRPr="00747D83">
        <w:rPr>
          <w:rFonts w:ascii="Times New Roman" w:hAnsi="Times New Roman"/>
          <w:sz w:val="24"/>
          <w:szCs w:val="24"/>
        </w:rPr>
        <w:t xml:space="preserve"> igualdade e desigualdade de gênero, na academia, </w:t>
      </w:r>
      <w:r w:rsidR="001C2858" w:rsidRPr="00747D83">
        <w:rPr>
          <w:rFonts w:ascii="Times New Roman" w:hAnsi="Times New Roman"/>
          <w:sz w:val="24"/>
          <w:szCs w:val="24"/>
        </w:rPr>
        <w:t>a partir das práticas d</w:t>
      </w:r>
      <w:r w:rsidRPr="00747D83">
        <w:rPr>
          <w:rFonts w:ascii="Times New Roman" w:hAnsi="Times New Roman"/>
          <w:sz w:val="24"/>
          <w:szCs w:val="24"/>
        </w:rPr>
        <w:t xml:space="preserve">os </w:t>
      </w:r>
      <w:r w:rsidR="00011B6A" w:rsidRPr="00747D83">
        <w:rPr>
          <w:rFonts w:ascii="Times New Roman" w:hAnsi="Times New Roman"/>
          <w:sz w:val="24"/>
          <w:szCs w:val="24"/>
        </w:rPr>
        <w:t>professores orientadores (as) que atuam nos</w:t>
      </w:r>
      <w:r w:rsidRPr="00747D83">
        <w:rPr>
          <w:rFonts w:ascii="Times New Roman" w:hAnsi="Times New Roman"/>
          <w:sz w:val="24"/>
          <w:szCs w:val="24"/>
        </w:rPr>
        <w:t xml:space="preserve"> programas de pós-graduação stricto sensu acadêmicos</w:t>
      </w:r>
      <w:r w:rsidR="00011B6A" w:rsidRPr="00747D83">
        <w:rPr>
          <w:rFonts w:ascii="Times New Roman" w:hAnsi="Times New Roman"/>
          <w:sz w:val="24"/>
          <w:szCs w:val="24"/>
        </w:rPr>
        <w:t xml:space="preserve"> do curso de </w:t>
      </w:r>
      <w:proofErr w:type="spellStart"/>
      <w:r w:rsidR="00011B6A" w:rsidRPr="00747D83">
        <w:rPr>
          <w:rFonts w:ascii="Times New Roman" w:hAnsi="Times New Roman"/>
          <w:sz w:val="24"/>
          <w:szCs w:val="24"/>
        </w:rPr>
        <w:t>admnistração</w:t>
      </w:r>
      <w:proofErr w:type="spellEnd"/>
      <w:r w:rsidRPr="00747D83">
        <w:rPr>
          <w:rFonts w:ascii="Times New Roman" w:hAnsi="Times New Roman"/>
          <w:sz w:val="24"/>
          <w:szCs w:val="24"/>
        </w:rPr>
        <w:t>. Para tanto o design da pesquisa foi</w:t>
      </w:r>
      <w:r w:rsidR="00216A00" w:rsidRPr="00747D83">
        <w:rPr>
          <w:rFonts w:ascii="Times New Roman" w:hAnsi="Times New Roman"/>
          <w:sz w:val="24"/>
          <w:szCs w:val="24"/>
        </w:rPr>
        <w:t xml:space="preserve"> </w:t>
      </w:r>
      <w:r w:rsidR="00C12298" w:rsidRPr="00747D83">
        <w:rPr>
          <w:rFonts w:ascii="Times New Roman" w:hAnsi="Times New Roman"/>
          <w:sz w:val="24"/>
          <w:szCs w:val="24"/>
        </w:rPr>
        <w:t xml:space="preserve">desenvolvido estudo de campo, com dados coletados junto </w:t>
      </w:r>
      <w:r w:rsidR="001C0833" w:rsidRPr="00747D83">
        <w:rPr>
          <w:rFonts w:ascii="Times New Roman" w:hAnsi="Times New Roman"/>
          <w:sz w:val="24"/>
          <w:szCs w:val="24"/>
        </w:rPr>
        <w:t>às</w:t>
      </w:r>
      <w:r w:rsidR="00C12298" w:rsidRPr="00747D83">
        <w:rPr>
          <w:rFonts w:ascii="Times New Roman" w:hAnsi="Times New Roman"/>
          <w:sz w:val="24"/>
          <w:szCs w:val="24"/>
        </w:rPr>
        <w:t xml:space="preserve"> </w:t>
      </w:r>
      <w:r w:rsidR="001C0833" w:rsidRPr="00747D83">
        <w:rPr>
          <w:rFonts w:ascii="Times New Roman" w:hAnsi="Times New Roman"/>
          <w:sz w:val="24"/>
          <w:szCs w:val="24"/>
        </w:rPr>
        <w:t xml:space="preserve">acadêmicas da UFMS. </w:t>
      </w:r>
      <w:r w:rsidR="00C12298" w:rsidRPr="00747D83">
        <w:rPr>
          <w:rFonts w:ascii="Times New Roman" w:hAnsi="Times New Roman"/>
          <w:sz w:val="24"/>
          <w:szCs w:val="24"/>
        </w:rPr>
        <w:t xml:space="preserve">Os dados foram avaliados por meio de análise descritiva e das técnicas análise de regressão e análise de </w:t>
      </w:r>
      <w:r w:rsidR="00C12298" w:rsidRPr="00747D83">
        <w:rPr>
          <w:rFonts w:ascii="Times New Roman" w:hAnsi="Times New Roman"/>
          <w:i/>
          <w:iCs/>
          <w:sz w:val="24"/>
          <w:szCs w:val="24"/>
        </w:rPr>
        <w:t>cluster</w:t>
      </w:r>
      <w:r w:rsidR="00C12298" w:rsidRPr="00747D83">
        <w:rPr>
          <w:rFonts w:ascii="Times New Roman" w:hAnsi="Times New Roman"/>
          <w:sz w:val="24"/>
          <w:szCs w:val="24"/>
        </w:rPr>
        <w:t>. Os resultados, apesar de limitados por uma amostragem não probabilística, podem servir de suporte de informação para o processo de planejamento das ações de formação por professores e coordenadores de curso.</w:t>
      </w:r>
      <w:r w:rsidR="007715AF" w:rsidRPr="00747D83">
        <w:rPr>
          <w:rFonts w:ascii="Times New Roman" w:hAnsi="Times New Roman"/>
          <w:sz w:val="24"/>
          <w:szCs w:val="24"/>
        </w:rPr>
        <w:t xml:space="preserve"> </w:t>
      </w:r>
      <w:r w:rsidRPr="00747D83">
        <w:rPr>
          <w:rFonts w:ascii="Times New Roman" w:hAnsi="Times New Roman"/>
          <w:sz w:val="24"/>
          <w:szCs w:val="24"/>
        </w:rPr>
        <w:t>Os resultados demonstram que há desigualdade nesse âmbito</w:t>
      </w:r>
      <w:r w:rsidR="00747D83" w:rsidRPr="00747D83">
        <w:rPr>
          <w:rFonts w:ascii="Times New Roman" w:hAnsi="Times New Roman"/>
          <w:sz w:val="24"/>
          <w:szCs w:val="24"/>
        </w:rPr>
        <w:t>,</w:t>
      </w:r>
      <w:proofErr w:type="gramStart"/>
      <w:r w:rsidR="00747D83" w:rsidRPr="00747D83">
        <w:rPr>
          <w:rFonts w:ascii="Times New Roman" w:hAnsi="Times New Roman"/>
          <w:sz w:val="24"/>
          <w:szCs w:val="24"/>
        </w:rPr>
        <w:t xml:space="preserve"> </w:t>
      </w:r>
      <w:r w:rsidR="00747D83"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End"/>
      <w:r w:rsidR="00747D83"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mesmo que preliminares, </w:t>
      </w:r>
      <w:r w:rsidR="00747D83" w:rsidRPr="00747D83">
        <w:rPr>
          <w:rFonts w:ascii="Times New Roman" w:hAnsi="Times New Roman"/>
          <w:sz w:val="24"/>
          <w:szCs w:val="24"/>
          <w:shd w:val="clear" w:color="auto" w:fill="FFFFFF"/>
        </w:rPr>
        <w:t>sinalizaram que pode haver dificuldade</w:t>
      </w:r>
      <w:r w:rsidR="00747D83"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 de acesso aos programas de iniciação cientifica</w:t>
      </w:r>
      <w:r w:rsidR="00747D83" w:rsidRPr="00747D83">
        <w:rPr>
          <w:rFonts w:ascii="Times New Roman" w:hAnsi="Times New Roman"/>
          <w:sz w:val="24"/>
          <w:szCs w:val="24"/>
          <w:shd w:val="clear" w:color="auto" w:fill="FFFFFF"/>
        </w:rPr>
        <w:t xml:space="preserve"> por alunas do sexo feminino quando os professores orientadores são em maioria do sexo masculino</w:t>
      </w:r>
      <w:r w:rsidRPr="00747D83">
        <w:rPr>
          <w:rFonts w:ascii="Times New Roman" w:hAnsi="Times New Roman"/>
          <w:sz w:val="24"/>
          <w:szCs w:val="24"/>
        </w:rPr>
        <w:t>. Associam-se com isto comportamentos patriarcais, os que afetam e dificultam seu desempenho pós-academia. Os resultados a respeito de suas visões sobre a universidade e sua contribuição para a iguald</w:t>
      </w:r>
      <w:r w:rsidR="00976906" w:rsidRPr="00747D83">
        <w:rPr>
          <w:rFonts w:ascii="Times New Roman" w:hAnsi="Times New Roman"/>
          <w:sz w:val="24"/>
          <w:szCs w:val="24"/>
        </w:rPr>
        <w:t xml:space="preserve">ade, salientam quão importantes seriam a implantação e </w:t>
      </w:r>
      <w:proofErr w:type="gramStart"/>
      <w:r w:rsidR="00976906" w:rsidRPr="00747D83">
        <w:rPr>
          <w:rFonts w:ascii="Times New Roman" w:hAnsi="Times New Roman"/>
          <w:sz w:val="24"/>
          <w:szCs w:val="24"/>
        </w:rPr>
        <w:t>implementação</w:t>
      </w:r>
      <w:proofErr w:type="gramEnd"/>
      <w:r w:rsidR="00976906" w:rsidRPr="00747D83">
        <w:rPr>
          <w:rFonts w:ascii="Times New Roman" w:hAnsi="Times New Roman"/>
          <w:sz w:val="24"/>
          <w:szCs w:val="24"/>
        </w:rPr>
        <w:t xml:space="preserve"> de políticas de equidade de gênero e diversidade dentro das Universidades, com abordagens transdisciplinares nas áreas de ensino, pesquisa e extensão que considerem a importância de tratar sobre a problemática de uma forma integrada a formação humana e profissional dos </w:t>
      </w:r>
      <w:proofErr w:type="spellStart"/>
      <w:r w:rsidR="00976906" w:rsidRPr="00747D83">
        <w:rPr>
          <w:rFonts w:ascii="Times New Roman" w:hAnsi="Times New Roman"/>
          <w:sz w:val="24"/>
          <w:szCs w:val="24"/>
        </w:rPr>
        <w:t>universitários</w:t>
      </w:r>
      <w:r w:rsidRPr="00747D83">
        <w:rPr>
          <w:rFonts w:ascii="Times New Roman" w:hAnsi="Times New Roman"/>
          <w:sz w:val="24"/>
          <w:szCs w:val="24"/>
        </w:rPr>
        <w:t>são</w:t>
      </w:r>
      <w:proofErr w:type="spellEnd"/>
      <w:r w:rsidRPr="00747D83">
        <w:rPr>
          <w:rFonts w:ascii="Times New Roman" w:hAnsi="Times New Roman"/>
          <w:sz w:val="24"/>
          <w:szCs w:val="24"/>
        </w:rPr>
        <w:t xml:space="preserve"> estas instituições para e</w:t>
      </w:r>
      <w:r w:rsidRPr="00747D83">
        <w:rPr>
          <w:rFonts w:ascii="Times New Roman" w:hAnsi="Times New Roman"/>
          <w:sz w:val="24"/>
          <w:szCs w:val="24"/>
          <w:shd w:val="clear" w:color="auto" w:fill="FFFFFF"/>
        </w:rPr>
        <w:t>lucidação</w:t>
      </w:r>
      <w:r w:rsidRPr="00747D83">
        <w:rPr>
          <w:rFonts w:ascii="Times New Roman" w:hAnsi="Times New Roman"/>
          <w:sz w:val="24"/>
          <w:szCs w:val="24"/>
        </w:rPr>
        <w:t>, criação de oportunidades e igualdade, tal como, a fim de promover mudanças na sociedade em que a instituição esta inserida</w:t>
      </w:r>
      <w:r w:rsidR="00976906" w:rsidRPr="00747D83">
        <w:rPr>
          <w:rFonts w:ascii="Times New Roman" w:hAnsi="Times New Roman"/>
          <w:sz w:val="24"/>
          <w:szCs w:val="24"/>
        </w:rPr>
        <w:t>.</w:t>
      </w:r>
    </w:p>
    <w:p w14:paraId="1760AFC5" w14:textId="77777777" w:rsidR="003D2B01" w:rsidRPr="00DB000A" w:rsidRDefault="003D2B01" w:rsidP="00DB000A">
      <w:pPr>
        <w:pStyle w:val="TextosemFormatao"/>
        <w:rPr>
          <w:rFonts w:ascii="Times New Roman" w:hAnsi="Times New Roman"/>
          <w:sz w:val="24"/>
          <w:szCs w:val="24"/>
        </w:rPr>
      </w:pPr>
    </w:p>
    <w:p w14:paraId="7343DDCC" w14:textId="44978721" w:rsidR="00AC666E" w:rsidRPr="00976906" w:rsidRDefault="003D2B01" w:rsidP="00976906">
      <w:pPr>
        <w:pStyle w:val="TextosemFormatao"/>
        <w:rPr>
          <w:rFonts w:ascii="Times New Roman" w:hAnsi="Times New Roman"/>
          <w:sz w:val="24"/>
          <w:szCs w:val="24"/>
        </w:rPr>
      </w:pPr>
      <w:r w:rsidRPr="002846F4">
        <w:rPr>
          <w:rFonts w:ascii="Times New Roman" w:hAnsi="Times New Roman"/>
          <w:b/>
          <w:sz w:val="22"/>
          <w:szCs w:val="22"/>
        </w:rPr>
        <w:t>Palavras-chave</w:t>
      </w:r>
      <w:r w:rsidRPr="00DB000A">
        <w:rPr>
          <w:rFonts w:ascii="Times New Roman" w:hAnsi="Times New Roman"/>
          <w:sz w:val="22"/>
          <w:szCs w:val="22"/>
        </w:rPr>
        <w:t>: Gênero. Igualdade.</w:t>
      </w:r>
      <w:r w:rsidR="00747D83">
        <w:rPr>
          <w:rFonts w:ascii="Times New Roman" w:hAnsi="Times New Roman"/>
          <w:sz w:val="22"/>
          <w:szCs w:val="22"/>
        </w:rPr>
        <w:t xml:space="preserve"> Iniciação </w:t>
      </w:r>
      <w:proofErr w:type="spellStart"/>
      <w:r w:rsidR="00747D83">
        <w:rPr>
          <w:rFonts w:ascii="Times New Roman" w:hAnsi="Times New Roman"/>
          <w:sz w:val="22"/>
          <w:szCs w:val="22"/>
        </w:rPr>
        <w:t>Ciêntifica</w:t>
      </w:r>
      <w:proofErr w:type="spellEnd"/>
      <w:r w:rsidRPr="00DB000A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AC666E" w:rsidRPr="00976906" w:rsidSect="00CA4AC7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375FF" w14:textId="77777777" w:rsidR="00883D02" w:rsidRDefault="00883D02">
      <w:pPr>
        <w:spacing w:after="0" w:line="240" w:lineRule="auto"/>
      </w:pPr>
      <w:r>
        <w:separator/>
      </w:r>
    </w:p>
  </w:endnote>
  <w:endnote w:type="continuationSeparator" w:id="0">
    <w:p w14:paraId="7DA8DED7" w14:textId="77777777" w:rsidR="00883D02" w:rsidRDefault="0088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72CE0" w14:textId="77777777" w:rsidR="00883D02" w:rsidRDefault="00883D02">
      <w:pPr>
        <w:spacing w:after="0" w:line="240" w:lineRule="auto"/>
      </w:pPr>
      <w:r>
        <w:separator/>
      </w:r>
    </w:p>
  </w:footnote>
  <w:footnote w:type="continuationSeparator" w:id="0">
    <w:p w14:paraId="41D13A56" w14:textId="77777777" w:rsidR="00883D02" w:rsidRDefault="0088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71FC2" w14:textId="77777777" w:rsidR="00CF0939" w:rsidRPr="001205FE" w:rsidRDefault="00515B23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4A3A6E4" wp14:editId="5546509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089"/>
    <w:rsid w:val="00011B6A"/>
    <w:rsid w:val="00013A37"/>
    <w:rsid w:val="00086769"/>
    <w:rsid w:val="00090175"/>
    <w:rsid w:val="001205FE"/>
    <w:rsid w:val="001A665F"/>
    <w:rsid w:val="001A7663"/>
    <w:rsid w:val="001C0833"/>
    <w:rsid w:val="001C2858"/>
    <w:rsid w:val="001D45B7"/>
    <w:rsid w:val="00216A00"/>
    <w:rsid w:val="00217089"/>
    <w:rsid w:val="00246BB7"/>
    <w:rsid w:val="002846F4"/>
    <w:rsid w:val="002B267A"/>
    <w:rsid w:val="00300FB9"/>
    <w:rsid w:val="003559A8"/>
    <w:rsid w:val="00375840"/>
    <w:rsid w:val="003D2B01"/>
    <w:rsid w:val="003D6F8D"/>
    <w:rsid w:val="00414E3D"/>
    <w:rsid w:val="00484C66"/>
    <w:rsid w:val="004A207C"/>
    <w:rsid w:val="004A379D"/>
    <w:rsid w:val="004F0571"/>
    <w:rsid w:val="00504B4C"/>
    <w:rsid w:val="00515B23"/>
    <w:rsid w:val="005B4771"/>
    <w:rsid w:val="005C10AE"/>
    <w:rsid w:val="006209C4"/>
    <w:rsid w:val="006215D7"/>
    <w:rsid w:val="006E062C"/>
    <w:rsid w:val="00747D83"/>
    <w:rsid w:val="007715AF"/>
    <w:rsid w:val="00775029"/>
    <w:rsid w:val="00841157"/>
    <w:rsid w:val="00880D38"/>
    <w:rsid w:val="00883D02"/>
    <w:rsid w:val="008A0DA3"/>
    <w:rsid w:val="00976906"/>
    <w:rsid w:val="009905AF"/>
    <w:rsid w:val="009A0329"/>
    <w:rsid w:val="00A1311E"/>
    <w:rsid w:val="00A92531"/>
    <w:rsid w:val="00AA28EB"/>
    <w:rsid w:val="00AC3191"/>
    <w:rsid w:val="00AC666E"/>
    <w:rsid w:val="00B47BEE"/>
    <w:rsid w:val="00B5284D"/>
    <w:rsid w:val="00BD1B23"/>
    <w:rsid w:val="00C12298"/>
    <w:rsid w:val="00C96EF6"/>
    <w:rsid w:val="00CA4AC7"/>
    <w:rsid w:val="00CF0939"/>
    <w:rsid w:val="00D275DD"/>
    <w:rsid w:val="00DB000A"/>
    <w:rsid w:val="00DB7094"/>
    <w:rsid w:val="00E645C3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992C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3D2B01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3D2B01"/>
    <w:rPr>
      <w:rFonts w:ascii="Consolas" w:eastAsia="Calibri" w:hAnsi="Consolas"/>
      <w:sz w:val="21"/>
      <w:szCs w:val="21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47B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7B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7BEE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7B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7BEE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EE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A9757-4D32-4CA4-B1C0-4CBF4AB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RENATO DE OLIVEIRA ROSA</cp:lastModifiedBy>
  <cp:revision>8</cp:revision>
  <cp:lastPrinted>2016-07-08T14:38:00Z</cp:lastPrinted>
  <dcterms:created xsi:type="dcterms:W3CDTF">2016-08-10T12:49:00Z</dcterms:created>
  <dcterms:modified xsi:type="dcterms:W3CDTF">2016-08-12T20:00:00Z</dcterms:modified>
</cp:coreProperties>
</file>