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F4" w:rsidRPr="00A80D26" w:rsidRDefault="009C1C77" w:rsidP="00BB1464">
      <w:pPr>
        <w:spacing w:before="7"/>
        <w:jc w:val="both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w:drawing>
          <wp:inline distT="0" distB="0" distL="0" distR="0">
            <wp:extent cx="7562850" cy="1114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F4" w:rsidRPr="00A80D26" w:rsidRDefault="005B6FF4" w:rsidP="00BB1464">
      <w:pPr>
        <w:spacing w:before="2" w:line="360" w:lineRule="auto"/>
        <w:jc w:val="center"/>
        <w:rPr>
          <w:sz w:val="24"/>
          <w:szCs w:val="24"/>
        </w:rPr>
      </w:pPr>
    </w:p>
    <w:p w:rsidR="005B6FF4" w:rsidRPr="00A80D26" w:rsidRDefault="005B6FF4" w:rsidP="00BB1464">
      <w:pPr>
        <w:spacing w:line="360" w:lineRule="auto"/>
        <w:jc w:val="center"/>
        <w:rPr>
          <w:sz w:val="24"/>
          <w:szCs w:val="24"/>
        </w:rPr>
      </w:pPr>
    </w:p>
    <w:p w:rsidR="005B6FF4" w:rsidRDefault="00BB1464" w:rsidP="00942FD7">
      <w:pPr>
        <w:ind w:left="1134"/>
        <w:jc w:val="center"/>
        <w:rPr>
          <w:rFonts w:eastAsia="Calibri"/>
          <w:b/>
          <w:sz w:val="24"/>
          <w:szCs w:val="24"/>
          <w:lang w:val="pt-BR"/>
        </w:rPr>
      </w:pPr>
      <w:r w:rsidRPr="00A80D26">
        <w:rPr>
          <w:rFonts w:eastAsia="Calibri"/>
          <w:b/>
          <w:sz w:val="24"/>
          <w:szCs w:val="24"/>
          <w:lang w:val="pt-BR"/>
        </w:rPr>
        <w:t xml:space="preserve">ANÁLISE </w:t>
      </w:r>
      <w:proofErr w:type="gramStart"/>
      <w:r w:rsidRPr="00A80D26">
        <w:rPr>
          <w:rFonts w:eastAsia="Calibri"/>
          <w:b/>
          <w:sz w:val="24"/>
          <w:szCs w:val="24"/>
          <w:lang w:val="pt-BR"/>
        </w:rPr>
        <w:t>DO HÁBITO ALIMENTAR</w:t>
      </w:r>
      <w:proofErr w:type="gramEnd"/>
      <w:r w:rsidRPr="00A80D26">
        <w:rPr>
          <w:rFonts w:eastAsia="Calibri"/>
          <w:b/>
          <w:sz w:val="24"/>
          <w:szCs w:val="24"/>
          <w:lang w:val="pt-BR"/>
        </w:rPr>
        <w:t xml:space="preserve"> DE </w:t>
      </w:r>
      <w:r w:rsidRPr="00A80D26">
        <w:rPr>
          <w:rFonts w:eastAsia="Calibri"/>
          <w:b/>
          <w:i/>
          <w:sz w:val="24"/>
          <w:szCs w:val="24"/>
          <w:lang w:val="pt-BR"/>
        </w:rPr>
        <w:t>MACROBRACHIUM PANTANALENSE</w:t>
      </w:r>
      <w:r w:rsidRPr="00A80D26">
        <w:rPr>
          <w:rFonts w:eastAsia="Calibri"/>
          <w:b/>
          <w:sz w:val="24"/>
          <w:szCs w:val="24"/>
          <w:lang w:val="pt-BR"/>
        </w:rPr>
        <w:t>,  SANTOS, HAYD &amp; ANGER, 2013 (CRUSTACEA: PALAEMONIDAE) EM  UMA LAGOA ARTIFICIAL DO PANTANAL DE AQUIDAUANA</w:t>
      </w:r>
    </w:p>
    <w:p w:rsidR="00BB1464" w:rsidRPr="00BB1464" w:rsidRDefault="00BB1464" w:rsidP="00BB1464">
      <w:pPr>
        <w:spacing w:line="360" w:lineRule="auto"/>
        <w:ind w:left="1134"/>
        <w:jc w:val="both"/>
        <w:rPr>
          <w:rFonts w:eastAsia="Calibri"/>
          <w:b/>
          <w:sz w:val="24"/>
          <w:szCs w:val="24"/>
          <w:lang w:val="pt-BR"/>
        </w:rPr>
      </w:pPr>
    </w:p>
    <w:p w:rsidR="00A80D26" w:rsidRPr="00A80D26" w:rsidRDefault="00A80D26" w:rsidP="00942FD7">
      <w:pPr>
        <w:spacing w:before="12"/>
        <w:ind w:left="1134"/>
        <w:jc w:val="both"/>
        <w:rPr>
          <w:sz w:val="24"/>
          <w:szCs w:val="24"/>
          <w:lang w:val="pt-BR"/>
        </w:rPr>
      </w:pPr>
      <w:r w:rsidRPr="00A80D26">
        <w:rPr>
          <w:b/>
          <w:sz w:val="24"/>
          <w:szCs w:val="24"/>
          <w:lang w:val="pt-BR"/>
        </w:rPr>
        <w:t>MARTINS, Allex Sandro Durão</w:t>
      </w:r>
      <w:r w:rsidRPr="00A80D26">
        <w:rPr>
          <w:b/>
          <w:sz w:val="24"/>
          <w:szCs w:val="24"/>
          <w:vertAlign w:val="superscript"/>
          <w:lang w:val="pt-BR"/>
        </w:rPr>
        <w:t>1</w:t>
      </w:r>
      <w:r w:rsidRPr="00A80D26">
        <w:rPr>
          <w:sz w:val="24"/>
          <w:szCs w:val="24"/>
          <w:lang w:val="pt-BR"/>
        </w:rPr>
        <w:t xml:space="preserve"> (alex_sandro.dm@hotmail.com); </w:t>
      </w:r>
      <w:r w:rsidRPr="00A80D26">
        <w:rPr>
          <w:b/>
          <w:sz w:val="24"/>
          <w:szCs w:val="24"/>
          <w:lang w:val="pt-BR"/>
        </w:rPr>
        <w:t>NAKAGAKI, Jelly Makoto</w:t>
      </w:r>
      <w:r w:rsidRPr="00A80D26">
        <w:rPr>
          <w:b/>
          <w:sz w:val="24"/>
          <w:szCs w:val="24"/>
          <w:vertAlign w:val="superscript"/>
          <w:lang w:val="pt-BR"/>
        </w:rPr>
        <w:t>2</w:t>
      </w:r>
      <w:r w:rsidRPr="00A80D26">
        <w:rPr>
          <w:b/>
          <w:sz w:val="24"/>
          <w:szCs w:val="24"/>
          <w:lang w:val="pt-BR"/>
        </w:rPr>
        <w:t xml:space="preserve"> </w:t>
      </w:r>
      <w:r w:rsidRPr="00A80D26">
        <w:rPr>
          <w:sz w:val="24"/>
          <w:szCs w:val="24"/>
          <w:lang w:val="pt-BR"/>
        </w:rPr>
        <w:t>(jelly@</w:t>
      </w:r>
      <w:r w:rsidR="007354BD">
        <w:rPr>
          <w:sz w:val="24"/>
          <w:szCs w:val="24"/>
          <w:lang w:val="pt-BR"/>
        </w:rPr>
        <w:t>uems.br</w:t>
      </w:r>
      <w:r w:rsidRPr="00A80D26">
        <w:rPr>
          <w:sz w:val="24"/>
          <w:szCs w:val="24"/>
          <w:lang w:val="pt-BR"/>
        </w:rPr>
        <w:t>);</w:t>
      </w:r>
    </w:p>
    <w:p w:rsidR="005B6FF4" w:rsidRPr="00A80D26" w:rsidRDefault="005B6FF4" w:rsidP="00BB1464">
      <w:pPr>
        <w:spacing w:before="12"/>
        <w:jc w:val="both"/>
        <w:rPr>
          <w:sz w:val="24"/>
          <w:szCs w:val="24"/>
          <w:lang w:val="pt-BR"/>
        </w:rPr>
      </w:pPr>
    </w:p>
    <w:p w:rsidR="005B6FF4" w:rsidRPr="00A80D26" w:rsidRDefault="000B0E24" w:rsidP="00BB1464">
      <w:pPr>
        <w:ind w:left="1135"/>
        <w:jc w:val="both"/>
        <w:rPr>
          <w:szCs w:val="24"/>
          <w:lang w:val="pt-BR"/>
        </w:rPr>
      </w:pPr>
      <w:r w:rsidRPr="00A80D26">
        <w:rPr>
          <w:position w:val="8"/>
          <w:szCs w:val="24"/>
          <w:vertAlign w:val="superscript"/>
          <w:lang w:val="pt-BR"/>
        </w:rPr>
        <w:t>1</w:t>
      </w:r>
      <w:r w:rsidRPr="00A80D26">
        <w:rPr>
          <w:spacing w:val="6"/>
          <w:position w:val="8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Disc</w:t>
      </w:r>
      <w:r w:rsidRPr="00A80D26">
        <w:rPr>
          <w:spacing w:val="2"/>
          <w:szCs w:val="24"/>
          <w:lang w:val="pt-BR"/>
        </w:rPr>
        <w:t>e</w:t>
      </w:r>
      <w:r w:rsidRPr="00A80D26">
        <w:rPr>
          <w:szCs w:val="24"/>
          <w:lang w:val="pt-BR"/>
        </w:rPr>
        <w:t>nte</w:t>
      </w:r>
      <w:r w:rsidRPr="00A80D26">
        <w:rPr>
          <w:spacing w:val="-7"/>
          <w:szCs w:val="24"/>
          <w:lang w:val="pt-BR"/>
        </w:rPr>
        <w:t xml:space="preserve"> </w:t>
      </w:r>
      <w:r w:rsidRPr="00A80D26">
        <w:rPr>
          <w:spacing w:val="3"/>
          <w:szCs w:val="24"/>
          <w:lang w:val="pt-BR"/>
        </w:rPr>
        <w:t>d</w:t>
      </w:r>
      <w:r w:rsidRPr="00A80D26">
        <w:rPr>
          <w:szCs w:val="24"/>
          <w:lang w:val="pt-BR"/>
        </w:rPr>
        <w:t>o</w:t>
      </w:r>
      <w:r w:rsidRPr="00A80D26">
        <w:rPr>
          <w:spacing w:val="-2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curso</w:t>
      </w:r>
      <w:r w:rsidRPr="00A80D26">
        <w:rPr>
          <w:spacing w:val="-4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 xml:space="preserve">de </w:t>
      </w:r>
      <w:r w:rsidR="00A80D26" w:rsidRPr="00A80D26">
        <w:rPr>
          <w:szCs w:val="24"/>
          <w:lang w:val="pt-BR"/>
        </w:rPr>
        <w:t>Ciências Biológicas - Bacharelado</w:t>
      </w:r>
      <w:r w:rsidRPr="00A80D26">
        <w:rPr>
          <w:spacing w:val="-6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da</w:t>
      </w:r>
      <w:r w:rsidRPr="00A80D26">
        <w:rPr>
          <w:spacing w:val="-2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U</w:t>
      </w:r>
      <w:r w:rsidRPr="00A80D26">
        <w:rPr>
          <w:spacing w:val="4"/>
          <w:szCs w:val="24"/>
          <w:lang w:val="pt-BR"/>
        </w:rPr>
        <w:t>E</w:t>
      </w:r>
      <w:r w:rsidRPr="00A80D26">
        <w:rPr>
          <w:szCs w:val="24"/>
          <w:lang w:val="pt-BR"/>
        </w:rPr>
        <w:t>MS</w:t>
      </w:r>
      <w:r w:rsidRPr="00A80D26">
        <w:rPr>
          <w:spacing w:val="-6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–</w:t>
      </w:r>
      <w:r w:rsidRPr="00A80D26">
        <w:rPr>
          <w:spacing w:val="-1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Doura</w:t>
      </w:r>
      <w:r w:rsidRPr="00A80D26">
        <w:rPr>
          <w:spacing w:val="3"/>
          <w:szCs w:val="24"/>
          <w:lang w:val="pt-BR"/>
        </w:rPr>
        <w:t>d</w:t>
      </w:r>
      <w:r w:rsidRPr="00A80D26">
        <w:rPr>
          <w:szCs w:val="24"/>
          <w:lang w:val="pt-BR"/>
        </w:rPr>
        <w:t>os;</w:t>
      </w:r>
      <w:r w:rsidR="00A80D26" w:rsidRPr="00A80D26">
        <w:rPr>
          <w:spacing w:val="-8"/>
          <w:szCs w:val="24"/>
          <w:lang w:val="pt-BR"/>
        </w:rPr>
        <w:t xml:space="preserve"> </w:t>
      </w:r>
      <w:r w:rsidRPr="00A80D26">
        <w:rPr>
          <w:spacing w:val="3"/>
          <w:szCs w:val="24"/>
          <w:lang w:val="pt-BR"/>
        </w:rPr>
        <w:t>P</w:t>
      </w:r>
      <w:r w:rsidR="00A80D26" w:rsidRPr="00A80D26">
        <w:rPr>
          <w:szCs w:val="24"/>
          <w:lang w:val="pt-BR"/>
        </w:rPr>
        <w:t>IBIC</w:t>
      </w:r>
      <w:r w:rsidRPr="00A80D26">
        <w:rPr>
          <w:szCs w:val="24"/>
          <w:lang w:val="pt-BR"/>
        </w:rPr>
        <w:t>/UEMS;</w:t>
      </w:r>
    </w:p>
    <w:p w:rsidR="005B6FF4" w:rsidRPr="00A80D26" w:rsidRDefault="000B0E24" w:rsidP="00BB1464">
      <w:pPr>
        <w:ind w:left="1135"/>
        <w:jc w:val="both"/>
        <w:rPr>
          <w:szCs w:val="24"/>
          <w:lang w:val="pt-BR"/>
        </w:rPr>
      </w:pPr>
      <w:proofErr w:type="gramStart"/>
      <w:r w:rsidRPr="00A80D26">
        <w:rPr>
          <w:position w:val="8"/>
          <w:szCs w:val="24"/>
          <w:vertAlign w:val="superscript"/>
          <w:lang w:val="pt-BR"/>
        </w:rPr>
        <w:t>2</w:t>
      </w:r>
      <w:r w:rsidRPr="00A80D26">
        <w:rPr>
          <w:spacing w:val="6"/>
          <w:position w:val="8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Docente</w:t>
      </w:r>
      <w:proofErr w:type="gramEnd"/>
      <w:r w:rsidRPr="00A80D26">
        <w:rPr>
          <w:spacing w:val="-4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do</w:t>
      </w:r>
      <w:r w:rsidRPr="00A80D26">
        <w:rPr>
          <w:spacing w:val="-2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cu</w:t>
      </w:r>
      <w:r w:rsidRPr="00A80D26">
        <w:rPr>
          <w:spacing w:val="4"/>
          <w:szCs w:val="24"/>
          <w:lang w:val="pt-BR"/>
        </w:rPr>
        <w:t>r</w:t>
      </w:r>
      <w:r w:rsidRPr="00A80D26">
        <w:rPr>
          <w:spacing w:val="-3"/>
          <w:szCs w:val="24"/>
          <w:lang w:val="pt-BR"/>
        </w:rPr>
        <w:t>s</w:t>
      </w:r>
      <w:r w:rsidRPr="00A80D26">
        <w:rPr>
          <w:szCs w:val="24"/>
          <w:lang w:val="pt-BR"/>
        </w:rPr>
        <w:t>o</w:t>
      </w:r>
      <w:r w:rsidRPr="00A80D26">
        <w:rPr>
          <w:spacing w:val="-1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de</w:t>
      </w:r>
      <w:r w:rsidRPr="00A80D26">
        <w:rPr>
          <w:spacing w:val="-2"/>
          <w:szCs w:val="24"/>
          <w:lang w:val="pt-BR"/>
        </w:rPr>
        <w:t xml:space="preserve"> </w:t>
      </w:r>
      <w:r w:rsidR="00A80D26" w:rsidRPr="00A80D26">
        <w:rPr>
          <w:szCs w:val="24"/>
          <w:lang w:val="pt-BR"/>
        </w:rPr>
        <w:t xml:space="preserve">Ciências Biológicas - Bacharelado </w:t>
      </w:r>
      <w:r w:rsidRPr="00A80D26">
        <w:rPr>
          <w:szCs w:val="24"/>
          <w:lang w:val="pt-BR"/>
        </w:rPr>
        <w:t>e</w:t>
      </w:r>
      <w:r w:rsidRPr="00A80D26">
        <w:rPr>
          <w:spacing w:val="-1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Licenciatura</w:t>
      </w:r>
      <w:r w:rsidRPr="00A80D26">
        <w:rPr>
          <w:spacing w:val="-4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da</w:t>
      </w:r>
      <w:r w:rsidRPr="00A80D26">
        <w:rPr>
          <w:spacing w:val="-2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UEMS</w:t>
      </w:r>
      <w:r w:rsidR="00A80D26" w:rsidRPr="00A80D26">
        <w:rPr>
          <w:spacing w:val="-2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–</w:t>
      </w:r>
      <w:r w:rsidRPr="00A80D26">
        <w:rPr>
          <w:spacing w:val="-1"/>
          <w:szCs w:val="24"/>
          <w:lang w:val="pt-BR"/>
        </w:rPr>
        <w:t xml:space="preserve"> </w:t>
      </w:r>
      <w:r w:rsidRPr="00A80D26">
        <w:rPr>
          <w:szCs w:val="24"/>
          <w:lang w:val="pt-BR"/>
        </w:rPr>
        <w:t>Doura</w:t>
      </w:r>
      <w:r w:rsidRPr="00A80D26">
        <w:rPr>
          <w:spacing w:val="3"/>
          <w:szCs w:val="24"/>
          <w:lang w:val="pt-BR"/>
        </w:rPr>
        <w:t>d</w:t>
      </w:r>
      <w:r w:rsidRPr="00A80D26">
        <w:rPr>
          <w:szCs w:val="24"/>
          <w:lang w:val="pt-BR"/>
        </w:rPr>
        <w:t>os;</w:t>
      </w:r>
    </w:p>
    <w:p w:rsidR="005B6FF4" w:rsidRPr="00A80D26" w:rsidRDefault="005B6FF4" w:rsidP="00BB1464">
      <w:pPr>
        <w:spacing w:before="12"/>
        <w:jc w:val="both"/>
        <w:rPr>
          <w:sz w:val="24"/>
          <w:szCs w:val="24"/>
          <w:lang w:val="pt-BR"/>
        </w:rPr>
      </w:pPr>
    </w:p>
    <w:p w:rsidR="00384ECA" w:rsidRDefault="007C7280" w:rsidP="00BB1464">
      <w:pPr>
        <w:ind w:left="113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Pouco se sabe</w:t>
      </w:r>
      <w:r w:rsidR="00B12CB9">
        <w:rPr>
          <w:sz w:val="24"/>
          <w:szCs w:val="24"/>
          <w:lang w:val="pt-BR"/>
        </w:rPr>
        <w:t xml:space="preserve"> </w:t>
      </w:r>
      <w:r w:rsidR="00A80D26" w:rsidRPr="00A80D26">
        <w:rPr>
          <w:sz w:val="24"/>
          <w:szCs w:val="24"/>
          <w:lang w:val="pt-BR"/>
        </w:rPr>
        <w:t xml:space="preserve">sobre a alimentação em ambiente natural </w:t>
      </w:r>
      <w:r>
        <w:rPr>
          <w:sz w:val="24"/>
          <w:szCs w:val="24"/>
          <w:lang w:val="pt-BR"/>
        </w:rPr>
        <w:t xml:space="preserve">de </w:t>
      </w:r>
      <w:r>
        <w:rPr>
          <w:i/>
          <w:sz w:val="24"/>
          <w:szCs w:val="24"/>
          <w:lang w:val="pt-BR"/>
        </w:rPr>
        <w:t>Macrobrachium</w:t>
      </w:r>
      <w:r w:rsidRPr="00A80D26">
        <w:rPr>
          <w:i/>
          <w:sz w:val="24"/>
          <w:szCs w:val="24"/>
          <w:lang w:val="pt-BR"/>
        </w:rPr>
        <w:t xml:space="preserve"> pantanalese</w:t>
      </w:r>
      <w:r w:rsidRPr="00A80D26">
        <w:rPr>
          <w:sz w:val="24"/>
          <w:szCs w:val="24"/>
          <w:lang w:val="pt-BR"/>
        </w:rPr>
        <w:t xml:space="preserve"> </w:t>
      </w:r>
      <w:r w:rsidR="00A80D26" w:rsidRPr="00A80D26">
        <w:rPr>
          <w:sz w:val="24"/>
          <w:szCs w:val="24"/>
          <w:lang w:val="pt-BR"/>
        </w:rPr>
        <w:t xml:space="preserve">e o seu conhecimento pode elucidar o seu papel nas cadeias tróficas nas lagoas do Pantanal. </w:t>
      </w:r>
      <w:r>
        <w:rPr>
          <w:sz w:val="24"/>
          <w:szCs w:val="24"/>
          <w:lang w:val="pt-BR"/>
        </w:rPr>
        <w:t>P</w:t>
      </w:r>
      <w:r w:rsidR="00A80D26" w:rsidRPr="00A80D26">
        <w:rPr>
          <w:sz w:val="24"/>
          <w:szCs w:val="24"/>
          <w:lang w:val="pt-BR"/>
        </w:rPr>
        <w:t xml:space="preserve">retendeu-se analisar os hábitos alimentares de </w:t>
      </w:r>
      <w:r w:rsidR="00A80D26" w:rsidRPr="00A80D26">
        <w:rPr>
          <w:i/>
          <w:sz w:val="24"/>
          <w:szCs w:val="24"/>
          <w:lang w:val="pt-BR"/>
        </w:rPr>
        <w:t>M. pantanalense</w:t>
      </w:r>
      <w:r w:rsidR="00A80D26" w:rsidRPr="00A80D26">
        <w:rPr>
          <w:sz w:val="24"/>
          <w:szCs w:val="24"/>
          <w:lang w:val="pt-BR"/>
        </w:rPr>
        <w:t xml:space="preserve"> através do conteúdo estomacal. Para a realização deste trabalho foram realizadas coletas trimestrais de agosto de 2015 </w:t>
      </w:r>
      <w:r w:rsidR="000B0E24">
        <w:rPr>
          <w:sz w:val="24"/>
          <w:szCs w:val="24"/>
          <w:lang w:val="pt-BR"/>
        </w:rPr>
        <w:t>a</w:t>
      </w:r>
      <w:r w:rsidR="00A80D26" w:rsidRPr="00A80D26">
        <w:rPr>
          <w:sz w:val="24"/>
          <w:szCs w:val="24"/>
          <w:lang w:val="pt-BR"/>
        </w:rPr>
        <w:t xml:space="preserve"> julho de </w:t>
      </w:r>
      <w:proofErr w:type="gramStart"/>
      <w:r w:rsidR="00A80D26" w:rsidRPr="00A80D26">
        <w:rPr>
          <w:sz w:val="24"/>
          <w:szCs w:val="24"/>
          <w:lang w:val="pt-BR"/>
        </w:rPr>
        <w:t>2016 na Lagoa Acampamento, pantanal</w:t>
      </w:r>
      <w:proofErr w:type="gramEnd"/>
      <w:r w:rsidR="00A80D26" w:rsidRPr="00A80D26">
        <w:rPr>
          <w:sz w:val="24"/>
          <w:szCs w:val="24"/>
          <w:lang w:val="pt-BR"/>
        </w:rPr>
        <w:t xml:space="preserve"> de Aquidauana</w:t>
      </w:r>
      <w:r w:rsidR="000B0E24">
        <w:rPr>
          <w:sz w:val="24"/>
          <w:szCs w:val="24"/>
          <w:lang w:val="pt-BR"/>
        </w:rPr>
        <w:t xml:space="preserve"> - MS</w:t>
      </w:r>
      <w:r w:rsidR="00A80D26" w:rsidRPr="00A80D26">
        <w:rPr>
          <w:sz w:val="24"/>
          <w:szCs w:val="24"/>
          <w:lang w:val="pt-BR"/>
        </w:rPr>
        <w:t>. Os animais foram fixados em formol 10% para imediata interrupção do processo de digestão</w:t>
      </w:r>
      <w:r w:rsidR="009C1C77">
        <w:rPr>
          <w:sz w:val="24"/>
          <w:szCs w:val="24"/>
          <w:lang w:val="pt-BR"/>
        </w:rPr>
        <w:t>.</w:t>
      </w:r>
      <w:r w:rsidR="00A80D26" w:rsidRPr="00A80D26">
        <w:rPr>
          <w:sz w:val="24"/>
          <w:szCs w:val="24"/>
          <w:lang w:val="pt-BR"/>
        </w:rPr>
        <w:t xml:space="preserve"> </w:t>
      </w:r>
      <w:r w:rsidR="009C1C77">
        <w:rPr>
          <w:sz w:val="24"/>
          <w:szCs w:val="24"/>
          <w:lang w:val="pt-BR"/>
        </w:rPr>
        <w:t>E</w:t>
      </w:r>
      <w:r w:rsidR="00A80D26" w:rsidRPr="00A80D26">
        <w:rPr>
          <w:sz w:val="24"/>
          <w:szCs w:val="24"/>
          <w:lang w:val="pt-BR"/>
        </w:rPr>
        <w:t xml:space="preserve">m laboratório cada animal </w:t>
      </w:r>
      <w:r w:rsidR="009C1C77">
        <w:rPr>
          <w:sz w:val="24"/>
          <w:szCs w:val="24"/>
          <w:lang w:val="pt-BR"/>
        </w:rPr>
        <w:t>foi</w:t>
      </w:r>
      <w:r w:rsidR="00A80D26" w:rsidRPr="00A80D26">
        <w:rPr>
          <w:sz w:val="24"/>
          <w:szCs w:val="24"/>
          <w:lang w:val="pt-BR"/>
        </w:rPr>
        <w:t xml:space="preserve"> mensurado quanto ao peso total, o comprimento cefalotorácico e sexados e observados </w:t>
      </w:r>
      <w:r w:rsidR="009C1C77">
        <w:rPr>
          <w:sz w:val="24"/>
          <w:szCs w:val="24"/>
          <w:lang w:val="pt-BR"/>
        </w:rPr>
        <w:t xml:space="preserve">quanto </w:t>
      </w:r>
      <w:r w:rsidR="00A80D26" w:rsidRPr="00A80D26">
        <w:rPr>
          <w:sz w:val="24"/>
          <w:szCs w:val="24"/>
          <w:lang w:val="pt-BR"/>
        </w:rPr>
        <w:t xml:space="preserve">a sua condição de muda. Os estômagos foram retirados e o seu conteúdo analisado através do método de análise numérico e da frequência de ocorrência. Foi atribuído o Grau de Repleção (GR) de acordo com a quantidade de conteúdo presente em cada um: vazio (0), </w:t>
      </w:r>
      <w:proofErr w:type="spellStart"/>
      <w:proofErr w:type="gramStart"/>
      <w:r w:rsidR="00A80D26" w:rsidRPr="00A80D26">
        <w:rPr>
          <w:sz w:val="24"/>
          <w:szCs w:val="24"/>
          <w:lang w:val="pt-BR"/>
        </w:rPr>
        <w:t>semi-vazio</w:t>
      </w:r>
      <w:proofErr w:type="spellEnd"/>
      <w:proofErr w:type="gramEnd"/>
      <w:r w:rsidR="00A80D26" w:rsidRPr="00A80D26">
        <w:rPr>
          <w:sz w:val="24"/>
          <w:szCs w:val="24"/>
          <w:lang w:val="pt-BR"/>
        </w:rPr>
        <w:t xml:space="preserve"> (1), meio (2), </w:t>
      </w:r>
      <w:proofErr w:type="spellStart"/>
      <w:r w:rsidR="00A80D26" w:rsidRPr="00A80D26">
        <w:rPr>
          <w:sz w:val="24"/>
          <w:szCs w:val="24"/>
          <w:lang w:val="pt-BR"/>
        </w:rPr>
        <w:t>semi-cheio</w:t>
      </w:r>
      <w:proofErr w:type="spellEnd"/>
      <w:r w:rsidR="00A80D26" w:rsidRPr="00A80D26">
        <w:rPr>
          <w:sz w:val="24"/>
          <w:szCs w:val="24"/>
          <w:lang w:val="pt-BR"/>
        </w:rPr>
        <w:t xml:space="preserve"> (3) e cheio (4). Os itens encontrados foram identificados ao menor nível taxonômico possível. </w:t>
      </w:r>
      <w:r w:rsidR="00384ECA" w:rsidRPr="00384ECA">
        <w:rPr>
          <w:sz w:val="24"/>
          <w:szCs w:val="24"/>
          <w:lang w:val="pt-BR"/>
        </w:rPr>
        <w:t xml:space="preserve">Foram coletados 135 camarões dos quais 42 (31.11%) eram </w:t>
      </w:r>
      <w:r w:rsidR="00A81334">
        <w:rPr>
          <w:sz w:val="24"/>
          <w:szCs w:val="24"/>
          <w:lang w:val="pt-BR"/>
        </w:rPr>
        <w:t>machos</w:t>
      </w:r>
      <w:r w:rsidR="00384ECA" w:rsidRPr="00384ECA">
        <w:rPr>
          <w:sz w:val="24"/>
          <w:szCs w:val="24"/>
          <w:lang w:val="pt-BR"/>
        </w:rPr>
        <w:t xml:space="preserve"> e 93 (68,88%) eram </w:t>
      </w:r>
      <w:r w:rsidR="00A81334">
        <w:rPr>
          <w:sz w:val="24"/>
          <w:szCs w:val="24"/>
          <w:lang w:val="pt-BR"/>
        </w:rPr>
        <w:t>fêmeas e destes</w:t>
      </w:r>
      <w:proofErr w:type="gramStart"/>
      <w:r w:rsidR="00A81334">
        <w:rPr>
          <w:sz w:val="24"/>
          <w:szCs w:val="24"/>
          <w:lang w:val="pt-BR"/>
        </w:rPr>
        <w:t xml:space="preserve"> </w:t>
      </w:r>
      <w:r w:rsidR="00384ECA" w:rsidRPr="00384ECA">
        <w:rPr>
          <w:sz w:val="24"/>
          <w:szCs w:val="24"/>
          <w:lang w:val="pt-BR"/>
        </w:rPr>
        <w:t xml:space="preserve"> </w:t>
      </w:r>
      <w:proofErr w:type="gramEnd"/>
      <w:r w:rsidR="00384ECA" w:rsidRPr="00384ECA">
        <w:rPr>
          <w:sz w:val="24"/>
          <w:szCs w:val="24"/>
          <w:lang w:val="pt-BR"/>
        </w:rPr>
        <w:t xml:space="preserve">38,09% </w:t>
      </w:r>
      <w:r w:rsidR="00A81334">
        <w:rPr>
          <w:sz w:val="24"/>
          <w:szCs w:val="24"/>
          <w:lang w:val="pt-BR"/>
        </w:rPr>
        <w:t xml:space="preserve"> e </w:t>
      </w:r>
      <w:r w:rsidR="00A81334" w:rsidRPr="00384ECA">
        <w:rPr>
          <w:sz w:val="24"/>
          <w:szCs w:val="24"/>
          <w:lang w:val="pt-BR"/>
        </w:rPr>
        <w:t>40,86%</w:t>
      </w:r>
      <w:r w:rsidR="00A81334">
        <w:rPr>
          <w:sz w:val="24"/>
          <w:szCs w:val="24"/>
          <w:lang w:val="pt-BR"/>
        </w:rPr>
        <w:t xml:space="preserve"> </w:t>
      </w:r>
      <w:r w:rsidR="00384ECA" w:rsidRPr="00384ECA">
        <w:rPr>
          <w:sz w:val="24"/>
          <w:szCs w:val="24"/>
          <w:lang w:val="pt-BR"/>
        </w:rPr>
        <w:t>apresen</w:t>
      </w:r>
      <w:r w:rsidR="000B0E24">
        <w:rPr>
          <w:sz w:val="24"/>
          <w:szCs w:val="24"/>
          <w:lang w:val="pt-BR"/>
        </w:rPr>
        <w:t xml:space="preserve">taram o estômago com conteúdo </w:t>
      </w:r>
      <w:r w:rsidR="00A81334">
        <w:rPr>
          <w:sz w:val="24"/>
          <w:szCs w:val="24"/>
          <w:lang w:val="pt-BR"/>
        </w:rPr>
        <w:t>respectivamente</w:t>
      </w:r>
      <w:r w:rsidR="00384ECA" w:rsidRPr="00384ECA">
        <w:rPr>
          <w:sz w:val="24"/>
          <w:szCs w:val="24"/>
          <w:lang w:val="pt-BR"/>
        </w:rPr>
        <w:t xml:space="preserve">. A análise do conteúdo dos estômagos de </w:t>
      </w:r>
      <w:r w:rsidR="00384ECA" w:rsidRPr="00384ECA">
        <w:rPr>
          <w:i/>
          <w:sz w:val="24"/>
          <w:szCs w:val="24"/>
          <w:lang w:val="pt-BR"/>
        </w:rPr>
        <w:t>M. pantanalense</w:t>
      </w:r>
      <w:r w:rsidR="00384ECA" w:rsidRPr="00384ECA">
        <w:rPr>
          <w:sz w:val="24"/>
          <w:szCs w:val="24"/>
          <w:lang w:val="pt-BR"/>
        </w:rPr>
        <w:t xml:space="preserve"> demonstrou uma diversidade de itens para os meses observados, somando um total de 21 itens. Os itens mais representativos pela frequência de ocorrência (FO%) foram MOND (matéria orgânica não determinada) com 92.45%, seguido por </w:t>
      </w:r>
      <w:r w:rsidR="00A81334">
        <w:rPr>
          <w:sz w:val="24"/>
          <w:szCs w:val="24"/>
          <w:lang w:val="pt-BR"/>
        </w:rPr>
        <w:t>a</w:t>
      </w:r>
      <w:r w:rsidR="00384ECA" w:rsidRPr="00384ECA">
        <w:rPr>
          <w:sz w:val="24"/>
          <w:szCs w:val="24"/>
          <w:lang w:val="pt-BR"/>
        </w:rPr>
        <w:t>reia com 67.92% e Diatomácea (Bacillariophyta) com 52.83%. O</w:t>
      </w:r>
      <w:r w:rsidR="007D4913">
        <w:rPr>
          <w:sz w:val="24"/>
          <w:szCs w:val="24"/>
          <w:lang w:val="pt-BR"/>
        </w:rPr>
        <w:t xml:space="preserve">s itens </w:t>
      </w:r>
      <w:r w:rsidR="00A81334">
        <w:rPr>
          <w:sz w:val="24"/>
          <w:szCs w:val="24"/>
          <w:lang w:val="pt-BR"/>
        </w:rPr>
        <w:t>f</w:t>
      </w:r>
      <w:r w:rsidR="007D4913">
        <w:rPr>
          <w:sz w:val="24"/>
          <w:szCs w:val="24"/>
          <w:lang w:val="pt-BR"/>
        </w:rPr>
        <w:t xml:space="preserve">ragmentos de insetos, </w:t>
      </w:r>
      <w:r w:rsidR="00A81334">
        <w:rPr>
          <w:sz w:val="24"/>
          <w:szCs w:val="24"/>
          <w:lang w:val="pt-BR"/>
        </w:rPr>
        <w:t>m</w:t>
      </w:r>
      <w:r w:rsidR="00384ECA" w:rsidRPr="00384ECA">
        <w:rPr>
          <w:sz w:val="24"/>
          <w:szCs w:val="24"/>
          <w:lang w:val="pt-BR"/>
        </w:rPr>
        <w:t>aterial vegetal</w:t>
      </w:r>
      <w:r w:rsidR="007D4913">
        <w:rPr>
          <w:sz w:val="24"/>
          <w:szCs w:val="24"/>
          <w:lang w:val="pt-BR"/>
        </w:rPr>
        <w:t xml:space="preserve"> e </w:t>
      </w:r>
      <w:proofErr w:type="spellStart"/>
      <w:r w:rsidR="007D4913" w:rsidRPr="007D4913">
        <w:rPr>
          <w:sz w:val="24"/>
          <w:szCs w:val="24"/>
          <w:lang w:val="pt-BR"/>
        </w:rPr>
        <w:t>Chlorophycea</w:t>
      </w:r>
      <w:proofErr w:type="spellEnd"/>
      <w:r w:rsidR="007D4913" w:rsidRPr="007D4913">
        <w:rPr>
          <w:sz w:val="24"/>
          <w:szCs w:val="24"/>
          <w:lang w:val="pt-BR"/>
        </w:rPr>
        <w:t xml:space="preserve"> (Filamentosa)</w:t>
      </w:r>
      <w:r w:rsidR="00384ECA" w:rsidRPr="00384ECA">
        <w:rPr>
          <w:sz w:val="24"/>
          <w:szCs w:val="24"/>
          <w:lang w:val="pt-BR"/>
        </w:rPr>
        <w:t xml:space="preserve"> foram bastante frequentes nos estômagos analisados</w:t>
      </w:r>
      <w:r w:rsidR="00384ECA">
        <w:rPr>
          <w:sz w:val="24"/>
          <w:szCs w:val="24"/>
          <w:lang w:val="pt-BR"/>
        </w:rPr>
        <w:t>,</w:t>
      </w:r>
      <w:r w:rsidR="007D4913" w:rsidRPr="007D4913">
        <w:rPr>
          <w:lang w:val="pt-BR"/>
        </w:rPr>
        <w:t xml:space="preserve"> </w:t>
      </w:r>
      <w:r w:rsidR="00384ECA" w:rsidRPr="00384ECA">
        <w:rPr>
          <w:sz w:val="24"/>
          <w:szCs w:val="24"/>
          <w:lang w:val="pt-BR"/>
        </w:rPr>
        <w:t>com ocorrência de 45,28%</w:t>
      </w:r>
      <w:r w:rsidR="00384ECA">
        <w:rPr>
          <w:sz w:val="24"/>
          <w:szCs w:val="24"/>
          <w:lang w:val="pt-BR"/>
        </w:rPr>
        <w:t>,</w:t>
      </w:r>
      <w:r w:rsidR="00384ECA" w:rsidRPr="00384ECA">
        <w:rPr>
          <w:sz w:val="24"/>
          <w:szCs w:val="24"/>
          <w:lang w:val="pt-BR"/>
        </w:rPr>
        <w:t xml:space="preserve"> </w:t>
      </w:r>
      <w:r w:rsidR="007D4913" w:rsidRPr="007D4913">
        <w:rPr>
          <w:sz w:val="24"/>
          <w:szCs w:val="24"/>
          <w:lang w:val="pt-BR"/>
        </w:rPr>
        <w:t>43,39</w:t>
      </w:r>
      <w:r w:rsidR="007D4913">
        <w:rPr>
          <w:sz w:val="24"/>
          <w:szCs w:val="24"/>
          <w:lang w:val="pt-BR"/>
        </w:rPr>
        <w:t>%</w:t>
      </w:r>
      <w:r w:rsidR="007D4913" w:rsidRPr="007D4913">
        <w:rPr>
          <w:sz w:val="24"/>
          <w:szCs w:val="24"/>
          <w:lang w:val="pt-BR"/>
        </w:rPr>
        <w:t xml:space="preserve"> </w:t>
      </w:r>
      <w:r w:rsidR="00384ECA">
        <w:rPr>
          <w:sz w:val="24"/>
          <w:szCs w:val="24"/>
          <w:lang w:val="pt-BR"/>
        </w:rPr>
        <w:t xml:space="preserve">e </w:t>
      </w:r>
      <w:r w:rsidR="007D4913" w:rsidRPr="007D4913">
        <w:rPr>
          <w:sz w:val="24"/>
          <w:szCs w:val="24"/>
          <w:lang w:val="pt-BR"/>
        </w:rPr>
        <w:t>33,96%</w:t>
      </w:r>
      <w:r w:rsidR="007D4913">
        <w:rPr>
          <w:sz w:val="24"/>
          <w:szCs w:val="24"/>
          <w:lang w:val="pt-BR"/>
        </w:rPr>
        <w:t xml:space="preserve"> </w:t>
      </w:r>
      <w:r w:rsidR="00384ECA" w:rsidRPr="00384ECA">
        <w:rPr>
          <w:sz w:val="24"/>
          <w:szCs w:val="24"/>
          <w:lang w:val="pt-BR"/>
        </w:rPr>
        <w:t>respectivamente.</w:t>
      </w:r>
      <w:r w:rsidR="00384ECA">
        <w:rPr>
          <w:sz w:val="24"/>
          <w:szCs w:val="24"/>
          <w:lang w:val="pt-BR"/>
        </w:rPr>
        <w:t xml:space="preserve"> Outros</w:t>
      </w:r>
      <w:r w:rsidR="00384ECA" w:rsidRPr="00A80D26">
        <w:rPr>
          <w:sz w:val="24"/>
          <w:szCs w:val="24"/>
          <w:lang w:val="pt-BR"/>
        </w:rPr>
        <w:t xml:space="preserve"> </w:t>
      </w:r>
      <w:r w:rsidR="00384ECA">
        <w:rPr>
          <w:sz w:val="24"/>
          <w:szCs w:val="24"/>
          <w:lang w:val="pt-BR"/>
        </w:rPr>
        <w:t xml:space="preserve">itens alimentares foram identificados nos estômagos de </w:t>
      </w:r>
      <w:r w:rsidR="00384ECA" w:rsidRPr="00384ECA">
        <w:rPr>
          <w:i/>
          <w:sz w:val="24"/>
          <w:szCs w:val="24"/>
          <w:lang w:val="pt-BR"/>
        </w:rPr>
        <w:t>M. pantanalense</w:t>
      </w:r>
      <w:r w:rsidR="00384ECA">
        <w:rPr>
          <w:sz w:val="24"/>
          <w:szCs w:val="24"/>
          <w:lang w:val="pt-BR"/>
        </w:rPr>
        <w:t>, porem com frequência de ocorrência menor, como</w:t>
      </w:r>
      <w:r w:rsidR="007D4913">
        <w:rPr>
          <w:sz w:val="24"/>
          <w:szCs w:val="24"/>
          <w:lang w:val="pt-BR"/>
        </w:rPr>
        <w:t xml:space="preserve">, </w:t>
      </w:r>
      <w:proofErr w:type="spellStart"/>
      <w:r w:rsidR="007D4913">
        <w:rPr>
          <w:sz w:val="24"/>
          <w:szCs w:val="24"/>
          <w:lang w:val="pt-BR"/>
        </w:rPr>
        <w:t>Chlorophycea</w:t>
      </w:r>
      <w:proofErr w:type="spellEnd"/>
      <w:r w:rsidR="007D4913">
        <w:rPr>
          <w:sz w:val="24"/>
          <w:szCs w:val="24"/>
          <w:lang w:val="pt-BR"/>
        </w:rPr>
        <w:t xml:space="preserve"> Unicelular (</w:t>
      </w:r>
      <w:r w:rsidR="007D4913" w:rsidRPr="007D4913">
        <w:rPr>
          <w:sz w:val="24"/>
          <w:szCs w:val="24"/>
          <w:lang w:val="pt-BR"/>
        </w:rPr>
        <w:t>30,18</w:t>
      </w:r>
      <w:r w:rsidR="000B0E24">
        <w:rPr>
          <w:sz w:val="24"/>
          <w:szCs w:val="24"/>
          <w:lang w:val="pt-BR"/>
        </w:rPr>
        <w:t>%</w:t>
      </w:r>
      <w:r w:rsidR="007D4913">
        <w:rPr>
          <w:sz w:val="24"/>
          <w:szCs w:val="24"/>
          <w:lang w:val="pt-BR"/>
        </w:rPr>
        <w:t xml:space="preserve">), </w:t>
      </w:r>
      <w:r w:rsidR="007D4913" w:rsidRPr="007D4913">
        <w:rPr>
          <w:sz w:val="24"/>
          <w:szCs w:val="24"/>
          <w:lang w:val="pt-BR"/>
        </w:rPr>
        <w:t>Chironomidae (22,64%)</w:t>
      </w:r>
      <w:r w:rsidR="007D4913">
        <w:rPr>
          <w:sz w:val="24"/>
          <w:szCs w:val="24"/>
          <w:lang w:val="pt-BR"/>
        </w:rPr>
        <w:t>,</w:t>
      </w:r>
      <w:r w:rsidR="00384ECA">
        <w:rPr>
          <w:sz w:val="24"/>
          <w:szCs w:val="24"/>
          <w:lang w:val="pt-BR"/>
        </w:rPr>
        <w:t xml:space="preserve"> Copépoda (</w:t>
      </w:r>
      <w:r w:rsidR="00384ECA" w:rsidRPr="00384ECA">
        <w:rPr>
          <w:sz w:val="24"/>
          <w:szCs w:val="24"/>
          <w:lang w:val="pt-BR"/>
        </w:rPr>
        <w:t>7,54</w:t>
      </w:r>
      <w:r w:rsidR="00384ECA">
        <w:rPr>
          <w:sz w:val="24"/>
          <w:szCs w:val="24"/>
          <w:lang w:val="pt-BR"/>
        </w:rPr>
        <w:t>%), C</w:t>
      </w:r>
      <w:r w:rsidR="00A80D26" w:rsidRPr="00A80D26">
        <w:rPr>
          <w:sz w:val="24"/>
          <w:szCs w:val="24"/>
          <w:lang w:val="pt-BR"/>
        </w:rPr>
        <w:t>ladócera</w:t>
      </w:r>
      <w:r w:rsidR="00384ECA">
        <w:rPr>
          <w:sz w:val="24"/>
          <w:szCs w:val="24"/>
          <w:lang w:val="pt-BR"/>
        </w:rPr>
        <w:t xml:space="preserve"> </w:t>
      </w:r>
      <w:r w:rsidR="00384ECA" w:rsidRPr="00384ECA">
        <w:rPr>
          <w:sz w:val="24"/>
          <w:szCs w:val="24"/>
          <w:lang w:val="pt-BR"/>
        </w:rPr>
        <w:t>(5,66%)</w:t>
      </w:r>
      <w:r w:rsidR="007D4913">
        <w:rPr>
          <w:sz w:val="24"/>
          <w:szCs w:val="24"/>
          <w:lang w:val="pt-BR"/>
        </w:rPr>
        <w:t>,</w:t>
      </w:r>
      <w:r w:rsidR="00384ECA">
        <w:rPr>
          <w:sz w:val="24"/>
          <w:szCs w:val="24"/>
          <w:lang w:val="pt-BR"/>
        </w:rPr>
        <w:t xml:space="preserve"> </w:t>
      </w:r>
      <w:r w:rsidR="007D4913">
        <w:rPr>
          <w:sz w:val="24"/>
          <w:szCs w:val="24"/>
          <w:lang w:val="pt-BR"/>
        </w:rPr>
        <w:t>F</w:t>
      </w:r>
      <w:r w:rsidR="00A80D26" w:rsidRPr="00A80D26">
        <w:rPr>
          <w:sz w:val="24"/>
          <w:szCs w:val="24"/>
          <w:lang w:val="pt-BR"/>
        </w:rPr>
        <w:t>ungos</w:t>
      </w:r>
      <w:r w:rsidR="007D4913">
        <w:rPr>
          <w:sz w:val="24"/>
          <w:szCs w:val="24"/>
          <w:lang w:val="pt-BR"/>
        </w:rPr>
        <w:t xml:space="preserve"> (</w:t>
      </w:r>
      <w:r w:rsidR="007D4913" w:rsidRPr="007D4913">
        <w:rPr>
          <w:sz w:val="24"/>
          <w:szCs w:val="24"/>
          <w:lang w:val="pt-BR"/>
        </w:rPr>
        <w:t>28,30</w:t>
      </w:r>
      <w:r w:rsidR="007D4913">
        <w:rPr>
          <w:sz w:val="24"/>
          <w:szCs w:val="24"/>
          <w:lang w:val="pt-BR"/>
        </w:rPr>
        <w:t xml:space="preserve">%), </w:t>
      </w:r>
      <w:r w:rsidR="007D4913" w:rsidRPr="007D4913">
        <w:rPr>
          <w:sz w:val="24"/>
          <w:szCs w:val="24"/>
          <w:lang w:val="pt-BR"/>
        </w:rPr>
        <w:t>Acaro</w:t>
      </w:r>
      <w:r w:rsidR="007D4913">
        <w:rPr>
          <w:sz w:val="24"/>
          <w:szCs w:val="24"/>
          <w:lang w:val="pt-BR"/>
        </w:rPr>
        <w:t xml:space="preserve"> (</w:t>
      </w:r>
      <w:r w:rsidR="007D4913" w:rsidRPr="007D4913">
        <w:rPr>
          <w:sz w:val="24"/>
          <w:szCs w:val="24"/>
          <w:lang w:val="pt-BR"/>
        </w:rPr>
        <w:t>1,88</w:t>
      </w:r>
      <w:r w:rsidR="007D4913">
        <w:rPr>
          <w:sz w:val="24"/>
          <w:szCs w:val="24"/>
          <w:lang w:val="pt-BR"/>
        </w:rPr>
        <w:t>%) e</w:t>
      </w:r>
      <w:r w:rsidR="00A80D26" w:rsidRPr="00A80D26">
        <w:rPr>
          <w:sz w:val="24"/>
          <w:szCs w:val="24"/>
          <w:lang w:val="pt-BR"/>
        </w:rPr>
        <w:t xml:space="preserve"> </w:t>
      </w:r>
      <w:r w:rsidR="007D4913" w:rsidRPr="007D4913">
        <w:rPr>
          <w:sz w:val="24"/>
          <w:szCs w:val="24"/>
          <w:lang w:val="pt-BR"/>
        </w:rPr>
        <w:t>Protozoários</w:t>
      </w:r>
      <w:r w:rsidR="007D4913">
        <w:rPr>
          <w:sz w:val="24"/>
          <w:szCs w:val="24"/>
          <w:lang w:val="pt-BR"/>
        </w:rPr>
        <w:t xml:space="preserve"> (</w:t>
      </w:r>
      <w:r w:rsidR="007D4913" w:rsidRPr="007D4913">
        <w:rPr>
          <w:sz w:val="24"/>
          <w:szCs w:val="24"/>
          <w:lang w:val="pt-BR"/>
        </w:rPr>
        <w:t>1,88</w:t>
      </w:r>
      <w:r w:rsidR="007D4913">
        <w:rPr>
          <w:sz w:val="24"/>
          <w:szCs w:val="24"/>
          <w:lang w:val="pt-BR"/>
        </w:rPr>
        <w:t xml:space="preserve">). </w:t>
      </w:r>
      <w:r w:rsidR="007D4913" w:rsidRPr="007D4913">
        <w:rPr>
          <w:sz w:val="24"/>
          <w:szCs w:val="24"/>
          <w:lang w:val="pt-BR"/>
        </w:rPr>
        <w:t xml:space="preserve">Os resultados da análise do conteúdo estômago de </w:t>
      </w:r>
      <w:r w:rsidR="007D4913" w:rsidRPr="007D4913">
        <w:rPr>
          <w:i/>
          <w:sz w:val="24"/>
          <w:szCs w:val="24"/>
          <w:lang w:val="pt-BR"/>
        </w:rPr>
        <w:t>Macrobrachium pantanalense</w:t>
      </w:r>
      <w:r w:rsidR="007D4913" w:rsidRPr="007D4913">
        <w:rPr>
          <w:sz w:val="24"/>
          <w:szCs w:val="24"/>
          <w:lang w:val="pt-BR"/>
        </w:rPr>
        <w:t xml:space="preserve"> usando a frequência de ocorrência, indicam que aparentemente a espécie possui hábito onívoro</w:t>
      </w:r>
      <w:r w:rsidR="00B12CB9">
        <w:rPr>
          <w:sz w:val="24"/>
          <w:szCs w:val="24"/>
          <w:lang w:val="pt-BR"/>
        </w:rPr>
        <w:t>.</w:t>
      </w:r>
    </w:p>
    <w:p w:rsidR="005B6FF4" w:rsidRPr="00A80D26" w:rsidRDefault="005B6FF4" w:rsidP="00BB1464">
      <w:pPr>
        <w:spacing w:before="9"/>
        <w:ind w:left="1134"/>
        <w:jc w:val="both"/>
        <w:rPr>
          <w:sz w:val="24"/>
          <w:szCs w:val="24"/>
          <w:lang w:val="pt-BR"/>
        </w:rPr>
      </w:pPr>
    </w:p>
    <w:p w:rsidR="005B6FF4" w:rsidRPr="00A80D26" w:rsidRDefault="000B0E24" w:rsidP="00BB1464">
      <w:pPr>
        <w:spacing w:line="360" w:lineRule="auto"/>
        <w:ind w:left="1135"/>
        <w:jc w:val="both"/>
        <w:rPr>
          <w:sz w:val="24"/>
          <w:szCs w:val="24"/>
          <w:lang w:val="pt-BR"/>
        </w:rPr>
      </w:pPr>
      <w:r w:rsidRPr="00A80D26">
        <w:rPr>
          <w:b/>
          <w:spacing w:val="-3"/>
          <w:w w:val="108"/>
          <w:sz w:val="24"/>
          <w:szCs w:val="24"/>
          <w:lang w:val="pt-BR"/>
        </w:rPr>
        <w:t>P</w:t>
      </w:r>
      <w:r w:rsidRPr="00A80D26">
        <w:rPr>
          <w:b/>
          <w:w w:val="108"/>
          <w:sz w:val="24"/>
          <w:szCs w:val="24"/>
          <w:lang w:val="pt-BR"/>
        </w:rPr>
        <w:t>alavra</w:t>
      </w:r>
      <w:r w:rsidRPr="00A80D26">
        <w:rPr>
          <w:b/>
          <w:spacing w:val="4"/>
          <w:w w:val="108"/>
          <w:sz w:val="24"/>
          <w:szCs w:val="24"/>
          <w:lang w:val="pt-BR"/>
        </w:rPr>
        <w:t>-</w:t>
      </w:r>
      <w:r w:rsidRPr="00A80D26">
        <w:rPr>
          <w:b/>
          <w:w w:val="108"/>
          <w:sz w:val="24"/>
          <w:szCs w:val="24"/>
          <w:lang w:val="pt-BR"/>
        </w:rPr>
        <w:t>chave:</w:t>
      </w:r>
      <w:r w:rsidRPr="00A80D26">
        <w:rPr>
          <w:spacing w:val="-2"/>
          <w:w w:val="108"/>
          <w:sz w:val="24"/>
          <w:szCs w:val="24"/>
          <w:lang w:val="pt-BR"/>
        </w:rPr>
        <w:t xml:space="preserve"> </w:t>
      </w:r>
      <w:r w:rsidR="00641B93">
        <w:rPr>
          <w:spacing w:val="-2"/>
          <w:w w:val="108"/>
          <w:sz w:val="24"/>
          <w:szCs w:val="24"/>
          <w:lang w:val="pt-BR"/>
        </w:rPr>
        <w:t>Dieta</w:t>
      </w:r>
      <w:bookmarkStart w:id="0" w:name="_GoBack"/>
      <w:bookmarkEnd w:id="0"/>
      <w:r w:rsidR="00BB1464">
        <w:rPr>
          <w:spacing w:val="-2"/>
          <w:w w:val="108"/>
          <w:sz w:val="24"/>
          <w:szCs w:val="24"/>
          <w:lang w:val="pt-BR"/>
        </w:rPr>
        <w:t>.</w:t>
      </w:r>
      <w:r w:rsidR="00A80D26" w:rsidRPr="00A80D26">
        <w:rPr>
          <w:spacing w:val="-2"/>
          <w:w w:val="108"/>
          <w:sz w:val="24"/>
          <w:szCs w:val="24"/>
          <w:lang w:val="pt-BR"/>
        </w:rPr>
        <w:t xml:space="preserve"> De</w:t>
      </w:r>
      <w:r w:rsidR="00BB1464">
        <w:rPr>
          <w:spacing w:val="-2"/>
          <w:w w:val="108"/>
          <w:sz w:val="24"/>
          <w:szCs w:val="24"/>
          <w:lang w:val="pt-BR"/>
        </w:rPr>
        <w:t>capoda. Conteúdo estomacal</w:t>
      </w:r>
      <w:r w:rsidR="00A80D26" w:rsidRPr="00A80D26">
        <w:rPr>
          <w:spacing w:val="-2"/>
          <w:w w:val="108"/>
          <w:sz w:val="24"/>
          <w:szCs w:val="24"/>
          <w:lang w:val="pt-BR"/>
        </w:rPr>
        <w:t>.</w:t>
      </w:r>
    </w:p>
    <w:p w:rsidR="005B6FF4" w:rsidRPr="00A80D26" w:rsidRDefault="000B0E24" w:rsidP="00BB1464">
      <w:pPr>
        <w:ind w:left="1134"/>
        <w:jc w:val="both"/>
        <w:rPr>
          <w:spacing w:val="1"/>
          <w:w w:val="105"/>
          <w:sz w:val="24"/>
          <w:szCs w:val="24"/>
          <w:lang w:val="pt-BR"/>
        </w:rPr>
      </w:pPr>
      <w:r w:rsidRPr="00A80D26">
        <w:rPr>
          <w:b/>
          <w:w w:val="105"/>
          <w:sz w:val="24"/>
          <w:szCs w:val="24"/>
          <w:lang w:val="pt-BR"/>
        </w:rPr>
        <w:t>Agrade</w:t>
      </w:r>
      <w:r w:rsidRPr="00A80D26">
        <w:rPr>
          <w:b/>
          <w:spacing w:val="-2"/>
          <w:w w:val="105"/>
          <w:sz w:val="24"/>
          <w:szCs w:val="24"/>
          <w:lang w:val="pt-BR"/>
        </w:rPr>
        <w:t>c</w:t>
      </w:r>
      <w:r w:rsidRPr="00A80D26">
        <w:rPr>
          <w:b/>
          <w:spacing w:val="3"/>
          <w:w w:val="105"/>
          <w:sz w:val="24"/>
          <w:szCs w:val="24"/>
          <w:lang w:val="pt-BR"/>
        </w:rPr>
        <w:t>i</w:t>
      </w:r>
      <w:r w:rsidRPr="00A80D26">
        <w:rPr>
          <w:b/>
          <w:spacing w:val="-3"/>
          <w:w w:val="105"/>
          <w:sz w:val="24"/>
          <w:szCs w:val="24"/>
          <w:lang w:val="pt-BR"/>
        </w:rPr>
        <w:t>m</w:t>
      </w:r>
      <w:r w:rsidRPr="00A80D26">
        <w:rPr>
          <w:b/>
          <w:w w:val="105"/>
          <w:sz w:val="24"/>
          <w:szCs w:val="24"/>
          <w:lang w:val="pt-BR"/>
        </w:rPr>
        <w:t>ento</w:t>
      </w:r>
      <w:r w:rsidRPr="00A80D26">
        <w:rPr>
          <w:b/>
          <w:spacing w:val="4"/>
          <w:w w:val="105"/>
          <w:sz w:val="24"/>
          <w:szCs w:val="24"/>
          <w:lang w:val="pt-BR"/>
        </w:rPr>
        <w:t>s</w:t>
      </w:r>
      <w:r w:rsidRPr="00A80D26">
        <w:rPr>
          <w:b/>
          <w:w w:val="105"/>
          <w:sz w:val="24"/>
          <w:szCs w:val="24"/>
          <w:lang w:val="pt-BR"/>
        </w:rPr>
        <w:t>:</w:t>
      </w:r>
      <w:r w:rsidRPr="00A80D26">
        <w:rPr>
          <w:spacing w:val="1"/>
          <w:w w:val="105"/>
          <w:sz w:val="24"/>
          <w:szCs w:val="24"/>
          <w:lang w:val="pt-BR"/>
        </w:rPr>
        <w:t xml:space="preserve"> </w:t>
      </w:r>
      <w:r w:rsidR="00A80D26" w:rsidRPr="00A80D26">
        <w:rPr>
          <w:spacing w:val="1"/>
          <w:w w:val="105"/>
          <w:sz w:val="24"/>
          <w:szCs w:val="24"/>
          <w:lang w:val="pt-BR"/>
        </w:rPr>
        <w:t xml:space="preserve">- </w:t>
      </w:r>
      <w:r w:rsidR="00896803" w:rsidRPr="00896803">
        <w:rPr>
          <w:sz w:val="22"/>
          <w:szCs w:val="22"/>
          <w:lang w:val="pt-BR"/>
        </w:rPr>
        <w:t>O presente trabalho foi realizado com apoio da UEMS/FUNDECT-MS, Brasil, Programa de Iniciação Científica</w:t>
      </w:r>
      <w:r w:rsidR="00A80D26" w:rsidRPr="00A80D26">
        <w:rPr>
          <w:spacing w:val="1"/>
          <w:w w:val="105"/>
          <w:sz w:val="24"/>
          <w:szCs w:val="24"/>
          <w:lang w:val="pt-BR"/>
        </w:rPr>
        <w:t xml:space="preserve">. </w:t>
      </w:r>
      <w:r w:rsidR="007354BD">
        <w:rPr>
          <w:spacing w:val="1"/>
          <w:w w:val="105"/>
          <w:sz w:val="24"/>
          <w:szCs w:val="24"/>
          <w:lang w:val="pt-BR"/>
        </w:rPr>
        <w:t>–</w:t>
      </w:r>
      <w:r w:rsidR="00A80D26" w:rsidRPr="00A80D26">
        <w:rPr>
          <w:spacing w:val="1"/>
          <w:w w:val="105"/>
          <w:sz w:val="24"/>
          <w:szCs w:val="24"/>
          <w:lang w:val="pt-BR"/>
        </w:rPr>
        <w:t xml:space="preserve"> </w:t>
      </w:r>
      <w:r w:rsidR="007354BD">
        <w:rPr>
          <w:spacing w:val="1"/>
          <w:w w:val="105"/>
          <w:sz w:val="24"/>
          <w:szCs w:val="24"/>
          <w:lang w:val="pt-BR"/>
        </w:rPr>
        <w:t xml:space="preserve">A </w:t>
      </w:r>
      <w:proofErr w:type="spellStart"/>
      <w:r w:rsidR="007354BD">
        <w:rPr>
          <w:spacing w:val="1"/>
          <w:w w:val="105"/>
          <w:sz w:val="24"/>
          <w:szCs w:val="24"/>
          <w:lang w:val="pt-BR"/>
        </w:rPr>
        <w:t>Profa</w:t>
      </w:r>
      <w:proofErr w:type="spellEnd"/>
      <w:r w:rsidR="007354BD">
        <w:rPr>
          <w:spacing w:val="1"/>
          <w:w w:val="105"/>
          <w:sz w:val="24"/>
          <w:szCs w:val="24"/>
          <w:lang w:val="pt-BR"/>
        </w:rPr>
        <w:t xml:space="preserve"> Dra. </w:t>
      </w:r>
      <w:proofErr w:type="spellStart"/>
      <w:r w:rsidR="007354BD">
        <w:rPr>
          <w:spacing w:val="1"/>
          <w:w w:val="105"/>
          <w:sz w:val="24"/>
          <w:szCs w:val="24"/>
          <w:lang w:val="pt-BR"/>
        </w:rPr>
        <w:t>Liliam</w:t>
      </w:r>
      <w:proofErr w:type="spellEnd"/>
      <w:r w:rsidR="007354BD">
        <w:rPr>
          <w:spacing w:val="1"/>
          <w:w w:val="105"/>
          <w:sz w:val="24"/>
          <w:szCs w:val="24"/>
          <w:lang w:val="pt-BR"/>
        </w:rPr>
        <w:t xml:space="preserve"> </w:t>
      </w:r>
      <w:proofErr w:type="spellStart"/>
      <w:r w:rsidR="007354BD">
        <w:rPr>
          <w:spacing w:val="1"/>
          <w:w w:val="105"/>
          <w:sz w:val="24"/>
          <w:szCs w:val="24"/>
          <w:lang w:val="pt-BR"/>
        </w:rPr>
        <w:t>Hayd</w:t>
      </w:r>
      <w:proofErr w:type="spellEnd"/>
      <w:r w:rsidR="007354BD">
        <w:rPr>
          <w:spacing w:val="1"/>
          <w:w w:val="105"/>
          <w:sz w:val="24"/>
          <w:szCs w:val="24"/>
          <w:lang w:val="pt-BR"/>
        </w:rPr>
        <w:t xml:space="preserve"> e equipe </w:t>
      </w:r>
      <w:r w:rsidR="00A80D26" w:rsidRPr="00A80D26">
        <w:rPr>
          <w:spacing w:val="1"/>
          <w:w w:val="105"/>
          <w:sz w:val="24"/>
          <w:szCs w:val="24"/>
          <w:lang w:val="pt-BR"/>
        </w:rPr>
        <w:t>UEMS, unidade de Aquidauana.</w:t>
      </w:r>
    </w:p>
    <w:sectPr w:rsidR="005B6FF4" w:rsidRPr="00A80D26" w:rsidSect="00A80D26">
      <w:type w:val="continuous"/>
      <w:pgSz w:w="11920" w:h="16840"/>
      <w:pgMar w:top="-20" w:right="1147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74C9E"/>
    <w:multiLevelType w:val="multilevel"/>
    <w:tmpl w:val="04768F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FF4"/>
    <w:rsid w:val="00093C17"/>
    <w:rsid w:val="000B0E24"/>
    <w:rsid w:val="00194690"/>
    <w:rsid w:val="00384ECA"/>
    <w:rsid w:val="005B6FF4"/>
    <w:rsid w:val="00641B93"/>
    <w:rsid w:val="007354BD"/>
    <w:rsid w:val="007C7280"/>
    <w:rsid w:val="007D4913"/>
    <w:rsid w:val="00896803"/>
    <w:rsid w:val="00942FD7"/>
    <w:rsid w:val="009C1C77"/>
    <w:rsid w:val="009E530B"/>
    <w:rsid w:val="00A80D26"/>
    <w:rsid w:val="00A81334"/>
    <w:rsid w:val="00B12CB9"/>
    <w:rsid w:val="00BB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4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4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90EE4-2BDD-4168-93B6-3E081635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Allex Sandro Durão Martins</cp:lastModifiedBy>
  <cp:revision>7</cp:revision>
  <dcterms:created xsi:type="dcterms:W3CDTF">2016-08-16T02:11:00Z</dcterms:created>
  <dcterms:modified xsi:type="dcterms:W3CDTF">2016-08-16T15:52:00Z</dcterms:modified>
</cp:coreProperties>
</file>