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3A" w:rsidRDefault="002329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293A" w:rsidRDefault="002329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293A" w:rsidRDefault="0023293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23293A" w:rsidRPr="004F3E31" w:rsidRDefault="004F3E31" w:rsidP="004F3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F3E31">
        <w:rPr>
          <w:rFonts w:ascii="Times New Roman" w:hAnsi="Times New Roman" w:cs="Times New Roman"/>
          <w:b/>
          <w:sz w:val="24"/>
          <w:szCs w:val="24"/>
          <w:lang w:val="pt-BR"/>
        </w:rPr>
        <w:t xml:space="preserve">BIOFERTILIZANTE DE BOVINOS LEITEIROS APLICADOS EM </w:t>
      </w:r>
      <w:r w:rsidRPr="004F3E31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UROCHLOA BRIZANTHA </w:t>
      </w:r>
      <w:r w:rsidRPr="004F3E31">
        <w:rPr>
          <w:rFonts w:ascii="Times New Roman" w:hAnsi="Times New Roman" w:cs="Times New Roman"/>
          <w:b/>
          <w:sz w:val="24"/>
          <w:szCs w:val="24"/>
          <w:lang w:val="pt-BR"/>
        </w:rPr>
        <w:t>CV. MARANDU</w:t>
      </w:r>
    </w:p>
    <w:p w:rsidR="0023293A" w:rsidRPr="008B0FDC" w:rsidRDefault="0023293A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23293A" w:rsidRPr="001C42D0" w:rsidRDefault="008B0FDC" w:rsidP="004F3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0FDC">
        <w:rPr>
          <w:rFonts w:ascii="Times New Roman" w:hAnsi="Times New Roman" w:cs="Times New Roman"/>
          <w:sz w:val="24"/>
          <w:szCs w:val="24"/>
          <w:lang w:val="pt-BR"/>
        </w:rPr>
        <w:t>GONÇALVES, Enrique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Gabriel Gimenes</w:t>
      </w:r>
      <w:r w:rsidRPr="008B0F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5D73A7" w:rsidRPr="005D73A7">
        <w:rPr>
          <w:rFonts w:ascii="Times New Roman" w:hAnsi="Times New Roman" w:cs="Times New Roman"/>
          <w:sz w:val="24"/>
          <w:szCs w:val="24"/>
          <w:lang w:val="pt-BR"/>
        </w:rPr>
        <w:t>enriqueabc01@gmail.com</w:t>
      </w:r>
      <w:r w:rsidR="005D73A7">
        <w:rPr>
          <w:rFonts w:ascii="Times New Roman" w:hAnsi="Times New Roman" w:cs="Times New Roman"/>
          <w:sz w:val="24"/>
          <w:szCs w:val="24"/>
          <w:lang w:val="pt-BR"/>
        </w:rPr>
        <w:t>); NASCIMENTO</w:t>
      </w:r>
      <w:r>
        <w:rPr>
          <w:rFonts w:ascii="Times New Roman" w:hAnsi="Times New Roman" w:cs="Times New Roman"/>
          <w:sz w:val="24"/>
          <w:szCs w:val="24"/>
          <w:lang w:val="pt-BR"/>
        </w:rPr>
        <w:t>, José Maria do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25D35" w:rsidRPr="00D25D35">
        <w:rPr>
          <w:rFonts w:ascii="Times New Roman" w:hAnsi="Times New Roman" w:cs="Times New Roman"/>
          <w:sz w:val="24"/>
          <w:szCs w:val="24"/>
          <w:lang w:val="pt-BR"/>
        </w:rPr>
        <w:t>jomanasci@hotmail.com</w:t>
      </w:r>
      <w:r w:rsidR="00D25D35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="004F3E31">
        <w:rPr>
          <w:rFonts w:ascii="Times New Roman" w:hAnsi="Times New Roman" w:cs="Times New Roman"/>
          <w:sz w:val="24"/>
          <w:szCs w:val="24"/>
          <w:lang w:val="pt-BR"/>
        </w:rPr>
        <w:t>VASO, Larissa Maria</w:t>
      </w:r>
      <w:r w:rsidR="001C42D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="00D25D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42D0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C42D0" w:rsidRPr="001C42D0">
        <w:rPr>
          <w:rFonts w:ascii="Times New Roman" w:hAnsi="Times New Roman" w:cs="Times New Roman"/>
          <w:sz w:val="24"/>
          <w:szCs w:val="24"/>
          <w:lang w:val="pt-BR"/>
        </w:rPr>
        <w:t>larissamariavaso@hotmail.com</w:t>
      </w:r>
      <w:r w:rsidR="001C42D0">
        <w:rPr>
          <w:rFonts w:ascii="Times New Roman" w:hAnsi="Times New Roman" w:cs="Times New Roman"/>
          <w:sz w:val="24"/>
          <w:szCs w:val="24"/>
          <w:lang w:val="pt-BR"/>
        </w:rPr>
        <w:t>); VASCONCELOS, Bruno Vieira</w:t>
      </w:r>
      <w:r w:rsidR="001C42D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3 </w:t>
      </w:r>
      <w:r w:rsidR="001C42D0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25D35">
        <w:rPr>
          <w:rFonts w:ascii="Times New Roman" w:hAnsi="Times New Roman" w:cs="Times New Roman"/>
          <w:sz w:val="24"/>
          <w:szCs w:val="24"/>
          <w:lang w:val="pt-BR"/>
        </w:rPr>
        <w:t>brunoagro@outlook.com.br)</w:t>
      </w:r>
      <w:bookmarkStart w:id="0" w:name="_GoBack"/>
      <w:bookmarkEnd w:id="0"/>
    </w:p>
    <w:p w:rsidR="0023293A" w:rsidRPr="008B0FDC" w:rsidRDefault="0023293A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23293A" w:rsidRPr="008B0FDC" w:rsidRDefault="00FF2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B0FDC">
        <w:rPr>
          <w:rFonts w:ascii="Times New Roman" w:hAnsi="Times New Roman" w:cs="Times New Roman"/>
          <w:sz w:val="25"/>
          <w:szCs w:val="25"/>
          <w:vertAlign w:val="superscript"/>
          <w:lang w:val="pt-BR"/>
        </w:rPr>
        <w:t>1</w:t>
      </w:r>
      <w:r w:rsidRPr="008B0FDC">
        <w:rPr>
          <w:rFonts w:ascii="Times New Roman" w:hAnsi="Times New Roman" w:cs="Times New Roman"/>
          <w:sz w:val="20"/>
          <w:szCs w:val="20"/>
          <w:lang w:val="pt-BR"/>
        </w:rPr>
        <w:t xml:space="preserve"> Discent</w:t>
      </w:r>
      <w:r w:rsidR="00D532F7">
        <w:rPr>
          <w:rFonts w:ascii="Times New Roman" w:hAnsi="Times New Roman" w:cs="Times New Roman"/>
          <w:sz w:val="20"/>
          <w:szCs w:val="20"/>
          <w:lang w:val="pt-BR"/>
        </w:rPr>
        <w:t xml:space="preserve">e </w:t>
      </w:r>
      <w:r w:rsidR="001C42D0">
        <w:rPr>
          <w:rFonts w:ascii="Times New Roman" w:hAnsi="Times New Roman" w:cs="Times New Roman"/>
          <w:sz w:val="20"/>
          <w:szCs w:val="20"/>
          <w:lang w:val="pt-BR"/>
        </w:rPr>
        <w:t xml:space="preserve">do curso de Agronomia da UEMS - </w:t>
      </w:r>
      <w:r w:rsidR="00D532F7">
        <w:rPr>
          <w:rFonts w:ascii="Times New Roman" w:hAnsi="Times New Roman" w:cs="Times New Roman"/>
          <w:sz w:val="20"/>
          <w:szCs w:val="20"/>
          <w:lang w:val="pt-BR"/>
        </w:rPr>
        <w:t>Aquidauana; PIBIC</w:t>
      </w:r>
      <w:r w:rsidRPr="008B0FDC">
        <w:rPr>
          <w:rFonts w:ascii="Times New Roman" w:hAnsi="Times New Roman" w:cs="Times New Roman"/>
          <w:sz w:val="20"/>
          <w:szCs w:val="20"/>
          <w:lang w:val="pt-BR"/>
        </w:rPr>
        <w:t>/UEMS;</w:t>
      </w:r>
    </w:p>
    <w:p w:rsidR="0023293A" w:rsidRDefault="00FF20DD">
      <w:pPr>
        <w:widowControl w:val="0"/>
        <w:autoSpaceDE w:val="0"/>
        <w:autoSpaceDN w:val="0"/>
        <w:adjustRightInd w:val="0"/>
        <w:spacing w:after="0" w:line="209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8B0FDC">
        <w:rPr>
          <w:rFonts w:ascii="Times New Roman" w:hAnsi="Times New Roman" w:cs="Times New Roman"/>
          <w:sz w:val="25"/>
          <w:szCs w:val="25"/>
          <w:vertAlign w:val="superscript"/>
          <w:lang w:val="pt-BR"/>
        </w:rPr>
        <w:t>2</w:t>
      </w:r>
      <w:r w:rsidRPr="008B0FDC">
        <w:rPr>
          <w:rFonts w:ascii="Times New Roman" w:hAnsi="Times New Roman" w:cs="Times New Roman"/>
          <w:sz w:val="20"/>
          <w:szCs w:val="20"/>
          <w:lang w:val="pt-BR"/>
        </w:rPr>
        <w:t xml:space="preserve"> Docen</w:t>
      </w:r>
      <w:r w:rsidR="008B0FDC">
        <w:rPr>
          <w:rFonts w:ascii="Times New Roman" w:hAnsi="Times New Roman" w:cs="Times New Roman"/>
          <w:sz w:val="20"/>
          <w:szCs w:val="20"/>
          <w:lang w:val="pt-BR"/>
        </w:rPr>
        <w:t>te do curso de A</w:t>
      </w:r>
      <w:r w:rsidR="001C42D0">
        <w:rPr>
          <w:rFonts w:ascii="Times New Roman" w:hAnsi="Times New Roman" w:cs="Times New Roman"/>
          <w:sz w:val="20"/>
          <w:szCs w:val="20"/>
          <w:lang w:val="pt-BR"/>
        </w:rPr>
        <w:t>gronomia da UEMS -</w:t>
      </w:r>
      <w:r w:rsidR="008B0FDC">
        <w:rPr>
          <w:rFonts w:ascii="Times New Roman" w:hAnsi="Times New Roman" w:cs="Times New Roman"/>
          <w:sz w:val="20"/>
          <w:szCs w:val="20"/>
          <w:lang w:val="pt-BR"/>
        </w:rPr>
        <w:t>Aquidauana</w:t>
      </w:r>
      <w:r w:rsidRPr="008B0FDC">
        <w:rPr>
          <w:rFonts w:ascii="Times New Roman" w:hAnsi="Times New Roman" w:cs="Times New Roman"/>
          <w:sz w:val="20"/>
          <w:szCs w:val="20"/>
          <w:lang w:val="pt-BR"/>
        </w:rPr>
        <w:t>;</w:t>
      </w:r>
    </w:p>
    <w:p w:rsidR="001C42D0" w:rsidRPr="008B0FDC" w:rsidRDefault="001C42D0">
      <w:pPr>
        <w:widowControl w:val="0"/>
        <w:autoSpaceDE w:val="0"/>
        <w:autoSpaceDN w:val="0"/>
        <w:adjustRightInd w:val="0"/>
        <w:spacing w:after="0" w:line="209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3 Discente do curso de Agronomia da UEMS - Aquidauana.</w:t>
      </w:r>
    </w:p>
    <w:p w:rsidR="0023293A" w:rsidRPr="008B0FDC" w:rsidRDefault="0023293A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23293A" w:rsidRPr="00D532F7" w:rsidRDefault="008B0FDC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Os resíduos gerados no setor agropecuário tem aumentado no decorrer dos anos. O descarte de resíduos no ambiente contamina o solo e a água, situação preocupante, sendo necessárias alternativas que diminuam sua carga poluidora. Uma das formas de diminuir este problema é através da </w:t>
      </w:r>
      <w:proofErr w:type="spellStart"/>
      <w:r w:rsidRPr="008B0FDC">
        <w:rPr>
          <w:rFonts w:ascii="Times New Roman" w:hAnsi="Times New Roman" w:cs="Times New Roman"/>
          <w:sz w:val="24"/>
          <w:szCs w:val="24"/>
          <w:lang w:val="pt-BR"/>
        </w:rPr>
        <w:t>biodigestão</w:t>
      </w:r>
      <w:proofErr w:type="spellEnd"/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anaeróbia, entretanto, não resolveria o problema por completo, pois esta, apenas reduz a carga orgânica, impedindo que o resíduo seja descartado indiscriminadamente no solo por possuírem ainda quantidades de minerais elevadas. Assim sendo é possível utilizar o produto final</w:t>
      </w:r>
      <w:r w:rsidR="006C1A1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de maneira mais eficiente, como uma fonte de adubo orgânico. O tratamento destes resíduos pode ser realizado nas propriedades com o uso de biodigestores, gerando no final o biofertilizante, diminuindo custos com fertilizantes industriais que demandam grande quantidade de energia no processo de fabricação. Pequenos produtores poderão utilizar o biofertilizante como uma fonte alternativa de insumo agrícola na sua propriedade, sendo que boa parte dos nutrientes contidos no biofertilizante pode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ser extraídos pela cultura. O presente trabalho tem por objetivo avaliar a influência do biofertilizante (bovinos leiteiros) sobre as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 características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morfoló</w:t>
      </w:r>
      <w:r w:rsidR="001C42D0">
        <w:rPr>
          <w:rFonts w:ascii="Times New Roman" w:hAnsi="Times New Roman" w:cs="Times New Roman"/>
          <w:sz w:val="24"/>
          <w:szCs w:val="24"/>
          <w:lang w:val="pt-BR"/>
        </w:rPr>
        <w:t>gicas na produção de forragem de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 capim-</w:t>
      </w:r>
      <w:proofErr w:type="spellStart"/>
      <w:r w:rsidR="00D532F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1C42D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>randu</w:t>
      </w:r>
      <w:proofErr w:type="spellEnd"/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D532F7" w:rsidRPr="001C42D0">
        <w:rPr>
          <w:rFonts w:ascii="Times New Roman" w:hAnsi="Times New Roman" w:cs="Times New Roman"/>
          <w:i/>
          <w:sz w:val="24"/>
          <w:szCs w:val="24"/>
          <w:lang w:val="pt-BR"/>
        </w:rPr>
        <w:t>Urochloa</w:t>
      </w:r>
      <w:proofErr w:type="spellEnd"/>
      <w:r w:rsidR="00D532F7" w:rsidRPr="001C42D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brizantha </w:t>
      </w:r>
      <w:proofErr w:type="spellStart"/>
      <w:r w:rsidR="00D532F7" w:rsidRPr="006C1A14">
        <w:rPr>
          <w:rFonts w:ascii="Times New Roman" w:hAnsi="Times New Roman" w:cs="Times New Roman"/>
          <w:sz w:val="24"/>
          <w:szCs w:val="24"/>
          <w:lang w:val="pt-BR"/>
        </w:rPr>
        <w:t>cv</w:t>
      </w:r>
      <w:proofErr w:type="spellEnd"/>
      <w:r w:rsidR="00D532F7" w:rsidRPr="006C1A14">
        <w:rPr>
          <w:rFonts w:ascii="Times New Roman" w:hAnsi="Times New Roman" w:cs="Times New Roman"/>
          <w:sz w:val="24"/>
          <w:szCs w:val="24"/>
          <w:lang w:val="pt-BR"/>
        </w:rPr>
        <w:t xml:space="preserve"> M</w:t>
      </w:r>
      <w:r w:rsidRPr="006C1A14">
        <w:rPr>
          <w:rFonts w:ascii="Times New Roman" w:hAnsi="Times New Roman" w:cs="Times New Roman"/>
          <w:sz w:val="24"/>
          <w:szCs w:val="24"/>
          <w:lang w:val="pt-BR"/>
        </w:rPr>
        <w:t>arandu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) mediante diferentes volumes de aplicação e</w:t>
      </w:r>
      <w:r w:rsidR="006C1A14">
        <w:rPr>
          <w:rFonts w:ascii="Times New Roman" w:hAnsi="Times New Roman" w:cs="Times New Roman"/>
          <w:sz w:val="24"/>
          <w:szCs w:val="24"/>
          <w:lang w:val="pt-BR"/>
        </w:rPr>
        <w:t>m metros cúbicos por hectare (m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). As forrageiras foram semeadas em canteiros de 2 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-2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>, totalizando 12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canteiros, 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>dis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tribuídos em blocos </w:t>
      </w:r>
      <w:proofErr w:type="spellStart"/>
      <w:r w:rsidRPr="008B0FDC">
        <w:rPr>
          <w:rFonts w:ascii="Times New Roman" w:hAnsi="Times New Roman" w:cs="Times New Roman"/>
          <w:sz w:val="24"/>
          <w:szCs w:val="24"/>
          <w:lang w:val="pt-BR"/>
        </w:rPr>
        <w:t>casualizados</w:t>
      </w:r>
      <w:proofErr w:type="spellEnd"/>
      <w:r w:rsidRPr="008B0FDC">
        <w:rPr>
          <w:rFonts w:ascii="Times New Roman" w:hAnsi="Times New Roman" w:cs="Times New Roman"/>
          <w:sz w:val="24"/>
          <w:szCs w:val="24"/>
          <w:lang w:val="pt-BR"/>
        </w:rPr>
        <w:t>. Para cada espécie forrageira foram testados diferentes volumes de aplicação de biofertilizante oriundos de dejetos de bovinos leiteiros em metros cúbicos por hectare (m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). Os volumes definidos para aplicação foram de (0 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; 25 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; 50 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e 100 m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).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Foram avaliados o 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comprimento de lâmina foliar </w:t>
      </w:r>
      <w:r>
        <w:rPr>
          <w:rFonts w:ascii="Times New Roman" w:hAnsi="Times New Roman" w:cs="Times New Roman"/>
          <w:sz w:val="24"/>
          <w:szCs w:val="24"/>
          <w:lang w:val="pt-BR"/>
        </w:rPr>
        <w:t>(CLF) e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altura de planta (AP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>. Observou-se que</w:t>
      </w:r>
      <w:r w:rsidR="00D532F7" w:rsidRPr="00D532F7">
        <w:rPr>
          <w:rFonts w:ascii="Times New Roman" w:hAnsi="Times New Roman" w:cs="Times New Roman"/>
          <w:sz w:val="24"/>
          <w:szCs w:val="24"/>
          <w:lang w:val="pt-BR"/>
        </w:rPr>
        <w:t xml:space="preserve"> o aumento do volume proporcionou au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>mento no CLF</w:t>
      </w:r>
      <w:r w:rsidR="00D532F7" w:rsidRPr="00D532F7">
        <w:rPr>
          <w:rFonts w:ascii="Times New Roman" w:hAnsi="Times New Roman" w:cs="Times New Roman"/>
          <w:sz w:val="24"/>
          <w:szCs w:val="24"/>
          <w:lang w:val="pt-BR"/>
        </w:rPr>
        <w:t>, sendo que o volume de 100 m</w:t>
      </w:r>
      <w:r w:rsidR="00D532F7"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="00D532F7" w:rsidRPr="00D532F7">
        <w:rPr>
          <w:rFonts w:ascii="Times New Roman" w:hAnsi="Times New Roman" w:cs="Times New Roman"/>
          <w:sz w:val="24"/>
          <w:szCs w:val="24"/>
          <w:lang w:val="pt-BR"/>
        </w:rPr>
        <w:t>.ha</w:t>
      </w:r>
      <w:r w:rsidR="00D532F7"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="00D532F7" w:rsidRPr="00D532F7">
        <w:rPr>
          <w:rFonts w:ascii="Times New Roman" w:hAnsi="Times New Roman" w:cs="Times New Roman"/>
          <w:sz w:val="24"/>
          <w:szCs w:val="24"/>
          <w:lang w:val="pt-BR"/>
        </w:rPr>
        <w:t xml:space="preserve"> obteve o melhor índice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 (34 cm</w:t>
      </w:r>
      <w:r w:rsidR="00D532F7" w:rsidRPr="00D532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  <w:r w:rsidR="00D532F7" w:rsidRPr="00D532F7">
        <w:rPr>
          <w:rFonts w:ascii="Times New Roman" w:hAnsi="Times New Roman" w:cs="Times New Roman"/>
          <w:sz w:val="24"/>
          <w:szCs w:val="24"/>
          <w:lang w:val="pt-BR"/>
        </w:rPr>
        <w:t>O maiores volumes</w:t>
      </w:r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 não proporcionaram superioridade para AP em capim-</w:t>
      </w:r>
      <w:proofErr w:type="spellStart"/>
      <w:r w:rsidR="00D532F7" w:rsidRPr="00D532F7">
        <w:rPr>
          <w:rFonts w:ascii="Times New Roman" w:hAnsi="Times New Roman" w:cs="Times New Roman"/>
          <w:sz w:val="24"/>
          <w:szCs w:val="24"/>
          <w:lang w:val="pt-BR"/>
        </w:rPr>
        <w:t>marandu</w:t>
      </w:r>
      <w:proofErr w:type="spellEnd"/>
      <w:r w:rsidR="00D532F7">
        <w:rPr>
          <w:rFonts w:ascii="Times New Roman" w:hAnsi="Times New Roman" w:cs="Times New Roman"/>
          <w:sz w:val="24"/>
          <w:szCs w:val="24"/>
          <w:lang w:val="pt-BR"/>
        </w:rPr>
        <w:t xml:space="preserve">. Conclui-se que o aumento no volume de biofertilizante permitiu acréscimos no CLF, entretanto não permitiu </w:t>
      </w:r>
      <w:r w:rsidR="004F3E31">
        <w:rPr>
          <w:rFonts w:ascii="Times New Roman" w:hAnsi="Times New Roman" w:cs="Times New Roman"/>
          <w:sz w:val="24"/>
          <w:szCs w:val="24"/>
          <w:lang w:val="pt-BR"/>
        </w:rPr>
        <w:t>incremento na AP em capim-</w:t>
      </w:r>
      <w:proofErr w:type="spellStart"/>
      <w:r w:rsidR="004F3E31">
        <w:rPr>
          <w:rFonts w:ascii="Times New Roman" w:hAnsi="Times New Roman" w:cs="Times New Roman"/>
          <w:sz w:val="24"/>
          <w:szCs w:val="24"/>
          <w:lang w:val="pt-BR"/>
        </w:rPr>
        <w:t>marandu</w:t>
      </w:r>
      <w:proofErr w:type="spellEnd"/>
      <w:r w:rsidR="004F3E3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23293A" w:rsidRPr="008B0FDC" w:rsidRDefault="0023293A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23293A" w:rsidRPr="008B0FDC" w:rsidRDefault="004F3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Palavra-chave: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Brachiaria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, capim-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marandu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forragicultura</w:t>
      </w:r>
      <w:proofErr w:type="spellEnd"/>
      <w:r w:rsidR="00FF20DD" w:rsidRPr="008B0FD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23293A" w:rsidRPr="008B0FDC" w:rsidRDefault="0023293A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23293A" w:rsidRPr="008B0FDC" w:rsidRDefault="00FF20D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0" w:right="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0FDC">
        <w:rPr>
          <w:rFonts w:ascii="Times New Roman" w:hAnsi="Times New Roman" w:cs="Times New Roman"/>
          <w:sz w:val="24"/>
          <w:szCs w:val="24"/>
          <w:lang w:val="pt-BR"/>
        </w:rPr>
        <w:t>Agradecimentos: Ao Pro</w:t>
      </w:r>
      <w:r w:rsidR="004F3E31">
        <w:rPr>
          <w:rFonts w:ascii="Times New Roman" w:hAnsi="Times New Roman" w:cs="Times New Roman"/>
          <w:sz w:val="24"/>
          <w:szCs w:val="24"/>
          <w:lang w:val="pt-BR"/>
        </w:rPr>
        <w:t>grama Institucional de Bolsas de Iniciação Científica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 xml:space="preserve"> PIB</w:t>
      </w:r>
      <w:r w:rsidR="004F3E31">
        <w:rPr>
          <w:rFonts w:ascii="Times New Roman" w:hAnsi="Times New Roman" w:cs="Times New Roman"/>
          <w:sz w:val="24"/>
          <w:szCs w:val="24"/>
          <w:lang w:val="pt-BR"/>
        </w:rPr>
        <w:t>IC e a</w:t>
      </w:r>
      <w:r w:rsidR="00DD7B1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D7B14" w:rsidRPr="00DD7B14">
        <w:rPr>
          <w:rFonts w:ascii="Times New Roman" w:hAnsi="Times New Roman" w:cs="Times New Roman"/>
          <w:sz w:val="24"/>
          <w:szCs w:val="24"/>
          <w:lang w:val="pt-BR"/>
        </w:rPr>
        <w:t>Fundação de Apoio ao Desenvolvimento do Ensino, Ciência e Tecnologia do Estado de Mato Grosso do Sul (</w:t>
      </w:r>
      <w:proofErr w:type="spellStart"/>
      <w:r w:rsidR="00DD7B14" w:rsidRPr="00DD7B14">
        <w:rPr>
          <w:rFonts w:ascii="Times New Roman" w:hAnsi="Times New Roman" w:cs="Times New Roman"/>
          <w:sz w:val="24"/>
          <w:szCs w:val="24"/>
          <w:lang w:val="pt-BR"/>
        </w:rPr>
        <w:t>Fundect</w:t>
      </w:r>
      <w:proofErr w:type="spellEnd"/>
      <w:r w:rsidR="00DD7B14" w:rsidRPr="00DD7B1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DD7B1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pel</w:t>
      </w:r>
      <w:r w:rsidR="004F3E31">
        <w:rPr>
          <w:rFonts w:ascii="Times New Roman" w:hAnsi="Times New Roman" w:cs="Times New Roman"/>
          <w:sz w:val="24"/>
          <w:szCs w:val="24"/>
          <w:lang w:val="pt-BR"/>
        </w:rPr>
        <w:t>a concessão de bolsa de Iniciação Científica</w:t>
      </w:r>
      <w:r w:rsidRPr="008B0FD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23293A" w:rsidRPr="008B0FDC" w:rsidRDefault="00232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23293A" w:rsidRPr="008B0FDC">
      <w:headerReference w:type="default" r:id="rId6"/>
      <w:pgSz w:w="11900" w:h="16840"/>
      <w:pgMar w:top="1440" w:right="1120" w:bottom="1440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E1" w:rsidRDefault="00F92EE1" w:rsidP="008B0FDC">
      <w:pPr>
        <w:spacing w:after="0" w:line="240" w:lineRule="auto"/>
      </w:pPr>
      <w:r>
        <w:separator/>
      </w:r>
    </w:p>
  </w:endnote>
  <w:endnote w:type="continuationSeparator" w:id="0">
    <w:p w:rsidR="00F92EE1" w:rsidRDefault="00F92EE1" w:rsidP="008B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E1" w:rsidRDefault="00F92EE1" w:rsidP="008B0FDC">
      <w:pPr>
        <w:spacing w:after="0" w:line="240" w:lineRule="auto"/>
      </w:pPr>
      <w:r>
        <w:separator/>
      </w:r>
    </w:p>
  </w:footnote>
  <w:footnote w:type="continuationSeparator" w:id="0">
    <w:p w:rsidR="00F92EE1" w:rsidRDefault="00F92EE1" w:rsidP="008B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C" w:rsidRDefault="001C42D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-455295</wp:posOffset>
          </wp:positionV>
          <wp:extent cx="7572375" cy="1114425"/>
          <wp:effectExtent l="0" t="0" r="9525" b="9525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D"/>
    <w:rsid w:val="001C42D0"/>
    <w:rsid w:val="0023293A"/>
    <w:rsid w:val="004F3E31"/>
    <w:rsid w:val="005D73A7"/>
    <w:rsid w:val="006C1A14"/>
    <w:rsid w:val="008B0FDC"/>
    <w:rsid w:val="00D25D35"/>
    <w:rsid w:val="00D33D80"/>
    <w:rsid w:val="00D532F7"/>
    <w:rsid w:val="00DB0C8A"/>
    <w:rsid w:val="00DD7B14"/>
    <w:rsid w:val="00F92EE1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0BD649-42AE-4241-953A-F77699F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0F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FDC"/>
  </w:style>
  <w:style w:type="paragraph" w:styleId="Rodap">
    <w:name w:val="footer"/>
    <w:basedOn w:val="Normal"/>
    <w:link w:val="RodapChar"/>
    <w:uiPriority w:val="99"/>
    <w:unhideWhenUsed/>
    <w:rsid w:val="008B0F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FDC"/>
  </w:style>
  <w:style w:type="character" w:styleId="Hyperlink">
    <w:name w:val="Hyperlink"/>
    <w:basedOn w:val="Fontepargpadro"/>
    <w:uiPriority w:val="99"/>
    <w:unhideWhenUsed/>
    <w:rsid w:val="008B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5</cp:revision>
  <dcterms:created xsi:type="dcterms:W3CDTF">2016-08-12T22:41:00Z</dcterms:created>
  <dcterms:modified xsi:type="dcterms:W3CDTF">2016-08-15T23:58:00Z</dcterms:modified>
</cp:coreProperties>
</file>