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283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TÍTULO: INVESTIGAÇÃO TEMPORAL DE TRANSTORNOS  RELACIONADOS AO TRABALHO NOS ESTADOS BRASILEIROS, ENTRE 2010 E 2023</w:t>
      </w:r>
    </w:p>
    <w:p>
      <w:pPr>
        <w:pStyle w:val="Normal"/>
        <w:spacing w:before="0" w:after="283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 xml:space="preserve">Instituição: </w:t>
      </w:r>
      <w:r>
        <w:rPr>
          <w:sz w:val="20"/>
          <w:szCs w:val="20"/>
        </w:rPr>
        <w:t>Universidade Estadual de Mato Grosso do Sul - UEMS</w:t>
      </w:r>
    </w:p>
    <w:p>
      <w:pPr>
        <w:pStyle w:val="Normal"/>
        <w:spacing w:before="0" w:after="283"/>
        <w:jc w:val="both"/>
        <w:rPr/>
      </w:pPr>
      <w:r>
        <w:rPr>
          <w:b/>
          <w:sz w:val="20"/>
          <w:szCs w:val="20"/>
        </w:rPr>
        <w:t>Área temática:</w:t>
      </w:r>
      <w:r>
        <w:rPr>
          <w:sz w:val="20"/>
          <w:szCs w:val="20"/>
        </w:rPr>
        <w:t xml:space="preserve"> Ciências da saúde </w:t>
      </w:r>
    </w:p>
    <w:p>
      <w:pPr>
        <w:pStyle w:val="Normal"/>
        <w:pBdr/>
        <w:spacing w:before="0" w:after="283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MOURA</w:t>
      </w:r>
      <w:r>
        <w:rPr>
          <w:sz w:val="20"/>
          <w:szCs w:val="20"/>
        </w:rPr>
        <w:t>, Ana Tereza Fernandes¹ (</w:t>
      </w:r>
      <w:r>
        <w:rPr>
          <w:rStyle w:val="LinkdaInternet"/>
          <w:rFonts w:eastAsia="Calibri"/>
          <w:lang w:eastAsia="zh-CN"/>
        </w:rPr>
        <w:t>10222535148@academicos.uems.br</w:t>
      </w:r>
      <w:r>
        <w:rPr>
          <w:sz w:val="20"/>
          <w:szCs w:val="20"/>
        </w:rPr>
        <w:t xml:space="preserve">); </w:t>
      </w:r>
      <w:r>
        <w:rPr>
          <w:rFonts w:eastAsia="Calibri"/>
          <w:b/>
          <w:sz w:val="20"/>
          <w:szCs w:val="20"/>
          <w:lang w:eastAsia="zh-CN"/>
        </w:rPr>
        <w:t xml:space="preserve">ANTERO, </w:t>
      </w:r>
      <w:r>
        <w:rPr>
          <w:rFonts w:eastAsia="Calibri"/>
          <w:sz w:val="20"/>
          <w:szCs w:val="20"/>
          <w:lang w:eastAsia="zh-CN"/>
        </w:rPr>
        <w:t>Leandro</w:t>
      </w:r>
      <w:r>
        <w:rPr>
          <w:rFonts w:eastAsia="Calibri"/>
          <w:sz w:val="20"/>
          <w:szCs w:val="20"/>
          <w:vertAlign w:val="superscript"/>
          <w:lang w:eastAsia="zh-CN"/>
        </w:rPr>
        <w:t>2</w:t>
      </w:r>
      <w:r>
        <w:rPr>
          <w:rFonts w:eastAsia="Calibri"/>
          <w:sz w:val="20"/>
          <w:szCs w:val="20"/>
          <w:lang w:eastAsia="zh-CN"/>
        </w:rPr>
        <w:t xml:space="preserve"> </w:t>
      </w:r>
      <w:r>
        <w:rPr>
          <w:rFonts w:eastAsia="Calibri"/>
          <w:b/>
          <w:sz w:val="20"/>
          <w:szCs w:val="20"/>
          <w:lang w:eastAsia="zh-CN"/>
        </w:rPr>
        <w:t xml:space="preserve"> </w:t>
      </w:r>
      <w:r>
        <w:rPr>
          <w:rFonts w:eastAsia="Calibri"/>
          <w:sz w:val="20"/>
          <w:szCs w:val="20"/>
          <w:lang w:eastAsia="zh-CN"/>
        </w:rPr>
        <w:t>(</w:t>
      </w:r>
      <w:hyperlink r:id="rId2">
        <w:r>
          <w:rPr>
            <w:rStyle w:val="LinkdaInternet"/>
            <w:rFonts w:eastAsia="Calibri"/>
            <w:sz w:val="20"/>
            <w:szCs w:val="20"/>
            <w:lang w:eastAsia="zh-CN"/>
          </w:rPr>
          <w:t>leandro.antero@uems.br</w:t>
        </w:r>
      </w:hyperlink>
      <w:r>
        <w:rPr>
          <w:rFonts w:eastAsia="Calibri"/>
          <w:sz w:val="20"/>
          <w:szCs w:val="20"/>
          <w:lang w:eastAsia="zh-CN"/>
        </w:rPr>
        <w:t>).</w:t>
      </w:r>
    </w:p>
    <w:p>
      <w:pPr>
        <w:pStyle w:val="Corpodotexto"/>
        <w:jc w:val="both"/>
        <w:rPr>
          <w:sz w:val="20"/>
          <w:szCs w:val="20"/>
        </w:rPr>
      </w:pPr>
      <w:r>
        <w:rPr>
          <w:rFonts w:eastAsia="Calibri"/>
          <w:sz w:val="20"/>
          <w:szCs w:val="20"/>
          <w:vertAlign w:val="superscript"/>
          <w:lang w:eastAsia="zh-CN"/>
        </w:rPr>
        <w:t>1</w:t>
      </w:r>
      <w:r>
        <w:rPr>
          <w:rFonts w:eastAsia="Calibri"/>
          <w:sz w:val="20"/>
          <w:szCs w:val="20"/>
          <w:lang w:eastAsia="zh-CN"/>
        </w:rPr>
        <w:t xml:space="preserve"> – Acadêmica de Psicologia – Unidade Santo Amaro, Campo Grande, Universidade Estadual de Mato Grosso do Sul – UEMS;</w:t>
      </w:r>
    </w:p>
    <w:p>
      <w:pPr>
        <w:pStyle w:val="Corpodotexto"/>
        <w:jc w:val="both"/>
        <w:rPr>
          <w:sz w:val="20"/>
          <w:szCs w:val="20"/>
        </w:rPr>
      </w:pPr>
      <w:r>
        <w:rPr>
          <w:rFonts w:eastAsia="Calibri"/>
          <w:sz w:val="20"/>
          <w:szCs w:val="20"/>
          <w:vertAlign w:val="superscript"/>
          <w:lang w:eastAsia="zh-CN"/>
        </w:rPr>
        <w:t>2</w:t>
      </w:r>
      <w:r>
        <w:rPr>
          <w:rFonts w:eastAsia="Calibri"/>
          <w:sz w:val="20"/>
          <w:szCs w:val="20"/>
          <w:lang w:eastAsia="zh-CN"/>
        </w:rPr>
        <w:t xml:space="preserve"> – Prof.  Adjunto do curso de Medicina e Psicologia - Unidade Santo Amaro, Campo Grande, Universidade Estadual de Mato Grosso do Sul – UEMS;</w:t>
      </w:r>
    </w:p>
    <w:p>
      <w:pPr>
        <w:pStyle w:val="Normal"/>
        <w:pBdr/>
        <w:spacing w:before="0" w:after="283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pBdr/>
        <w:spacing w:before="0" w:after="283"/>
        <w:jc w:val="both"/>
        <w:rPr>
          <w:color w:val="111111"/>
          <w:sz w:val="20"/>
          <w:szCs w:val="20"/>
          <w:lang w:val="pt-BR"/>
        </w:rPr>
      </w:pPr>
      <w:r>
        <w:rPr>
          <w:color w:val="111111"/>
          <w:sz w:val="20"/>
          <w:szCs w:val="20"/>
          <w:lang w:val="pt-BR"/>
        </w:rPr>
        <w:t>No Brasil, a maioria do tempo da população é dedicada ao trabalho. Esse estilo de vida pode desencadear transtornos que afetam negativamente a qualidade de vida dos trabalhadores, causando afastamento do trabalho por adoecimento. Diante disso, é importante reconhecer que cada região tem suas peculiaridades e atravessamentos relacionados ao tema. Avaliar a incidência de Transtornos Mentais Relacionados ao Trabalho (TMRT) nos estados brasileiros, durante o período de janeiro de 2010 a dezembro de 2023.</w:t>
      </w:r>
      <w:r>
        <w:rPr>
          <w:color w:val="111111"/>
          <w:sz w:val="20"/>
          <w:szCs w:val="20"/>
        </w:rPr>
        <w:t xml:space="preserve"> </w:t>
      </w:r>
      <w:r>
        <w:rPr>
          <w:color w:val="111111"/>
          <w:sz w:val="20"/>
          <w:szCs w:val="20"/>
          <w:lang w:val="pt-BR"/>
        </w:rPr>
        <w:t xml:space="preserve">Para a coleta de dados, foram utilizadas notificações do SINAN (Sistema de Informação de Agravos de Notificação) e projeções populacionais (15 a 64 anos) do IBGE (Instituto Brasileiro de Geografia e Estatística). Através do software de análises temporais </w:t>
      </w:r>
      <w:r>
        <w:rPr>
          <w:i/>
          <w:iCs/>
          <w:color w:val="111111"/>
          <w:sz w:val="20"/>
          <w:szCs w:val="20"/>
          <w:lang w:val="pt-BR"/>
        </w:rPr>
        <w:t>JoinPoint</w:t>
      </w:r>
      <w:r>
        <w:rPr>
          <w:color w:val="111111"/>
          <w:sz w:val="20"/>
          <w:szCs w:val="20"/>
          <w:lang w:val="pt-BR"/>
        </w:rPr>
        <w:t>, foi analisada a variação percentual anual (APC) e a média dessas variações (AAPC)</w:t>
      </w:r>
      <w:r>
        <w:rPr>
          <w:i/>
          <w:iCs/>
          <w:color w:val="111111"/>
          <w:sz w:val="20"/>
          <w:szCs w:val="20"/>
          <w:lang w:val="pt-BR"/>
        </w:rPr>
        <w:t>.</w:t>
      </w:r>
      <w:r>
        <w:rPr>
          <w:color w:val="111111"/>
          <w:sz w:val="20"/>
          <w:szCs w:val="20"/>
        </w:rPr>
        <w:t xml:space="preserve"> A incidência anual foi feita pela fórmula: n.° de casos ao ano/n.° populacional em risco * 100 mil habitantes. Os cinco estados que apresentaram maior ocorrência de TMRT, no período avaliado, foram: Alagoas (56,8%), Paraíba (37,8%), Pará (29,5%), Roraima (23,8%) e Rio Grande do Norte (21,3%). Observa-se que dentre os estados, que o seguimento entre os anos de 2020 e 2023 apresentam uma tendência crescente. São eles: Distrito Federal (214,8%), Bahia (57,9%), Acre (46,4%), Paraíba (44,3%) e Goiás</w:t>
      </w:r>
      <w:r>
        <w:rPr>
          <w:color w:val="111111"/>
          <w:sz w:val="20"/>
          <w:szCs w:val="20"/>
          <w:lang w:val="pt-BR"/>
        </w:rPr>
        <w:t>. O único estado que apresentou uma tendência decrescente nesse período foi o Espírito Santo (-40,0%). Os resultados indicam uma alta incidência de TMRT em estados do Nordeste e Norte do Brasil, com tendências crescentes observadas principalmente entre 2020 e 2023. Futuros estudos devem investigar os fatores regionais específicos que contribuem para essas tendências e desenvolver intervenções direcionadas para melhorar a saúde mental dos trabalhadores.</w:t>
      </w:r>
    </w:p>
    <w:p>
      <w:pPr>
        <w:pStyle w:val="Normal"/>
        <w:spacing w:before="0" w:after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PALAVRAS-CHAVE:</w:t>
      </w:r>
      <w:r>
        <w:rPr>
          <w:sz w:val="20"/>
          <w:szCs w:val="20"/>
        </w:rPr>
        <w:t xml:space="preserve"> Transtornos Mentais, Saúde do Trabalhador, Epidemiologia, Incidência. </w:t>
      </w:r>
    </w:p>
    <w:p>
      <w:pPr>
        <w:pStyle w:val="Normal"/>
        <w:spacing w:before="0" w:after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AGRADECIMENTOS: </w:t>
      </w:r>
      <w:r>
        <w:rPr>
          <w:sz w:val="20"/>
          <w:szCs w:val="20"/>
        </w:rPr>
        <w:t>Agradecemos à UEMS e ao CNPq pelo suporte financeiro e institucional através do edital UEMS/CNPq N° 42/2023.</w:t>
      </w:r>
    </w:p>
    <w:p>
      <w:pPr>
        <w:pStyle w:val="Normal"/>
        <w:spacing w:before="0" w:after="283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/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134" w:right="1134" w:gutter="0" w:header="283" w:top="1700" w:footer="283" w:bottom="1133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jc w:val="right"/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jc w:val="right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635</wp:posOffset>
          </wp:positionH>
          <wp:positionV relativeFrom="paragraph">
            <wp:posOffset>9782810</wp:posOffset>
          </wp:positionV>
          <wp:extent cx="1605915" cy="453390"/>
          <wp:effectExtent l="0" t="0" r="0" b="0"/>
          <wp:wrapSquare wrapText="bothSides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2721610</wp:posOffset>
          </wp:positionH>
          <wp:positionV relativeFrom="paragraph">
            <wp:posOffset>9788525</wp:posOffset>
          </wp:positionV>
          <wp:extent cx="1186815" cy="459740"/>
          <wp:effectExtent l="0" t="0" r="0" b="0"/>
          <wp:wrapSquare wrapText="bothSides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45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-539115</wp:posOffset>
          </wp:positionH>
          <wp:positionV relativeFrom="paragraph">
            <wp:posOffset>-8255</wp:posOffset>
          </wp:positionV>
          <wp:extent cx="7185660" cy="899160"/>
          <wp:effectExtent l="0" t="0" r="0" b="0"/>
          <wp:wrapSquare wrapText="bothSides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18566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5133340</wp:posOffset>
          </wp:positionH>
          <wp:positionV relativeFrom="paragraph">
            <wp:posOffset>9798050</wp:posOffset>
          </wp:positionV>
          <wp:extent cx="994410" cy="481965"/>
          <wp:effectExtent l="0" t="0" r="0" b="0"/>
          <wp:wrapSquare wrapText="bothSides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7824" t="19717" r="6114" b="21235"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481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635</wp:posOffset>
          </wp:positionH>
          <wp:positionV relativeFrom="paragraph">
            <wp:posOffset>9782810</wp:posOffset>
          </wp:positionV>
          <wp:extent cx="1605915" cy="453390"/>
          <wp:effectExtent l="0" t="0" r="0" b="0"/>
          <wp:wrapSquare wrapText="bothSides"/>
          <wp:docPr id="5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2721610</wp:posOffset>
          </wp:positionH>
          <wp:positionV relativeFrom="paragraph">
            <wp:posOffset>9788525</wp:posOffset>
          </wp:positionV>
          <wp:extent cx="1186815" cy="459740"/>
          <wp:effectExtent l="0" t="0" r="0" b="0"/>
          <wp:wrapSquare wrapText="bothSides"/>
          <wp:docPr id="6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45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-539115</wp:posOffset>
          </wp:positionH>
          <wp:positionV relativeFrom="paragraph">
            <wp:posOffset>-8255</wp:posOffset>
          </wp:positionV>
          <wp:extent cx="7185660" cy="899160"/>
          <wp:effectExtent l="0" t="0" r="0" b="0"/>
          <wp:wrapSquare wrapText="bothSides"/>
          <wp:docPr id="7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18566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5133340</wp:posOffset>
          </wp:positionH>
          <wp:positionV relativeFrom="paragraph">
            <wp:posOffset>9798050</wp:posOffset>
          </wp:positionV>
          <wp:extent cx="994410" cy="481965"/>
          <wp:effectExtent l="0" t="0" r="0" b="0"/>
          <wp:wrapSquare wrapText="bothSides"/>
          <wp:docPr id="8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7824" t="19717" r="6114" b="21235"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481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pt-PT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pt-PT" w:eastAsia="pt-BR" w:bidi="ar-SA"/>
    </w:rPr>
  </w:style>
  <w:style w:type="paragraph" w:styleId="Ttulo1">
    <w:name w:val="Heading 1"/>
    <w:basedOn w:val="Normal"/>
    <w:next w:val="Normal"/>
    <w:uiPriority w:val="9"/>
    <w:qFormat/>
    <w:pPr>
      <w:spacing w:before="134" w:after="0"/>
      <w:ind w:left="102" w:hanging="0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CorpodetextoChar" w:customStyle="1">
    <w:name w:val="Corpo de texto Char"/>
    <w:basedOn w:val="DefaultParagraphFont"/>
    <w:uiPriority w:val="1"/>
    <w:qFormat/>
    <w:rsid w:val="00147f88"/>
    <w:rPr>
      <w:sz w:val="24"/>
      <w:szCs w:val="24"/>
      <w:lang w:eastAsia="en-US"/>
    </w:rPr>
  </w:style>
  <w:style w:type="character" w:styleId="LinkdaInternet">
    <w:name w:val="Link da Internet"/>
    <w:basedOn w:val="DefaultParagraphFont"/>
    <w:uiPriority w:val="99"/>
    <w:unhideWhenUsed/>
    <w:rsid w:val="00147f88"/>
    <w:rPr>
      <w:color w:val="0000FF" w:themeColor="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1"/>
    <w:qFormat/>
    <w:rsid w:val="00147f88"/>
    <w:pPr>
      <w:suppressAutoHyphens w:val="true"/>
    </w:pPr>
    <w:rPr>
      <w:sz w:val="24"/>
      <w:szCs w:val="24"/>
      <w:lang w:eastAsia="en-US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Ttulododocumento">
    <w:name w:val="Title"/>
    <w:basedOn w:val="Normal"/>
    <w:next w:val="Normal"/>
    <w:uiPriority w:val="10"/>
    <w:qFormat/>
    <w:pPr>
      <w:spacing w:before="19" w:after="0"/>
      <w:ind w:left="411" w:right="429" w:hanging="0"/>
      <w:jc w:val="center"/>
    </w:pPr>
    <w:rPr>
      <w:rFonts w:ascii="Calibri" w:hAnsi="Calibri" w:eastAsia="Calibri" w:cs="Calibri"/>
      <w:b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Revision">
    <w:name w:val="Revision"/>
    <w:uiPriority w:val="99"/>
    <w:semiHidden/>
    <w:qFormat/>
    <w:rsid w:val="00147f88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pt-PT" w:eastAsia="pt-BR" w:bidi="ar-SA"/>
    </w:rPr>
  </w:style>
  <w:style w:type="paragraph" w:styleId="NormalWeb">
    <w:name w:val="Normal (Web)"/>
    <w:basedOn w:val="Normal"/>
    <w:uiPriority w:val="99"/>
    <w:semiHidden/>
    <w:unhideWhenUsed/>
    <w:qFormat/>
    <w:rsid w:val="00da6181"/>
    <w:pPr/>
    <w:rPr>
      <w:sz w:val="24"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leandro.antero@uems.br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Application>LibreOffice/7.3.5.2$Windows_X86_64 LibreOffice_project/184fe81b8c8c30d8b5082578aee2fed2ea847c01</Application>
  <AppVersion>15.0000</AppVersion>
  <Pages>1</Pages>
  <Words>373</Words>
  <Characters>2219</Characters>
  <CharactersWithSpaces>2592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2024-08-05T21:57:00Z</dcterms:created>
  <dc:creator>Leandro Antero da Silva</dc:creator>
  <dc:description/>
  <dc:language>pt-BR</dc:language>
  <cp:lastModifiedBy/>
  <dcterms:modified xsi:type="dcterms:W3CDTF">2024-08-19T09:26:08Z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2021-07-14T00:00:00Z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2021-08-12T00:00:00Z</vt:lpwstr>
  </property>
</Properties>
</file>