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4AE4" w14:textId="553EB46C" w:rsidR="00871B3B" w:rsidRDefault="00871B3B">
      <w:pPr>
        <w:spacing w:after="283"/>
        <w:jc w:val="center"/>
        <w:rPr>
          <w:sz w:val="20"/>
          <w:szCs w:val="20"/>
        </w:rPr>
      </w:pPr>
      <w:r w:rsidRPr="00871B3B">
        <w:rPr>
          <w:b/>
          <w:bCs/>
          <w:sz w:val="20"/>
          <w:szCs w:val="20"/>
          <w:lang w:eastAsia="pt-BR"/>
        </w:rPr>
        <w:t>AVALIAÇÃO DOS DADOS ANTROPOMÉTRICOS E ASPECTOS DE RESILIÊNCIA DE IDOSOS DA UNIVERSIDADE ABERTA PARA A MELHOR IDADE - UNAMI</w:t>
      </w:r>
    </w:p>
    <w:p w14:paraId="2D3ED978" w14:textId="6C8422D2" w:rsidR="00384F15" w:rsidRDefault="00B739C8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1A7391">
        <w:rPr>
          <w:b/>
          <w:bCs/>
          <w:sz w:val="20"/>
          <w:szCs w:val="20"/>
        </w:rPr>
        <w:t>Universidade Estadual Do Mato Grosso Do Sul</w:t>
      </w:r>
    </w:p>
    <w:p w14:paraId="5F29A077" w14:textId="269E3C92" w:rsidR="00384F15" w:rsidRPr="001A7391" w:rsidRDefault="00B739C8">
      <w:pPr>
        <w:spacing w:after="283"/>
        <w:jc w:val="both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</w:rPr>
        <w:t xml:space="preserve">Área temática: </w:t>
      </w:r>
      <w:r w:rsidR="001A7391" w:rsidRPr="001A7391">
        <w:rPr>
          <w:b/>
          <w:bCs/>
          <w:sz w:val="20"/>
          <w:szCs w:val="20"/>
          <w:lang w:val="pt-BR"/>
        </w:rPr>
        <w:t>Pesquisa - Ciências da Saúde</w:t>
      </w:r>
    </w:p>
    <w:p w14:paraId="5AFDE732" w14:textId="311B6E66" w:rsidR="00384F15" w:rsidRDefault="001A7391" w:rsidP="00871B3B">
      <w:pPr>
        <w:pStyle w:val="Corpodetexto"/>
        <w:spacing w:before="240"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COFFACCI, </w:t>
      </w:r>
      <w:r>
        <w:rPr>
          <w:rFonts w:eastAsia="Calibri"/>
          <w:sz w:val="20"/>
          <w:szCs w:val="20"/>
          <w:lang w:eastAsia="zh-CN"/>
        </w:rPr>
        <w:t>Lusmara Santo</w:t>
      </w:r>
      <w:r w:rsidR="00871B3B">
        <w:rPr>
          <w:rFonts w:eastAsia="Calibri"/>
          <w:sz w:val="20"/>
          <w:szCs w:val="20"/>
          <w:lang w:eastAsia="zh-CN"/>
        </w:rPr>
        <w:t>s¹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982C0A">
          <w:rPr>
            <w:rStyle w:val="Hyperlink"/>
            <w:rFonts w:eastAsia="Calibri"/>
            <w:sz w:val="20"/>
            <w:szCs w:val="20"/>
            <w:lang w:eastAsia="zh-CN"/>
          </w:rPr>
          <w:t>coffaccil@gmail.com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871B3B">
        <w:rPr>
          <w:rFonts w:eastAsia="Calibri"/>
          <w:b/>
          <w:sz w:val="20"/>
          <w:szCs w:val="20"/>
          <w:lang w:eastAsia="zh-CN"/>
        </w:rPr>
        <w:t xml:space="preserve">WATANABE, </w:t>
      </w:r>
      <w:r w:rsidR="00871B3B" w:rsidRPr="00871B3B">
        <w:rPr>
          <w:rFonts w:eastAsia="Calibri"/>
          <w:sz w:val="20"/>
          <w:szCs w:val="20"/>
          <w:lang w:eastAsia="zh-CN"/>
        </w:rPr>
        <w:t> </w:t>
      </w:r>
      <w:r w:rsidR="00871B3B">
        <w:rPr>
          <w:rFonts w:eastAsia="Calibri"/>
          <w:sz w:val="20"/>
          <w:szCs w:val="20"/>
          <w:lang w:eastAsia="zh-CN"/>
        </w:rPr>
        <w:t>E</w:t>
      </w:r>
      <w:r w:rsidR="00871B3B" w:rsidRPr="00871B3B">
        <w:rPr>
          <w:rFonts w:eastAsia="Calibri"/>
          <w:sz w:val="20"/>
          <w:szCs w:val="20"/>
          <w:lang w:eastAsia="zh-CN"/>
        </w:rPr>
        <w:t xml:space="preserve">laine </w:t>
      </w:r>
      <w:r w:rsidR="00871B3B">
        <w:rPr>
          <w:rFonts w:eastAsia="Calibri"/>
          <w:sz w:val="20"/>
          <w:szCs w:val="20"/>
          <w:lang w:eastAsia="zh-CN"/>
        </w:rPr>
        <w:t>A</w:t>
      </w:r>
      <w:r w:rsidR="00871B3B" w:rsidRPr="00871B3B">
        <w:rPr>
          <w:rFonts w:eastAsia="Calibri"/>
          <w:sz w:val="20"/>
          <w:szCs w:val="20"/>
          <w:lang w:eastAsia="zh-CN"/>
        </w:rPr>
        <w:t xml:space="preserve">parecida </w:t>
      </w:r>
      <w:r w:rsidR="00871B3B">
        <w:rPr>
          <w:rFonts w:eastAsia="Calibri"/>
          <w:sz w:val="20"/>
          <w:szCs w:val="20"/>
          <w:lang w:eastAsia="zh-CN"/>
        </w:rPr>
        <w:t>M</w:t>
      </w:r>
      <w:r w:rsidR="00871B3B" w:rsidRPr="00871B3B">
        <w:rPr>
          <w:rFonts w:eastAsia="Calibri"/>
          <w:sz w:val="20"/>
          <w:szCs w:val="20"/>
          <w:lang w:eastAsia="zh-CN"/>
        </w:rPr>
        <w:t xml:space="preserve">ye </w:t>
      </w:r>
      <w:r w:rsidR="00871B3B">
        <w:rPr>
          <w:rFonts w:eastAsia="Calibri"/>
          <w:sz w:val="20"/>
          <w:szCs w:val="20"/>
          <w:lang w:eastAsia="zh-CN"/>
        </w:rPr>
        <w:t>T</w:t>
      </w:r>
      <w:r w:rsidR="00871B3B" w:rsidRPr="00871B3B">
        <w:rPr>
          <w:rFonts w:eastAsia="Calibri"/>
          <w:sz w:val="20"/>
          <w:szCs w:val="20"/>
          <w:lang w:eastAsia="zh-CN"/>
        </w:rPr>
        <w:t>akamatu</w:t>
      </w:r>
      <w:r w:rsidR="00871B3B">
        <w:rPr>
          <w:rFonts w:eastAsia="Calibri"/>
          <w:sz w:val="20"/>
          <w:szCs w:val="20"/>
          <w:lang w:eastAsia="zh-CN"/>
        </w:rPr>
        <w:t xml:space="preserve">² </w:t>
      </w:r>
      <w:r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871B3B" w:rsidRPr="00982C0A">
          <w:rPr>
            <w:rStyle w:val="Hyperlink"/>
            <w:rFonts w:eastAsia="Calibri"/>
            <w:sz w:val="20"/>
            <w:szCs w:val="20"/>
            <w:lang w:eastAsia="zh-CN"/>
          </w:rPr>
          <w:t>swatanab@terra.com.br</w:t>
        </w:r>
      </w:hyperlink>
      <w:r w:rsidR="00871B3B">
        <w:rPr>
          <w:rFonts w:eastAsia="Calibri"/>
          <w:sz w:val="20"/>
          <w:szCs w:val="20"/>
          <w:lang w:eastAsia="zh-CN"/>
        </w:rPr>
        <w:t xml:space="preserve"> ).</w:t>
      </w:r>
    </w:p>
    <w:p w14:paraId="7B75D459" w14:textId="77777777" w:rsidR="001243F0" w:rsidRDefault="00B739C8" w:rsidP="001243F0">
      <w:pPr>
        <w:pStyle w:val="Corpodetexto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 xml:space="preserve">– </w:t>
      </w:r>
      <w:r w:rsidR="00871B3B">
        <w:rPr>
          <w:rFonts w:eastAsia="Calibri"/>
          <w:sz w:val="20"/>
          <w:szCs w:val="20"/>
          <w:lang w:eastAsia="zh-CN"/>
        </w:rPr>
        <w:t>Discente da graduação em Enfermagem da Universidade Estadual do mato Grosso do Sul;</w:t>
      </w:r>
      <w:r w:rsidR="001243F0">
        <w:rPr>
          <w:sz w:val="20"/>
          <w:szCs w:val="20"/>
        </w:rPr>
        <w:t xml:space="preserve"> </w:t>
      </w:r>
    </w:p>
    <w:p w14:paraId="35FB9CCD" w14:textId="726043FA" w:rsidR="00384F15" w:rsidRPr="001243F0" w:rsidRDefault="00B739C8" w:rsidP="001243F0">
      <w:pPr>
        <w:pStyle w:val="Corpodetexto"/>
        <w:numPr>
          <w:ilvl w:val="0"/>
          <w:numId w:val="5"/>
        </w:numPr>
        <w:jc w:val="both"/>
        <w:rPr>
          <w:sz w:val="20"/>
          <w:szCs w:val="20"/>
        </w:rPr>
      </w:pPr>
      <w:r w:rsidRPr="001243F0">
        <w:rPr>
          <w:rFonts w:eastAsia="Calibri"/>
          <w:sz w:val="20"/>
          <w:szCs w:val="20"/>
          <w:lang w:eastAsia="zh-CN"/>
        </w:rPr>
        <w:t xml:space="preserve">– </w:t>
      </w:r>
      <w:r w:rsidR="00871B3B" w:rsidRPr="001243F0">
        <w:rPr>
          <w:rFonts w:eastAsia="Calibri"/>
          <w:sz w:val="20"/>
          <w:szCs w:val="20"/>
          <w:lang w:eastAsia="zh-CN"/>
        </w:rPr>
        <w:t>Docente da graduação em Enfermagem da Universidade Estadual do mato Grosso do Sul.</w:t>
      </w:r>
    </w:p>
    <w:p w14:paraId="034E92BE" w14:textId="6BA93E69" w:rsidR="00384F15" w:rsidRDefault="00384F15" w:rsidP="001C1967">
      <w:pPr>
        <w:pStyle w:val="Corpodetexto"/>
        <w:jc w:val="both"/>
        <w:rPr>
          <w:sz w:val="20"/>
          <w:szCs w:val="20"/>
        </w:rPr>
      </w:pPr>
    </w:p>
    <w:p w14:paraId="5F4AAA0A" w14:textId="75642FE5" w:rsidR="00360748" w:rsidRPr="00360748" w:rsidRDefault="004F6970" w:rsidP="00360748">
      <w:pPr>
        <w:widowControl/>
        <w:jc w:val="both"/>
        <w:rPr>
          <w:sz w:val="20"/>
          <w:szCs w:val="20"/>
          <w:lang w:val="pt-BR" w:eastAsia="pt-BR"/>
        </w:rPr>
      </w:pPr>
      <w:r w:rsidRPr="004F6970">
        <w:rPr>
          <w:b/>
          <w:bCs/>
          <w:sz w:val="20"/>
          <w:szCs w:val="20"/>
          <w:lang w:eastAsia="pt-BR"/>
        </w:rPr>
        <w:t>Introdução</w:t>
      </w:r>
      <w:r w:rsidR="005D7BF3" w:rsidRPr="004F6970">
        <w:rPr>
          <w:b/>
          <w:bCs/>
          <w:sz w:val="20"/>
          <w:szCs w:val="20"/>
          <w:lang w:eastAsia="pt-BR"/>
        </w:rPr>
        <w:t>:</w:t>
      </w:r>
      <w:r w:rsidR="005D7BF3">
        <w:rPr>
          <w:b/>
          <w:bCs/>
          <w:sz w:val="20"/>
          <w:szCs w:val="20"/>
          <w:lang w:eastAsia="pt-BR"/>
        </w:rPr>
        <w:t xml:space="preserve"> </w:t>
      </w:r>
      <w:r w:rsidR="005D7BF3" w:rsidRPr="005D7BF3">
        <w:rPr>
          <w:bCs/>
          <w:sz w:val="20"/>
          <w:szCs w:val="20"/>
          <w:lang w:eastAsia="pt-BR"/>
        </w:rPr>
        <w:t>Estamos</w:t>
      </w:r>
      <w:r w:rsidR="00FE7A8A">
        <w:rPr>
          <w:sz w:val="20"/>
          <w:szCs w:val="20"/>
          <w:lang w:eastAsia="pt-BR"/>
        </w:rPr>
        <w:t xml:space="preserve"> </w:t>
      </w:r>
      <w:r w:rsidR="00614834">
        <w:rPr>
          <w:sz w:val="20"/>
          <w:szCs w:val="20"/>
          <w:lang w:eastAsia="pt-BR"/>
        </w:rPr>
        <w:t xml:space="preserve">vivendo </w:t>
      </w:r>
      <w:r w:rsidR="00FE7A8A">
        <w:rPr>
          <w:sz w:val="20"/>
          <w:szCs w:val="20"/>
          <w:lang w:eastAsia="pt-BR"/>
        </w:rPr>
        <w:t xml:space="preserve">uma transição demográfica pelo </w:t>
      </w:r>
      <w:r w:rsidR="005D7BF3">
        <w:rPr>
          <w:sz w:val="20"/>
          <w:szCs w:val="20"/>
          <w:lang w:eastAsia="pt-BR"/>
        </w:rPr>
        <w:t xml:space="preserve">mundo, o que nos leva </w:t>
      </w:r>
      <w:r w:rsidRPr="004F6970">
        <w:rPr>
          <w:sz w:val="20"/>
          <w:szCs w:val="20"/>
          <w:lang w:eastAsia="pt-BR"/>
        </w:rPr>
        <w:t xml:space="preserve">ao fenômeno demográfico, conhecido como o envelhecimento populacional.  Este fenômeno tem levado a uma reorganização do sistema de Saúde, </w:t>
      </w:r>
      <w:r w:rsidR="005D7BF3">
        <w:rPr>
          <w:sz w:val="20"/>
          <w:szCs w:val="20"/>
          <w:lang w:eastAsia="pt-BR"/>
        </w:rPr>
        <w:t>uma vez que esta</w:t>
      </w:r>
      <w:r w:rsidRPr="004F6970">
        <w:rPr>
          <w:sz w:val="20"/>
          <w:szCs w:val="20"/>
          <w:lang w:eastAsia="pt-BR"/>
        </w:rPr>
        <w:t xml:space="preserve"> população exige cuidados </w:t>
      </w:r>
      <w:r w:rsidR="005D7BF3">
        <w:rPr>
          <w:sz w:val="20"/>
          <w:szCs w:val="20"/>
          <w:lang w:eastAsia="pt-BR"/>
        </w:rPr>
        <w:t>pela presença de</w:t>
      </w:r>
      <w:r w:rsidRPr="004F6970">
        <w:rPr>
          <w:sz w:val="20"/>
          <w:szCs w:val="20"/>
          <w:lang w:eastAsia="pt-BR"/>
        </w:rPr>
        <w:t xml:space="preserve"> doenças crônicas</w:t>
      </w:r>
      <w:r w:rsidR="005D7BF3">
        <w:rPr>
          <w:sz w:val="20"/>
          <w:szCs w:val="20"/>
          <w:lang w:eastAsia="pt-BR"/>
        </w:rPr>
        <w:t xml:space="preserve"> não transmissíveis características da idade e</w:t>
      </w:r>
      <w:r w:rsidRPr="004F6970">
        <w:rPr>
          <w:sz w:val="20"/>
          <w:szCs w:val="20"/>
          <w:lang w:eastAsia="pt-BR"/>
        </w:rPr>
        <w:t xml:space="preserve"> disfunções </w:t>
      </w:r>
      <w:r w:rsidR="005D7BF3">
        <w:rPr>
          <w:sz w:val="20"/>
          <w:szCs w:val="20"/>
          <w:lang w:eastAsia="pt-BR"/>
        </w:rPr>
        <w:t>que permeiam esta etapa</w:t>
      </w:r>
      <w:r>
        <w:rPr>
          <w:sz w:val="20"/>
          <w:szCs w:val="20"/>
          <w:lang w:eastAsia="pt-BR"/>
        </w:rPr>
        <w:t xml:space="preserve">. </w:t>
      </w:r>
      <w:r w:rsidRPr="004F6970">
        <w:rPr>
          <w:sz w:val="20"/>
          <w:szCs w:val="20"/>
          <w:lang w:eastAsia="pt-BR"/>
        </w:rPr>
        <w:t>A percepção de uma boa qualidade de vida está diretamente interligada com a autoestima e ao bem-estar, e esses fatores estão associados à boa saúde física e mental, a hábitos saudáveis, a lazer, à espiritualidade e principalmente à manutenção da capacidade funcional do indivíduo</w:t>
      </w:r>
      <w:r>
        <w:rPr>
          <w:sz w:val="20"/>
          <w:szCs w:val="20"/>
          <w:lang w:eastAsia="pt-BR"/>
        </w:rPr>
        <w:t xml:space="preserve">. </w:t>
      </w:r>
      <w:r w:rsidRPr="00981FBA">
        <w:rPr>
          <w:b/>
          <w:bCs/>
          <w:sz w:val="20"/>
          <w:szCs w:val="20"/>
          <w:lang w:eastAsia="pt-BR"/>
        </w:rPr>
        <w:t>Objetivo</w:t>
      </w:r>
      <w:r w:rsidR="00DE1B52" w:rsidRPr="00981FBA">
        <w:rPr>
          <w:b/>
          <w:bCs/>
          <w:sz w:val="20"/>
          <w:szCs w:val="20"/>
          <w:lang w:eastAsia="pt-BR"/>
        </w:rPr>
        <w:t>:</w:t>
      </w:r>
      <w:r w:rsidR="00DE1B52">
        <w:rPr>
          <w:sz w:val="20"/>
          <w:szCs w:val="20"/>
          <w:lang w:eastAsia="pt-BR"/>
        </w:rPr>
        <w:t xml:space="preserve"> Conhecer</w:t>
      </w:r>
      <w:r w:rsidR="005D7BF3">
        <w:rPr>
          <w:sz w:val="20"/>
          <w:szCs w:val="20"/>
          <w:lang w:val="pt-BR" w:eastAsia="pt-BR"/>
        </w:rPr>
        <w:t xml:space="preserve"> os atributos que envolvam o estado nutricional </w:t>
      </w:r>
      <w:r w:rsidRPr="004F6970">
        <w:rPr>
          <w:sz w:val="20"/>
          <w:szCs w:val="20"/>
          <w:lang w:val="pt-BR" w:eastAsia="pt-BR"/>
        </w:rPr>
        <w:t>e a resiliência de idosos que frequentam a UNAMI</w:t>
      </w:r>
      <w:r w:rsidR="00DE1B52">
        <w:rPr>
          <w:sz w:val="20"/>
          <w:szCs w:val="20"/>
          <w:lang w:val="pt-BR" w:eastAsia="pt-BR"/>
        </w:rPr>
        <w:t xml:space="preserve">. </w:t>
      </w:r>
      <w:r w:rsidR="00981FBA" w:rsidRPr="00981FBA">
        <w:rPr>
          <w:b/>
          <w:bCs/>
          <w:sz w:val="20"/>
          <w:szCs w:val="20"/>
          <w:lang w:val="pt-BR" w:eastAsia="pt-BR"/>
        </w:rPr>
        <w:t>Metodologia:</w:t>
      </w:r>
      <w:r w:rsidR="00981FBA">
        <w:rPr>
          <w:sz w:val="20"/>
          <w:szCs w:val="20"/>
          <w:lang w:val="pt-BR" w:eastAsia="pt-BR"/>
        </w:rPr>
        <w:t xml:space="preserve"> Trata-se de um estudo descritivo, desenvolvido na </w:t>
      </w:r>
      <w:r w:rsidR="00981FBA" w:rsidRPr="00981FBA">
        <w:rPr>
          <w:sz w:val="20"/>
          <w:szCs w:val="20"/>
          <w:lang w:eastAsia="pt-BR"/>
        </w:rPr>
        <w:t xml:space="preserve">Universidade Estadual de Mato Grosso do Sul (UEMS/MS), </w:t>
      </w:r>
      <w:r w:rsidR="00DE1B52">
        <w:rPr>
          <w:sz w:val="20"/>
          <w:szCs w:val="20"/>
          <w:lang w:eastAsia="pt-BR"/>
        </w:rPr>
        <w:t>com 20 idosos participantes d</w:t>
      </w:r>
      <w:r w:rsidR="00981FBA" w:rsidRPr="00981FBA">
        <w:rPr>
          <w:sz w:val="20"/>
          <w:szCs w:val="20"/>
          <w:lang w:eastAsia="pt-BR"/>
        </w:rPr>
        <w:t>a Universidade Aberta para a Melhor Idade (UNAMI)</w:t>
      </w:r>
      <w:r w:rsidR="00981FBA">
        <w:rPr>
          <w:sz w:val="20"/>
          <w:szCs w:val="20"/>
          <w:lang w:eastAsia="pt-BR"/>
        </w:rPr>
        <w:t xml:space="preserve">, </w:t>
      </w:r>
      <w:r w:rsidR="000E19BE">
        <w:rPr>
          <w:sz w:val="20"/>
          <w:szCs w:val="20"/>
          <w:lang w:eastAsia="pt-BR"/>
        </w:rPr>
        <w:t>entre</w:t>
      </w:r>
      <w:r w:rsidR="00981FBA">
        <w:rPr>
          <w:sz w:val="20"/>
          <w:szCs w:val="20"/>
          <w:lang w:eastAsia="pt-BR"/>
        </w:rPr>
        <w:t xml:space="preserve"> </w:t>
      </w:r>
      <w:r w:rsidR="00981FBA" w:rsidRPr="00981FBA">
        <w:rPr>
          <w:sz w:val="20"/>
          <w:szCs w:val="20"/>
          <w:lang w:eastAsia="pt-BR"/>
        </w:rPr>
        <w:t>agosto de 2023 a julho de 2024</w:t>
      </w:r>
      <w:r w:rsidR="00981FBA">
        <w:rPr>
          <w:sz w:val="20"/>
          <w:szCs w:val="20"/>
          <w:lang w:eastAsia="pt-BR"/>
        </w:rPr>
        <w:t xml:space="preserve">. </w:t>
      </w:r>
      <w:r w:rsidR="00981FBA" w:rsidRPr="00981FBA">
        <w:rPr>
          <w:b/>
          <w:bCs/>
          <w:sz w:val="20"/>
          <w:szCs w:val="20"/>
          <w:lang w:eastAsia="pt-BR"/>
        </w:rPr>
        <w:t>Resultados e Discussões:</w:t>
      </w:r>
      <w:r w:rsidR="00981FBA">
        <w:rPr>
          <w:sz w:val="20"/>
          <w:szCs w:val="20"/>
          <w:lang w:eastAsia="pt-BR"/>
        </w:rPr>
        <w:t xml:space="preserve"> </w:t>
      </w:r>
      <w:r w:rsidR="00363BE6">
        <w:rPr>
          <w:sz w:val="20"/>
          <w:szCs w:val="20"/>
          <w:lang w:eastAsia="pt-BR"/>
        </w:rPr>
        <w:t>a</w:t>
      </w:r>
      <w:r w:rsidR="00DE1B52">
        <w:rPr>
          <w:sz w:val="20"/>
          <w:szCs w:val="20"/>
          <w:lang w:eastAsia="pt-BR"/>
        </w:rPr>
        <w:t xml:space="preserve"> </w:t>
      </w:r>
      <w:r w:rsidR="00DE1B52" w:rsidRPr="00363BE6">
        <w:rPr>
          <w:sz w:val="20"/>
          <w:szCs w:val="20"/>
        </w:rPr>
        <w:t>avaliação nutricional do idoso é uma importante ferramenta para identificar fatores de risco relacionados à desnutrição</w:t>
      </w:r>
      <w:r w:rsidR="00363BE6" w:rsidRPr="00363BE6">
        <w:rPr>
          <w:sz w:val="20"/>
          <w:szCs w:val="20"/>
        </w:rPr>
        <w:t>,</w:t>
      </w:r>
      <w:r w:rsidR="00DE1B52" w:rsidRPr="00363BE6">
        <w:rPr>
          <w:sz w:val="20"/>
          <w:szCs w:val="20"/>
        </w:rPr>
        <w:t xml:space="preserve"> </w:t>
      </w:r>
      <w:r w:rsidR="00363BE6" w:rsidRPr="00363BE6">
        <w:rPr>
          <w:sz w:val="20"/>
          <w:szCs w:val="20"/>
        </w:rPr>
        <w:t>que compreende</w:t>
      </w:r>
      <w:r w:rsidR="00DE1B52" w:rsidRPr="00363BE6">
        <w:rPr>
          <w:sz w:val="20"/>
          <w:szCs w:val="20"/>
        </w:rPr>
        <w:t xml:space="preserve"> métodos </w:t>
      </w:r>
      <w:r w:rsidR="00363BE6" w:rsidRPr="00363BE6">
        <w:rPr>
          <w:sz w:val="20"/>
          <w:szCs w:val="20"/>
        </w:rPr>
        <w:t>de fácil implementação e permite</w:t>
      </w:r>
      <w:r w:rsidR="00DE1B52" w:rsidRPr="00363BE6">
        <w:rPr>
          <w:sz w:val="20"/>
          <w:szCs w:val="20"/>
        </w:rPr>
        <w:t xml:space="preserve"> </w:t>
      </w:r>
      <w:r w:rsidR="00363BE6" w:rsidRPr="00363BE6">
        <w:rPr>
          <w:sz w:val="20"/>
          <w:szCs w:val="20"/>
        </w:rPr>
        <w:t>reconhecer</w:t>
      </w:r>
      <w:r w:rsidR="00DE1B52" w:rsidRPr="00363BE6">
        <w:rPr>
          <w:sz w:val="20"/>
          <w:szCs w:val="20"/>
        </w:rPr>
        <w:t xml:space="preserve"> sinais de alerta </w:t>
      </w:r>
      <w:r w:rsidR="00363BE6" w:rsidRPr="00363BE6">
        <w:rPr>
          <w:sz w:val="20"/>
          <w:szCs w:val="20"/>
        </w:rPr>
        <w:t>sobre o</w:t>
      </w:r>
      <w:r w:rsidR="00DE1B52" w:rsidRPr="00363BE6">
        <w:rPr>
          <w:sz w:val="20"/>
          <w:szCs w:val="20"/>
        </w:rPr>
        <w:t xml:space="preserve"> estado nutricional e </w:t>
      </w:r>
      <w:r w:rsidR="00363BE6" w:rsidRPr="00363BE6">
        <w:rPr>
          <w:sz w:val="20"/>
          <w:szCs w:val="20"/>
        </w:rPr>
        <w:t>podem precocemente apontar</w:t>
      </w:r>
      <w:r w:rsidR="00DE1B52" w:rsidRPr="00363BE6">
        <w:rPr>
          <w:sz w:val="20"/>
          <w:szCs w:val="20"/>
        </w:rPr>
        <w:t xml:space="preserve"> </w:t>
      </w:r>
      <w:r w:rsidR="00363BE6" w:rsidRPr="00363BE6">
        <w:rPr>
          <w:sz w:val="20"/>
          <w:szCs w:val="20"/>
        </w:rPr>
        <w:t>para</w:t>
      </w:r>
      <w:r w:rsidR="00DE1B52" w:rsidRPr="00363BE6">
        <w:rPr>
          <w:sz w:val="20"/>
          <w:szCs w:val="20"/>
        </w:rPr>
        <w:t xml:space="preserve"> intervenções que devem ser </w:t>
      </w:r>
      <w:r w:rsidR="00363BE6" w:rsidRPr="00363BE6">
        <w:rPr>
          <w:sz w:val="20"/>
          <w:szCs w:val="20"/>
        </w:rPr>
        <w:t>efetivadas</w:t>
      </w:r>
      <w:r w:rsidR="00DE1B52" w:rsidRPr="00363BE6">
        <w:rPr>
          <w:sz w:val="20"/>
          <w:szCs w:val="20"/>
        </w:rPr>
        <w:t xml:space="preserve"> pelos profissionais da saúde</w:t>
      </w:r>
      <w:r w:rsidR="00363BE6">
        <w:rPr>
          <w:sz w:val="20"/>
          <w:szCs w:val="20"/>
        </w:rPr>
        <w:t xml:space="preserve">. Os dados foram coletados no laboratório de enfermagem da UEMS, por meio de uma avaliação do peso e altura e realizado o cálculo do índice de massa corpórea </w:t>
      </w:r>
      <w:r w:rsidR="00363BE6" w:rsidRPr="001C1967">
        <w:rPr>
          <w:sz w:val="20"/>
          <w:szCs w:val="20"/>
        </w:rPr>
        <w:t>(IMC</w:t>
      </w:r>
      <w:r w:rsidR="006A6576" w:rsidRPr="001C1967">
        <w:rPr>
          <w:sz w:val="20"/>
          <w:szCs w:val="20"/>
        </w:rPr>
        <w:t xml:space="preserve">; </w:t>
      </w:r>
      <w:r w:rsidR="006A6576" w:rsidRPr="001C1967">
        <w:rPr>
          <w:sz w:val="20"/>
          <w:szCs w:val="20"/>
          <w:shd w:val="clear" w:color="auto" w:fill="FFFFFF"/>
          <w:lang w:val="pt-BR" w:eastAsia="pt-BR"/>
        </w:rPr>
        <w:t>peso/(altura x altura</w:t>
      </w:r>
      <w:r w:rsidR="00363BE6" w:rsidRPr="001C1967">
        <w:rPr>
          <w:sz w:val="20"/>
          <w:szCs w:val="20"/>
        </w:rPr>
        <w:t>).</w:t>
      </w:r>
      <w:r w:rsidR="007311BA">
        <w:rPr>
          <w:sz w:val="20"/>
          <w:szCs w:val="20"/>
        </w:rPr>
        <w:t xml:space="preserve"> Do total dos 20 participantes</w:t>
      </w:r>
      <w:r w:rsidR="001C1967" w:rsidRPr="001C1967">
        <w:rPr>
          <w:sz w:val="20"/>
          <w:szCs w:val="20"/>
        </w:rPr>
        <w:t xml:space="preserve">, 14 idosos apresentaram sobrepeso, 70% , 1 idoso apresenta baixo peso, 5% </w:t>
      </w:r>
      <w:r w:rsidR="00DE1DC3">
        <w:rPr>
          <w:sz w:val="20"/>
          <w:szCs w:val="20"/>
        </w:rPr>
        <w:t xml:space="preserve"> e </w:t>
      </w:r>
      <w:r w:rsidR="001C1967" w:rsidRPr="001C1967">
        <w:rPr>
          <w:sz w:val="20"/>
          <w:szCs w:val="20"/>
        </w:rPr>
        <w:t>5 idosos apresentaram eutrofia, 25%.</w:t>
      </w:r>
      <w:r w:rsidR="001C1967">
        <w:t xml:space="preserve"> </w:t>
      </w:r>
      <w:r w:rsidR="006C349E" w:rsidRPr="006C349E">
        <w:rPr>
          <w:sz w:val="20"/>
          <w:szCs w:val="20"/>
          <w:lang w:eastAsia="pt-BR"/>
        </w:rPr>
        <w:t>A resiliência é concebida, atualmente, como a capacidade que o indivíduo tem de enfrentar as adversidades da vida e de poder responder exitosamente com processos adaptativos que são exigidos nas situações de fatores potencialmente estressores. Assim, a passagem por eventos estressantes, que se configura para o sujeito como uma possibilidade de se adaptar e de superar essas experiências, é considerada uma propriedade da plasticidade/flexibilidade dodesenvolvimento humano</w:t>
      </w:r>
      <w:r w:rsidR="006C349E">
        <w:rPr>
          <w:sz w:val="20"/>
          <w:szCs w:val="20"/>
          <w:lang w:eastAsia="pt-BR"/>
        </w:rPr>
        <w:t xml:space="preserve">. </w:t>
      </w:r>
      <w:r w:rsidR="006C349E" w:rsidRPr="006C349E">
        <w:rPr>
          <w:sz w:val="20"/>
          <w:szCs w:val="20"/>
          <w:lang w:eastAsia="pt-BR"/>
        </w:rPr>
        <w:t>Em relação a aplicação do</w:t>
      </w:r>
      <w:r w:rsidR="006A6576">
        <w:rPr>
          <w:sz w:val="20"/>
          <w:szCs w:val="20"/>
          <w:lang w:eastAsia="pt-BR"/>
        </w:rPr>
        <w:t xml:space="preserve"> teste “Escala de Resiliência”, composta por</w:t>
      </w:r>
      <w:r w:rsidR="006C349E" w:rsidRPr="006C349E">
        <w:rPr>
          <w:sz w:val="20"/>
          <w:szCs w:val="20"/>
          <w:lang w:eastAsia="pt-BR"/>
        </w:rPr>
        <w:t xml:space="preserve"> 25</w:t>
      </w:r>
      <w:r w:rsidR="001C1967">
        <w:rPr>
          <w:sz w:val="20"/>
          <w:szCs w:val="20"/>
          <w:lang w:eastAsia="pt-BR"/>
        </w:rPr>
        <w:t xml:space="preserve"> </w:t>
      </w:r>
      <w:r w:rsidR="006C349E" w:rsidRPr="006C349E">
        <w:rPr>
          <w:sz w:val="20"/>
          <w:szCs w:val="20"/>
          <w:lang w:eastAsia="pt-BR"/>
        </w:rPr>
        <w:t>perguntas</w:t>
      </w:r>
      <w:r w:rsidR="004B3EB7">
        <w:rPr>
          <w:sz w:val="20"/>
          <w:szCs w:val="20"/>
          <w:lang w:eastAsia="pt-BR"/>
        </w:rPr>
        <w:t>, observado em</w:t>
      </w:r>
      <w:r w:rsidR="006C349E">
        <w:rPr>
          <w:sz w:val="20"/>
          <w:szCs w:val="20"/>
          <w:lang w:eastAsia="pt-BR"/>
        </w:rPr>
        <w:t xml:space="preserve"> </w:t>
      </w:r>
      <w:r w:rsidR="006C349E" w:rsidRPr="006C349E">
        <w:rPr>
          <w:sz w:val="20"/>
          <w:szCs w:val="20"/>
          <w:lang w:eastAsia="pt-BR"/>
        </w:rPr>
        <w:t>16</w:t>
      </w:r>
      <w:r w:rsidR="001C1967">
        <w:rPr>
          <w:sz w:val="20"/>
          <w:szCs w:val="20"/>
          <w:lang w:eastAsia="pt-BR"/>
        </w:rPr>
        <w:t xml:space="preserve"> </w:t>
      </w:r>
      <w:r w:rsidR="004B3EB7">
        <w:rPr>
          <w:sz w:val="20"/>
          <w:szCs w:val="20"/>
          <w:lang w:eastAsia="pt-BR"/>
        </w:rPr>
        <w:t>idosos (</w:t>
      </w:r>
      <w:r w:rsidR="001C1967">
        <w:rPr>
          <w:sz w:val="20"/>
          <w:szCs w:val="20"/>
          <w:lang w:eastAsia="pt-BR"/>
        </w:rPr>
        <w:t>64%</w:t>
      </w:r>
      <w:r w:rsidR="004B3EB7">
        <w:rPr>
          <w:sz w:val="20"/>
          <w:szCs w:val="20"/>
          <w:lang w:eastAsia="pt-BR"/>
        </w:rPr>
        <w:t>)</w:t>
      </w:r>
      <w:r w:rsidR="006C349E" w:rsidRPr="006C349E">
        <w:rPr>
          <w:sz w:val="20"/>
          <w:szCs w:val="20"/>
          <w:lang w:eastAsia="pt-BR"/>
        </w:rPr>
        <w:t xml:space="preserve"> em alta</w:t>
      </w:r>
      <w:r w:rsidR="004B3EB7">
        <w:rPr>
          <w:sz w:val="20"/>
          <w:szCs w:val="20"/>
          <w:lang w:eastAsia="pt-BR"/>
        </w:rPr>
        <w:t xml:space="preserve"> </w:t>
      </w:r>
      <w:r w:rsidR="00E141FE">
        <w:rPr>
          <w:sz w:val="20"/>
          <w:szCs w:val="20"/>
          <w:lang w:eastAsia="pt-BR"/>
        </w:rPr>
        <w:t>resiliência</w:t>
      </w:r>
      <w:r w:rsidR="006C349E" w:rsidRPr="006C349E">
        <w:rPr>
          <w:sz w:val="20"/>
          <w:szCs w:val="20"/>
          <w:lang w:eastAsia="pt-BR"/>
        </w:rPr>
        <w:t xml:space="preserve"> e </w:t>
      </w:r>
      <w:r w:rsidR="001C1967">
        <w:rPr>
          <w:sz w:val="20"/>
          <w:szCs w:val="20"/>
          <w:lang w:eastAsia="pt-BR"/>
        </w:rPr>
        <w:t>9</w:t>
      </w:r>
      <w:r w:rsidR="006C349E" w:rsidRPr="006C349E">
        <w:rPr>
          <w:sz w:val="20"/>
          <w:szCs w:val="20"/>
          <w:lang w:eastAsia="pt-BR"/>
        </w:rPr>
        <w:t xml:space="preserve"> </w:t>
      </w:r>
      <w:r w:rsidR="004B3EB7">
        <w:rPr>
          <w:sz w:val="20"/>
          <w:szCs w:val="20"/>
          <w:lang w:eastAsia="pt-BR"/>
        </w:rPr>
        <w:t>idosos (</w:t>
      </w:r>
      <w:r w:rsidR="001C1967">
        <w:rPr>
          <w:sz w:val="20"/>
          <w:szCs w:val="20"/>
          <w:lang w:eastAsia="pt-BR"/>
        </w:rPr>
        <w:t>36%</w:t>
      </w:r>
      <w:r w:rsidR="004B3EB7">
        <w:rPr>
          <w:sz w:val="20"/>
          <w:szCs w:val="20"/>
          <w:lang w:eastAsia="pt-BR"/>
        </w:rPr>
        <w:t>)</w:t>
      </w:r>
      <w:r w:rsidR="001C1967">
        <w:rPr>
          <w:sz w:val="20"/>
          <w:szCs w:val="20"/>
          <w:lang w:eastAsia="pt-BR"/>
        </w:rPr>
        <w:t xml:space="preserve"> como </w:t>
      </w:r>
      <w:r w:rsidR="006C349E" w:rsidRPr="006C349E">
        <w:rPr>
          <w:sz w:val="20"/>
          <w:szCs w:val="20"/>
          <w:lang w:eastAsia="pt-BR"/>
        </w:rPr>
        <w:t>médi</w:t>
      </w:r>
      <w:r w:rsidR="001C1967">
        <w:rPr>
          <w:sz w:val="20"/>
          <w:szCs w:val="20"/>
          <w:lang w:eastAsia="pt-BR"/>
        </w:rPr>
        <w:t>a</w:t>
      </w:r>
      <w:r w:rsidR="004B3EB7">
        <w:rPr>
          <w:sz w:val="20"/>
          <w:szCs w:val="20"/>
          <w:lang w:eastAsia="pt-BR"/>
        </w:rPr>
        <w:t xml:space="preserve"> </w:t>
      </w:r>
      <w:r w:rsidR="00E141FE">
        <w:rPr>
          <w:sz w:val="20"/>
          <w:szCs w:val="20"/>
          <w:lang w:eastAsia="pt-BR"/>
        </w:rPr>
        <w:t>resiliência</w:t>
      </w:r>
      <w:r w:rsidR="00DE1DC3">
        <w:rPr>
          <w:sz w:val="20"/>
          <w:szCs w:val="20"/>
          <w:lang w:eastAsia="pt-BR"/>
        </w:rPr>
        <w:t xml:space="preserve">. </w:t>
      </w:r>
      <w:r w:rsidR="00DE1DC3" w:rsidRPr="00DE1DC3">
        <w:rPr>
          <w:sz w:val="20"/>
          <w:szCs w:val="20"/>
        </w:rPr>
        <w:t>Apesar do</w:t>
      </w:r>
      <w:r w:rsidR="00DE1DC3">
        <w:rPr>
          <w:sz w:val="20"/>
          <w:szCs w:val="20"/>
        </w:rPr>
        <w:t>s</w:t>
      </w:r>
      <w:r w:rsidR="00DE1DC3" w:rsidRPr="00DE1DC3">
        <w:rPr>
          <w:sz w:val="20"/>
          <w:szCs w:val="20"/>
        </w:rPr>
        <w:t xml:space="preserve"> valor</w:t>
      </w:r>
      <w:r w:rsidR="00DE1DC3">
        <w:rPr>
          <w:sz w:val="20"/>
          <w:szCs w:val="20"/>
        </w:rPr>
        <w:t>es</w:t>
      </w:r>
      <w:r w:rsidR="00DE1DC3" w:rsidRPr="00DE1DC3">
        <w:rPr>
          <w:sz w:val="20"/>
          <w:szCs w:val="20"/>
        </w:rPr>
        <w:t xml:space="preserve"> demonstrado neste estudo se revelar bom, é necessário te</w:t>
      </w:r>
      <w:r w:rsidR="000E19BE">
        <w:rPr>
          <w:sz w:val="20"/>
          <w:szCs w:val="20"/>
        </w:rPr>
        <w:t>r</w:t>
      </w:r>
      <w:r w:rsidR="004B3EB7">
        <w:rPr>
          <w:sz w:val="20"/>
          <w:szCs w:val="20"/>
        </w:rPr>
        <w:t xml:space="preserve"> considerar</w:t>
      </w:r>
      <w:r w:rsidR="00DE1DC3" w:rsidRPr="00DE1DC3">
        <w:rPr>
          <w:sz w:val="20"/>
          <w:szCs w:val="20"/>
        </w:rPr>
        <w:t xml:space="preserve"> que a resiliência não é um processo estanque nem linear: um indivíduo pode em determinada situação apresentar-se resiliente, mas posteriormente não</w:t>
      </w:r>
      <w:r w:rsidR="000E19BE">
        <w:rPr>
          <w:sz w:val="20"/>
          <w:szCs w:val="20"/>
        </w:rPr>
        <w:t xml:space="preserve"> </w:t>
      </w:r>
      <w:r w:rsidR="004B3EB7">
        <w:rPr>
          <w:sz w:val="20"/>
          <w:szCs w:val="20"/>
        </w:rPr>
        <w:t>mais</w:t>
      </w:r>
      <w:r w:rsidR="00DE1DC3" w:rsidRPr="00DE1DC3">
        <w:rPr>
          <w:sz w:val="20"/>
          <w:szCs w:val="20"/>
        </w:rPr>
        <w:t>, e que, esta propriedade da resiliência pode, possivelmente, condicionar o resultado.</w:t>
      </w:r>
      <w:r w:rsidR="006C349E" w:rsidRPr="001243F0">
        <w:rPr>
          <w:b/>
          <w:bCs/>
          <w:sz w:val="20"/>
          <w:szCs w:val="20"/>
          <w:lang w:eastAsia="pt-BR"/>
        </w:rPr>
        <w:t>Conclusão:</w:t>
      </w:r>
      <w:r w:rsidR="006C349E">
        <w:rPr>
          <w:sz w:val="20"/>
          <w:szCs w:val="20"/>
          <w:lang w:eastAsia="pt-BR"/>
        </w:rPr>
        <w:t xml:space="preserve"> </w:t>
      </w:r>
      <w:r w:rsidR="00360748" w:rsidRPr="00360748">
        <w:rPr>
          <w:sz w:val="20"/>
          <w:szCs w:val="20"/>
          <w:lang w:val="pt-BR" w:eastAsia="pt-BR"/>
        </w:rPr>
        <w:t>Com base nos achados, há necessidade de compreender a velhice como uma etapa do ciclo vital que merece atenção dos profissionais, das políticas e dos serviços de saúde. Desta forma, pode-se promover o chamado envelhecimento bem-sucedido, uma vez que são desenvolvidos programas para os idosos que visam a manutenção das suas capacidades funcionais, aumen</w:t>
      </w:r>
      <w:r w:rsidR="004B3EB7">
        <w:rPr>
          <w:sz w:val="20"/>
          <w:szCs w:val="20"/>
          <w:lang w:val="pt-BR" w:eastAsia="pt-BR"/>
        </w:rPr>
        <w:t>tando assim a sua autoestima e</w:t>
      </w:r>
      <w:r w:rsidR="00360748" w:rsidRPr="00360748">
        <w:rPr>
          <w:sz w:val="20"/>
          <w:szCs w:val="20"/>
          <w:lang w:val="pt-BR" w:eastAsia="pt-BR"/>
        </w:rPr>
        <w:t xml:space="preserve"> a sua qualidade de vida com alternativas de participação, ocupação e convivência das pessoas, proporcionando-lhes condições de atendimento às suas necessidades cotidianas e estabelecendo mecanismos favoráveis ​​ao desenvolvimento saudável.</w:t>
      </w:r>
    </w:p>
    <w:p w14:paraId="0B21A04D" w14:textId="77777777" w:rsidR="00360748" w:rsidRPr="006A6576" w:rsidRDefault="00360748" w:rsidP="006A6576">
      <w:pPr>
        <w:widowControl/>
        <w:jc w:val="both"/>
        <w:rPr>
          <w:sz w:val="24"/>
          <w:szCs w:val="24"/>
          <w:lang w:val="pt-BR" w:eastAsia="pt-BR"/>
        </w:rPr>
      </w:pPr>
    </w:p>
    <w:p w14:paraId="1E7C39A6" w14:textId="16ACC447" w:rsidR="00384F15" w:rsidRPr="004F6970" w:rsidRDefault="00B739C8" w:rsidP="004F6970">
      <w:pPr>
        <w:spacing w:after="283"/>
        <w:rPr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71B3B" w:rsidRPr="00871B3B">
        <w:rPr>
          <w:sz w:val="20"/>
          <w:szCs w:val="20"/>
          <w:lang w:val="pt-BR" w:eastAsia="pt-BR"/>
        </w:rPr>
        <w:t>Escala de Resiliência, Universidade Aberta para a Melhor Idade, Índice de massa corporal</w:t>
      </w:r>
      <w:r w:rsidR="00871B3B">
        <w:rPr>
          <w:sz w:val="20"/>
          <w:szCs w:val="20"/>
          <w:lang w:val="pt-BR" w:eastAsia="pt-BR"/>
        </w:rPr>
        <w:t>.</w:t>
      </w:r>
    </w:p>
    <w:p w14:paraId="3F162F24" w14:textId="77777777" w:rsidR="00360748" w:rsidRDefault="00360748" w:rsidP="004F6970">
      <w:pPr>
        <w:jc w:val="both"/>
        <w:rPr>
          <w:b/>
          <w:bCs/>
          <w:sz w:val="20"/>
          <w:szCs w:val="20"/>
          <w:lang w:eastAsia="pt-BR"/>
        </w:rPr>
      </w:pPr>
    </w:p>
    <w:p w14:paraId="22477D58" w14:textId="77777777" w:rsidR="00360748" w:rsidRDefault="00360748" w:rsidP="004F6970">
      <w:pPr>
        <w:jc w:val="both"/>
        <w:rPr>
          <w:b/>
          <w:bCs/>
          <w:sz w:val="20"/>
          <w:szCs w:val="20"/>
          <w:lang w:eastAsia="pt-BR"/>
        </w:rPr>
      </w:pPr>
    </w:p>
    <w:p w14:paraId="425643EB" w14:textId="77777777" w:rsidR="00360748" w:rsidRDefault="00360748" w:rsidP="004F6970">
      <w:pPr>
        <w:jc w:val="both"/>
        <w:rPr>
          <w:b/>
          <w:bCs/>
          <w:sz w:val="20"/>
          <w:szCs w:val="20"/>
          <w:lang w:eastAsia="pt-BR"/>
        </w:rPr>
      </w:pPr>
    </w:p>
    <w:p w14:paraId="60D54AB1" w14:textId="77777777" w:rsidR="00360748" w:rsidRDefault="00360748" w:rsidP="004F6970">
      <w:pPr>
        <w:jc w:val="both"/>
        <w:rPr>
          <w:b/>
          <w:bCs/>
          <w:sz w:val="20"/>
          <w:szCs w:val="20"/>
          <w:lang w:eastAsia="pt-BR"/>
        </w:rPr>
      </w:pPr>
    </w:p>
    <w:p w14:paraId="3D03BB7F" w14:textId="55B6327A" w:rsidR="00384F15" w:rsidRDefault="00B739C8" w:rsidP="004F6970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F6970" w:rsidRPr="004F6970">
        <w:rPr>
          <w:sz w:val="20"/>
          <w:szCs w:val="20"/>
          <w:lang w:eastAsia="pt-BR"/>
        </w:rPr>
        <w:t>Agradeço ao Programa Institucional de Bolsas de Iniciação</w:t>
      </w:r>
      <w:r w:rsidR="004F6970">
        <w:rPr>
          <w:sz w:val="20"/>
          <w:szCs w:val="20"/>
          <w:lang w:eastAsia="pt-BR"/>
        </w:rPr>
        <w:t xml:space="preserve"> </w:t>
      </w:r>
      <w:r w:rsidR="004F6970" w:rsidRPr="004F6970">
        <w:rPr>
          <w:sz w:val="20"/>
          <w:szCs w:val="20"/>
          <w:lang w:eastAsia="pt-BR"/>
        </w:rPr>
        <w:t>Científica (PIBIC) pela incentivo ao desenvolvimento da</w:t>
      </w:r>
      <w:r w:rsidR="004F6970">
        <w:rPr>
          <w:sz w:val="20"/>
          <w:szCs w:val="20"/>
          <w:lang w:eastAsia="pt-BR"/>
        </w:rPr>
        <w:t xml:space="preserve"> </w:t>
      </w:r>
      <w:r w:rsidR="004F6970" w:rsidRPr="004F6970">
        <w:rPr>
          <w:sz w:val="20"/>
          <w:szCs w:val="20"/>
          <w:lang w:eastAsia="pt-BR"/>
        </w:rPr>
        <w:t>pesquisa e a minha orientadora Elaine Mye Takamatu</w:t>
      </w:r>
      <w:r w:rsidR="004F6970">
        <w:rPr>
          <w:sz w:val="20"/>
          <w:szCs w:val="20"/>
          <w:lang w:eastAsia="pt-BR"/>
        </w:rPr>
        <w:t xml:space="preserve"> </w:t>
      </w:r>
      <w:r w:rsidR="004F6970" w:rsidRPr="004F6970">
        <w:rPr>
          <w:sz w:val="20"/>
          <w:szCs w:val="20"/>
          <w:lang w:eastAsia="pt-BR"/>
        </w:rPr>
        <w:t>Watanabe, pelas instigantes discussões e ensinamentos.</w:t>
      </w:r>
      <w:r w:rsidR="004F6970">
        <w:rPr>
          <w:sz w:val="20"/>
          <w:szCs w:val="20"/>
          <w:lang w:eastAsia="pt-BR"/>
        </w:rPr>
        <w:t xml:space="preserve"> </w:t>
      </w:r>
      <w:r w:rsidR="004F6970" w:rsidRPr="004F6970">
        <w:rPr>
          <w:sz w:val="20"/>
          <w:szCs w:val="20"/>
          <w:lang w:eastAsia="pt-BR"/>
        </w:rPr>
        <w:t xml:space="preserve">Agradeço pela seriedade, paciência </w:t>
      </w:r>
      <w:r w:rsidR="00E141FE">
        <w:rPr>
          <w:sz w:val="20"/>
          <w:szCs w:val="20"/>
          <w:lang w:eastAsia="pt-BR"/>
        </w:rPr>
        <w:t xml:space="preserve">e privilégio de </w:t>
      </w:r>
      <w:r w:rsidR="004F6970" w:rsidRPr="004F6970">
        <w:rPr>
          <w:sz w:val="20"/>
          <w:szCs w:val="20"/>
          <w:lang w:eastAsia="pt-BR"/>
        </w:rPr>
        <w:t>se embrenhar em assuntos</w:t>
      </w:r>
      <w:r w:rsidR="004F6970">
        <w:rPr>
          <w:sz w:val="20"/>
          <w:szCs w:val="20"/>
          <w:lang w:eastAsia="pt-BR"/>
        </w:rPr>
        <w:t xml:space="preserve"> </w:t>
      </w:r>
      <w:r w:rsidR="00E141FE">
        <w:rPr>
          <w:sz w:val="20"/>
          <w:szCs w:val="20"/>
          <w:lang w:eastAsia="pt-BR"/>
        </w:rPr>
        <w:t>correntes,</w:t>
      </w:r>
      <w:r w:rsidR="004F6970" w:rsidRPr="004F6970">
        <w:rPr>
          <w:sz w:val="20"/>
          <w:szCs w:val="20"/>
          <w:lang w:eastAsia="pt-BR"/>
        </w:rPr>
        <w:t xml:space="preserve"> estimulantes</w:t>
      </w:r>
      <w:r w:rsidR="00E141FE">
        <w:rPr>
          <w:sz w:val="20"/>
          <w:szCs w:val="20"/>
          <w:lang w:eastAsia="pt-BR"/>
        </w:rPr>
        <w:t xml:space="preserve"> no universo da pesquisa</w:t>
      </w:r>
      <w:r w:rsidR="004F6970" w:rsidRPr="004F6970">
        <w:rPr>
          <w:sz w:val="20"/>
          <w:szCs w:val="20"/>
          <w:lang w:eastAsia="pt-BR"/>
        </w:rPr>
        <w:t>.</w:t>
      </w:r>
    </w:p>
    <w:p w14:paraId="533CBB8C" w14:textId="77777777" w:rsidR="00384F15" w:rsidRDefault="00384F15">
      <w:pPr>
        <w:jc w:val="both"/>
        <w:rPr>
          <w:sz w:val="20"/>
          <w:szCs w:val="20"/>
        </w:rPr>
      </w:pPr>
    </w:p>
    <w:p w14:paraId="5BF3BD7A" w14:textId="1ECB3AB7" w:rsidR="00384F15" w:rsidRDefault="00384F15">
      <w:pPr>
        <w:jc w:val="both"/>
        <w:rPr>
          <w:sz w:val="20"/>
          <w:szCs w:val="20"/>
        </w:rPr>
      </w:pPr>
    </w:p>
    <w:sectPr w:rsidR="00384F15" w:rsidSect="00EA02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284" w:footer="284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640CD" w14:textId="77777777" w:rsidR="003B0527" w:rsidRDefault="003B0527">
      <w:r>
        <w:separator/>
      </w:r>
    </w:p>
  </w:endnote>
  <w:endnote w:type="continuationSeparator" w:id="0">
    <w:p w14:paraId="7908E6D8" w14:textId="77777777" w:rsidR="003B0527" w:rsidRDefault="003B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F253F" w14:textId="77777777" w:rsidR="00384F15" w:rsidRDefault="00384F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3EF4" w14:textId="77777777" w:rsidR="00384F15" w:rsidRDefault="00384F1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9D6E" w14:textId="77777777" w:rsidR="00384F15" w:rsidRDefault="00384F1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EC941" w14:textId="77777777" w:rsidR="003B0527" w:rsidRDefault="003B0527">
      <w:r>
        <w:separator/>
      </w:r>
    </w:p>
  </w:footnote>
  <w:footnote w:type="continuationSeparator" w:id="0">
    <w:p w14:paraId="4C1C4FB8" w14:textId="77777777" w:rsidR="003B0527" w:rsidRDefault="003B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C3D26" w14:textId="77777777" w:rsidR="00384F15" w:rsidRDefault="00384F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AD0A6" w14:textId="77777777" w:rsidR="00384F15" w:rsidRDefault="00B739C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3D53093D" wp14:editId="359646D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6127C213" wp14:editId="4D4D404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27A884F1" wp14:editId="0700E98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490B503C" wp14:editId="5211DB1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B7470" w14:textId="77777777" w:rsidR="00384F15" w:rsidRDefault="00B739C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12101F7D" wp14:editId="0F94AF1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560EC7EC" wp14:editId="1018812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171F7589" wp14:editId="2CECBD5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1129AC9F" wp14:editId="06D011B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E3222"/>
    <w:multiLevelType w:val="multilevel"/>
    <w:tmpl w:val="201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02CDF"/>
    <w:multiLevelType w:val="multilevel"/>
    <w:tmpl w:val="332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15B97"/>
    <w:multiLevelType w:val="multilevel"/>
    <w:tmpl w:val="EC9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A5E00"/>
    <w:multiLevelType w:val="hybridMultilevel"/>
    <w:tmpl w:val="95AEE156"/>
    <w:lvl w:ilvl="0" w:tplc="D742B23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812DD"/>
    <w:multiLevelType w:val="hybridMultilevel"/>
    <w:tmpl w:val="4D18FF8C"/>
    <w:lvl w:ilvl="0" w:tplc="5BDA44A8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1012">
    <w:abstractNumId w:val="0"/>
  </w:num>
  <w:num w:numId="2" w16cid:durableId="1521353592">
    <w:abstractNumId w:val="1"/>
  </w:num>
  <w:num w:numId="3" w16cid:durableId="303892320">
    <w:abstractNumId w:val="2"/>
  </w:num>
  <w:num w:numId="4" w16cid:durableId="1578663161">
    <w:abstractNumId w:val="4"/>
  </w:num>
  <w:num w:numId="5" w16cid:durableId="122437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15"/>
    <w:rsid w:val="00083127"/>
    <w:rsid w:val="000E19BE"/>
    <w:rsid w:val="001243F0"/>
    <w:rsid w:val="001A7391"/>
    <w:rsid w:val="001C1967"/>
    <w:rsid w:val="00360748"/>
    <w:rsid w:val="00363BE6"/>
    <w:rsid w:val="00384F15"/>
    <w:rsid w:val="003B0527"/>
    <w:rsid w:val="004319A2"/>
    <w:rsid w:val="004B0A04"/>
    <w:rsid w:val="004B3EB7"/>
    <w:rsid w:val="004F6970"/>
    <w:rsid w:val="005D7BF3"/>
    <w:rsid w:val="00614834"/>
    <w:rsid w:val="006A1C2D"/>
    <w:rsid w:val="006A6576"/>
    <w:rsid w:val="006C349E"/>
    <w:rsid w:val="007311BA"/>
    <w:rsid w:val="0079432C"/>
    <w:rsid w:val="00871B3B"/>
    <w:rsid w:val="00981FBA"/>
    <w:rsid w:val="00B739C8"/>
    <w:rsid w:val="00B820AF"/>
    <w:rsid w:val="00BC7D0E"/>
    <w:rsid w:val="00DE1B52"/>
    <w:rsid w:val="00DE1DC3"/>
    <w:rsid w:val="00E141FE"/>
    <w:rsid w:val="00EA02C7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F5AC"/>
  <w15:docId w15:val="{D24A3579-1F34-463B-869E-FA2592F6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A739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7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1B3B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63BE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63BE6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3BE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3BE6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3BE6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6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1630975">
              <w:marLeft w:val="0"/>
              <w:marRight w:val="0"/>
              <w:marTop w:val="0"/>
              <w:marBottom w:val="75"/>
              <w:divBdr>
                <w:top w:val="single" w:sz="12" w:space="8" w:color="F2F2F2"/>
                <w:left w:val="single" w:sz="12" w:space="15" w:color="F2F2F2"/>
                <w:bottom w:val="single" w:sz="12" w:space="8" w:color="F2F2F2"/>
                <w:right w:val="single" w:sz="12" w:space="15" w:color="F2F2F2"/>
              </w:divBdr>
            </w:div>
          </w:divsChild>
        </w:div>
      </w:divsChild>
    </w:div>
    <w:div w:id="402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2438443">
              <w:marLeft w:val="0"/>
              <w:marRight w:val="0"/>
              <w:marTop w:val="0"/>
              <w:marBottom w:val="75"/>
              <w:divBdr>
                <w:top w:val="single" w:sz="12" w:space="8" w:color="F2F2F2"/>
                <w:left w:val="single" w:sz="12" w:space="15" w:color="F2F2F2"/>
                <w:bottom w:val="single" w:sz="12" w:space="8" w:color="F2F2F2"/>
                <w:right w:val="single" w:sz="12" w:space="15" w:color="F2F2F2"/>
              </w:divBdr>
            </w:div>
          </w:divsChild>
        </w:div>
      </w:divsChild>
    </w:div>
    <w:div w:id="726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faccil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atanab@terra.com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BDEE-5D23-F845-BE36-A18339D2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LUSMARA COFFACCI</cp:lastModifiedBy>
  <cp:revision>2</cp:revision>
  <cp:lastPrinted>2024-08-09T21:58:00Z</cp:lastPrinted>
  <dcterms:created xsi:type="dcterms:W3CDTF">2024-08-09T22:02:00Z</dcterms:created>
  <dcterms:modified xsi:type="dcterms:W3CDTF">2024-08-09T22:02:00Z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