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85BC" w14:textId="30046362" w:rsidR="00A61F5E" w:rsidRDefault="00796B0C">
      <w:pPr>
        <w:spacing w:after="283"/>
        <w:jc w:val="center"/>
        <w:rPr>
          <w:sz w:val="20"/>
          <w:szCs w:val="20"/>
        </w:rPr>
      </w:pPr>
      <w:r>
        <w:rPr>
          <w:b/>
          <w:bCs/>
          <w:sz w:val="20"/>
          <w:szCs w:val="20"/>
          <w:lang w:eastAsia="pt-BR"/>
        </w:rPr>
        <w:t xml:space="preserve">TÍTULO: </w:t>
      </w:r>
      <w:r w:rsidR="003202A0">
        <w:rPr>
          <w:b/>
          <w:bCs/>
          <w:sz w:val="20"/>
          <w:szCs w:val="20"/>
          <w:lang w:eastAsia="pt-BR"/>
        </w:rPr>
        <w:t>“</w:t>
      </w:r>
      <w:r w:rsidR="009C3B68">
        <w:rPr>
          <w:b/>
          <w:sz w:val="20"/>
          <w:szCs w:val="20"/>
          <w:lang w:eastAsia="pt-BR"/>
        </w:rPr>
        <w:t>ANÁLISE MULTIMODAL DAS CAMPANHAS VOLTADAS PARA A PREVENÇÃO DO TABAGISMO</w:t>
      </w:r>
      <w:r w:rsidR="003202A0">
        <w:rPr>
          <w:b/>
          <w:sz w:val="20"/>
          <w:szCs w:val="20"/>
          <w:lang w:eastAsia="pt-BR"/>
        </w:rPr>
        <w:t>”</w:t>
      </w:r>
    </w:p>
    <w:p w14:paraId="54CB7961" w14:textId="687C92FD" w:rsidR="00A61F5E" w:rsidRDefault="00796B0C">
      <w:pPr>
        <w:spacing w:after="283"/>
        <w:jc w:val="both"/>
      </w:pPr>
      <w:r>
        <w:rPr>
          <w:b/>
          <w:bCs/>
          <w:sz w:val="20"/>
          <w:szCs w:val="20"/>
        </w:rPr>
        <w:t xml:space="preserve">Instituição: </w:t>
      </w:r>
      <w:r w:rsidR="003202A0">
        <w:rPr>
          <w:sz w:val="20"/>
          <w:szCs w:val="20"/>
        </w:rPr>
        <w:t xml:space="preserve">Universidade Estadual do Mato Grosso de Sul </w:t>
      </w:r>
    </w:p>
    <w:p w14:paraId="1CFC504A" w14:textId="06C2851A" w:rsidR="00A61F5E" w:rsidRDefault="00796B0C">
      <w:pPr>
        <w:spacing w:after="283"/>
        <w:jc w:val="both"/>
      </w:pPr>
      <w:r>
        <w:rPr>
          <w:b/>
          <w:bCs/>
          <w:sz w:val="20"/>
          <w:szCs w:val="20"/>
        </w:rPr>
        <w:t xml:space="preserve">Área temática: </w:t>
      </w:r>
      <w:r w:rsidR="003202A0" w:rsidRPr="003202A0">
        <w:rPr>
          <w:sz w:val="20"/>
          <w:szCs w:val="20"/>
        </w:rPr>
        <w:t>Ciências em saúde.</w:t>
      </w:r>
    </w:p>
    <w:p w14:paraId="16A0D664" w14:textId="531FD4D0" w:rsidR="00A61F5E" w:rsidRPr="003202A0" w:rsidRDefault="009C3B68">
      <w:pPr>
        <w:pStyle w:val="Corpodetexto"/>
        <w:spacing w:after="283"/>
        <w:jc w:val="both"/>
        <w:rPr>
          <w:sz w:val="20"/>
          <w:szCs w:val="20"/>
        </w:rPr>
      </w:pPr>
      <w:r>
        <w:rPr>
          <w:rFonts w:eastAsia="Calibri"/>
          <w:b/>
          <w:sz w:val="20"/>
          <w:szCs w:val="20"/>
          <w:lang w:eastAsia="zh-CN"/>
        </w:rPr>
        <w:t>MARTINS</w:t>
      </w:r>
      <w:r w:rsidR="003202A0" w:rsidRPr="003202A0">
        <w:rPr>
          <w:rFonts w:eastAsia="Calibri"/>
          <w:b/>
          <w:sz w:val="20"/>
          <w:szCs w:val="20"/>
          <w:lang w:eastAsia="zh-CN"/>
        </w:rPr>
        <w:t>,</w:t>
      </w:r>
      <w:r>
        <w:rPr>
          <w:rFonts w:eastAsia="Calibri"/>
          <w:b/>
          <w:sz w:val="20"/>
          <w:szCs w:val="20"/>
          <w:lang w:eastAsia="zh-CN"/>
        </w:rPr>
        <w:t xml:space="preserve"> </w:t>
      </w:r>
      <w:r>
        <w:rPr>
          <w:rFonts w:eastAsia="Calibri"/>
          <w:bCs/>
          <w:sz w:val="20"/>
          <w:szCs w:val="20"/>
          <w:lang w:eastAsia="zh-CN"/>
        </w:rPr>
        <w:t>Gabriel Borges</w:t>
      </w:r>
      <w:r w:rsidR="003202A0" w:rsidRPr="003202A0">
        <w:rPr>
          <w:rFonts w:eastAsia="Calibri"/>
          <w:sz w:val="20"/>
          <w:szCs w:val="20"/>
          <w:vertAlign w:val="superscript"/>
          <w:lang w:eastAsia="zh-CN"/>
        </w:rPr>
        <w:t>1</w:t>
      </w:r>
      <w:r w:rsidR="003202A0" w:rsidRPr="003202A0">
        <w:rPr>
          <w:rFonts w:eastAsia="Calibri"/>
          <w:sz w:val="20"/>
          <w:szCs w:val="20"/>
          <w:lang w:eastAsia="zh-CN"/>
        </w:rPr>
        <w:t xml:space="preserve"> (</w:t>
      </w:r>
      <w:hyperlink r:id="rId7" w:history="1">
        <w:r w:rsidRPr="00474126">
          <w:rPr>
            <w:rStyle w:val="Hyperlink"/>
            <w:rFonts w:eastAsia="Calibri"/>
            <w:sz w:val="20"/>
            <w:szCs w:val="20"/>
            <w:lang w:eastAsia="zh-CN"/>
          </w:rPr>
          <w:t>43302@uems.br</w:t>
        </w:r>
      </w:hyperlink>
      <w:r>
        <w:rPr>
          <w:rFonts w:eastAsia="Calibri"/>
          <w:sz w:val="20"/>
          <w:szCs w:val="20"/>
          <w:lang w:eastAsia="zh-CN"/>
        </w:rPr>
        <w:t xml:space="preserve"> </w:t>
      </w:r>
      <w:r w:rsidR="003202A0" w:rsidRPr="003202A0">
        <w:rPr>
          <w:rFonts w:eastAsia="Calibri"/>
          <w:sz w:val="20"/>
          <w:szCs w:val="20"/>
          <w:lang w:eastAsia="zh-CN"/>
        </w:rPr>
        <w:t>);</w:t>
      </w:r>
      <w:r w:rsidR="003202A0" w:rsidRPr="003202A0">
        <w:rPr>
          <w:rFonts w:eastAsia="Calibri"/>
          <w:b/>
          <w:sz w:val="20"/>
          <w:szCs w:val="20"/>
          <w:lang w:eastAsia="zh-CN"/>
        </w:rPr>
        <w:t xml:space="preserve"> </w:t>
      </w:r>
      <w:r w:rsidR="003202A0">
        <w:rPr>
          <w:rFonts w:eastAsia="Calibri"/>
          <w:b/>
          <w:sz w:val="20"/>
          <w:szCs w:val="20"/>
          <w:lang w:eastAsia="zh-CN"/>
        </w:rPr>
        <w:t>MACIEL</w:t>
      </w:r>
      <w:r w:rsidR="003202A0" w:rsidRPr="003202A0">
        <w:rPr>
          <w:rFonts w:eastAsia="Calibri"/>
          <w:b/>
          <w:sz w:val="20"/>
          <w:szCs w:val="20"/>
          <w:lang w:eastAsia="zh-CN"/>
        </w:rPr>
        <w:t>,</w:t>
      </w:r>
      <w:r w:rsidR="003202A0">
        <w:rPr>
          <w:rFonts w:eastAsia="Calibri"/>
          <w:b/>
          <w:sz w:val="20"/>
          <w:szCs w:val="20"/>
          <w:lang w:eastAsia="zh-CN"/>
        </w:rPr>
        <w:t xml:space="preserve"> </w:t>
      </w:r>
      <w:r w:rsidR="003202A0" w:rsidRPr="003202A0">
        <w:rPr>
          <w:rFonts w:eastAsia="Calibri"/>
          <w:bCs/>
          <w:sz w:val="20"/>
          <w:szCs w:val="20"/>
          <w:lang w:eastAsia="zh-CN"/>
        </w:rPr>
        <w:t>Ruberval Franco</w:t>
      </w:r>
      <w:r w:rsidR="003202A0" w:rsidRPr="003202A0">
        <w:rPr>
          <w:rFonts w:eastAsia="Calibri"/>
          <w:sz w:val="20"/>
          <w:szCs w:val="20"/>
          <w:vertAlign w:val="superscript"/>
          <w:lang w:eastAsia="zh-CN"/>
        </w:rPr>
        <w:t>2</w:t>
      </w:r>
      <w:r w:rsidR="003202A0" w:rsidRPr="003202A0">
        <w:rPr>
          <w:rFonts w:eastAsia="Calibri"/>
          <w:sz w:val="20"/>
          <w:szCs w:val="20"/>
          <w:lang w:eastAsia="zh-CN"/>
        </w:rPr>
        <w:t xml:space="preserve"> </w:t>
      </w:r>
      <w:r w:rsidR="003202A0" w:rsidRPr="003202A0">
        <w:rPr>
          <w:rFonts w:eastAsia="Calibri"/>
          <w:b/>
          <w:sz w:val="20"/>
          <w:szCs w:val="20"/>
          <w:lang w:eastAsia="zh-CN"/>
        </w:rPr>
        <w:t xml:space="preserve"> </w:t>
      </w:r>
      <w:r w:rsidR="003202A0" w:rsidRPr="003202A0">
        <w:rPr>
          <w:rFonts w:eastAsia="Calibri"/>
          <w:sz w:val="20"/>
          <w:szCs w:val="20"/>
          <w:lang w:eastAsia="zh-CN"/>
        </w:rPr>
        <w:t>(</w:t>
      </w:r>
      <w:hyperlink r:id="rId8" w:history="1">
        <w:r w:rsidRPr="00474126">
          <w:rPr>
            <w:rStyle w:val="Hyperlink"/>
            <w:sz w:val="20"/>
            <w:szCs w:val="20"/>
          </w:rPr>
          <w:t>ruberval@uems.br</w:t>
        </w:r>
      </w:hyperlink>
      <w:r w:rsidR="003202A0" w:rsidRPr="003202A0">
        <w:rPr>
          <w:rFonts w:eastAsia="Calibri"/>
          <w:sz w:val="20"/>
          <w:szCs w:val="20"/>
          <w:lang w:eastAsia="zh-CN"/>
        </w:rPr>
        <w:t xml:space="preserve">); </w:t>
      </w:r>
    </w:p>
    <w:p w14:paraId="334D73F3" w14:textId="6A5C15FB" w:rsidR="00A61F5E" w:rsidRDefault="00796B0C">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9C3B68">
        <w:rPr>
          <w:rFonts w:eastAsia="Calibri"/>
          <w:sz w:val="20"/>
          <w:szCs w:val="20"/>
          <w:lang w:eastAsia="zh-CN"/>
        </w:rPr>
        <w:t>Gabriel Borges Martins</w:t>
      </w:r>
    </w:p>
    <w:p w14:paraId="3D65FEE7" w14:textId="6B2B3B1A" w:rsidR="00A61F5E" w:rsidRDefault="00796B0C">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sidR="000467F6">
        <w:rPr>
          <w:rFonts w:eastAsia="Calibri"/>
          <w:sz w:val="20"/>
          <w:szCs w:val="20"/>
          <w:lang w:eastAsia="zh-CN"/>
        </w:rPr>
        <w:t>Ruberval Franco Macia</w:t>
      </w:r>
      <w:r w:rsidR="004B4415">
        <w:rPr>
          <w:rFonts w:eastAsia="Calibri"/>
          <w:sz w:val="20"/>
          <w:szCs w:val="20"/>
          <w:lang w:eastAsia="zh-CN"/>
        </w:rPr>
        <w:t>e</w:t>
      </w:r>
      <w:r w:rsidR="000467F6">
        <w:rPr>
          <w:rFonts w:eastAsia="Calibri"/>
          <w:sz w:val="20"/>
          <w:szCs w:val="20"/>
          <w:lang w:eastAsia="zh-CN"/>
        </w:rPr>
        <w:t xml:space="preserve">l </w:t>
      </w:r>
    </w:p>
    <w:p w14:paraId="431FD6A8" w14:textId="77777777" w:rsidR="000467F6" w:rsidRDefault="000467F6">
      <w:pPr>
        <w:pStyle w:val="Corpodetexto"/>
        <w:jc w:val="both"/>
        <w:rPr>
          <w:sz w:val="20"/>
          <w:szCs w:val="20"/>
        </w:rPr>
      </w:pPr>
    </w:p>
    <w:p w14:paraId="108AB5E0" w14:textId="583C11E1" w:rsidR="00747080" w:rsidRPr="004B4415" w:rsidRDefault="004B4415" w:rsidP="00E424F5">
      <w:pPr>
        <w:jc w:val="both"/>
        <w:rPr>
          <w:sz w:val="20"/>
          <w:szCs w:val="20"/>
        </w:rPr>
      </w:pPr>
      <w:r w:rsidRPr="00987E31">
        <w:rPr>
          <w:rStyle w:val="AbnttxtChar"/>
          <w:b/>
          <w:bCs/>
          <w:sz w:val="20"/>
          <w:szCs w:val="20"/>
        </w:rPr>
        <w:t>Introdução</w:t>
      </w:r>
      <w:r w:rsidRPr="004B4415">
        <w:rPr>
          <w:rStyle w:val="AbnttxtChar"/>
          <w:sz w:val="20"/>
          <w:szCs w:val="20"/>
        </w:rPr>
        <w:t>:</w:t>
      </w:r>
      <w:r w:rsidR="00800976">
        <w:rPr>
          <w:rStyle w:val="AbnttxtChar"/>
          <w:sz w:val="20"/>
          <w:szCs w:val="20"/>
        </w:rPr>
        <w:t xml:space="preserve"> </w:t>
      </w:r>
      <w:r w:rsidR="001B12B9">
        <w:rPr>
          <w:color w:val="000000"/>
          <w:sz w:val="20"/>
          <w:szCs w:val="20"/>
        </w:rPr>
        <w:t>T</w:t>
      </w:r>
      <w:r w:rsidR="00800976" w:rsidRPr="00A76A5C">
        <w:rPr>
          <w:color w:val="000000"/>
          <w:sz w:val="20"/>
          <w:szCs w:val="20"/>
        </w:rPr>
        <w:t>abagismo é a doença crônica causada pela dependência decorrente do uso da nicotina, obtida em produtos à base de tabaco, e é reconhecido como fator de risco das principas doenças c</w:t>
      </w:r>
      <w:r w:rsidR="00A8636B">
        <w:rPr>
          <w:color w:val="000000"/>
          <w:sz w:val="20"/>
          <w:szCs w:val="20"/>
        </w:rPr>
        <w:t>rônicas e a maior causa evitável de adoecimentos e mortes precoce em todo o mund</w:t>
      </w:r>
      <w:r w:rsidR="00660132">
        <w:rPr>
          <w:color w:val="000000"/>
          <w:sz w:val="20"/>
          <w:szCs w:val="20"/>
        </w:rPr>
        <w:t>o.</w:t>
      </w:r>
      <w:r w:rsidR="00A8636B">
        <w:rPr>
          <w:color w:val="000000"/>
          <w:sz w:val="20"/>
          <w:szCs w:val="20"/>
        </w:rPr>
        <w:t xml:space="preserve"> </w:t>
      </w:r>
      <w:r w:rsidR="00660132">
        <w:rPr>
          <w:color w:val="000000"/>
          <w:sz w:val="20"/>
          <w:szCs w:val="20"/>
        </w:rPr>
        <w:t>P</w:t>
      </w:r>
      <w:r w:rsidR="00A8636B">
        <w:rPr>
          <w:color w:val="000000"/>
          <w:sz w:val="20"/>
          <w:szCs w:val="20"/>
        </w:rPr>
        <w:t>ortant</w:t>
      </w:r>
      <w:r w:rsidR="00660132">
        <w:rPr>
          <w:color w:val="000000"/>
          <w:sz w:val="20"/>
          <w:szCs w:val="20"/>
        </w:rPr>
        <w:t xml:space="preserve">o, </w:t>
      </w:r>
      <w:r w:rsidR="00A8636B">
        <w:rPr>
          <w:color w:val="000000"/>
          <w:sz w:val="20"/>
          <w:szCs w:val="20"/>
        </w:rPr>
        <w:t>há uma grande importância para os meios de diminuição de tal hábito, devido a isso as campanhas de prevenção do tabagismo utilizam de propagandas para comunicação direta com o público alvo, necessitando de estratégias argumentativas para promover a mudança de hábito na população.</w:t>
      </w:r>
      <w:r w:rsidR="00987E31">
        <w:rPr>
          <w:rStyle w:val="AbnttxtChar"/>
          <w:b/>
          <w:bCs/>
          <w:sz w:val="20"/>
          <w:szCs w:val="20"/>
        </w:rPr>
        <w:t xml:space="preserve"> </w:t>
      </w:r>
      <w:r w:rsidR="00800976">
        <w:rPr>
          <w:rStyle w:val="AbnttxtChar"/>
          <w:sz w:val="20"/>
          <w:szCs w:val="20"/>
        </w:rPr>
        <w:t>Analisar de que forma as propagandas de saúde, voltadas para a prevenção do tabagismo, podem ser nexergadas a partir da multimodalidade, objetivando identificar os elementos e estratégias da comunicação utilizadas no desenvolvimento de campanhas de prevenção do tabagismo.</w:t>
      </w:r>
      <w:r w:rsidR="0001626B">
        <w:rPr>
          <w:rStyle w:val="AbnttxtChar"/>
          <w:color w:val="auto"/>
          <w:sz w:val="20"/>
          <w:szCs w:val="20"/>
        </w:rPr>
        <w:t xml:space="preserve"> O estudo desenvolvido </w:t>
      </w:r>
      <w:r w:rsidR="00660132">
        <w:rPr>
          <w:rStyle w:val="AbnttxtChar"/>
          <w:color w:val="auto"/>
          <w:sz w:val="20"/>
          <w:szCs w:val="20"/>
        </w:rPr>
        <w:t>pautou-se</w:t>
      </w:r>
      <w:r w:rsidR="0001626B">
        <w:rPr>
          <w:rStyle w:val="AbnttxtChar"/>
          <w:color w:val="auto"/>
          <w:sz w:val="20"/>
          <w:szCs w:val="20"/>
        </w:rPr>
        <w:t xml:space="preserve"> </w:t>
      </w:r>
      <w:r w:rsidR="00660132">
        <w:rPr>
          <w:rStyle w:val="AbnttxtChar"/>
          <w:color w:val="auto"/>
          <w:sz w:val="20"/>
          <w:szCs w:val="20"/>
        </w:rPr>
        <w:t>n</w:t>
      </w:r>
      <w:r w:rsidR="0001626B">
        <w:rPr>
          <w:rStyle w:val="AbnttxtChar"/>
          <w:color w:val="auto"/>
          <w:sz w:val="20"/>
          <w:szCs w:val="20"/>
        </w:rPr>
        <w:t>a metodologia qualitativa, com base nas categorias analíticas da semiótica social e das análise tridimensional do discurso multimodal. Trata-se de um estudo crítico de dados secundários colhidos das bases de dados do Ministério da Saúde e do Instituto Nacional do Câncer (INCA)</w:t>
      </w:r>
      <w:r w:rsidR="00994437">
        <w:rPr>
          <w:rStyle w:val="AbnttxtChar"/>
          <w:color w:val="auto"/>
          <w:sz w:val="20"/>
          <w:szCs w:val="20"/>
        </w:rPr>
        <w:t xml:space="preserve"> nas campanhas “</w:t>
      </w:r>
      <w:r w:rsidR="00E424F5">
        <w:rPr>
          <w:rStyle w:val="AbnttxtChar"/>
          <w:color w:val="auto"/>
          <w:sz w:val="20"/>
          <w:szCs w:val="20"/>
        </w:rPr>
        <w:t>D</w:t>
      </w:r>
      <w:r w:rsidR="00994437">
        <w:rPr>
          <w:rStyle w:val="AbnttxtChar"/>
          <w:color w:val="auto"/>
          <w:sz w:val="20"/>
          <w:szCs w:val="20"/>
        </w:rPr>
        <w:t>ia mundial sem tabaco” e “</w:t>
      </w:r>
      <w:r w:rsidR="00E424F5">
        <w:rPr>
          <w:rStyle w:val="AbnttxtChar"/>
          <w:color w:val="auto"/>
          <w:sz w:val="20"/>
          <w:szCs w:val="20"/>
        </w:rPr>
        <w:t>D</w:t>
      </w:r>
      <w:r w:rsidR="00994437">
        <w:rPr>
          <w:rStyle w:val="AbnttxtChar"/>
          <w:color w:val="auto"/>
          <w:sz w:val="20"/>
          <w:szCs w:val="20"/>
        </w:rPr>
        <w:t>ia mundial do combate ao fumo”, utilizando como fonte os sites oficiais de tais instituições</w:t>
      </w:r>
      <w:r w:rsidR="0001626B">
        <w:rPr>
          <w:rStyle w:val="AbnttxtChar"/>
          <w:color w:val="auto"/>
          <w:sz w:val="20"/>
          <w:szCs w:val="20"/>
        </w:rPr>
        <w:t>.</w:t>
      </w:r>
      <w:r w:rsidR="009C3B68">
        <w:rPr>
          <w:rStyle w:val="AbnttxtChar"/>
          <w:color w:val="auto"/>
          <w:sz w:val="20"/>
          <w:szCs w:val="20"/>
        </w:rPr>
        <w:t xml:space="preserve"> </w:t>
      </w:r>
      <w:r w:rsidR="00DD0F4E">
        <w:rPr>
          <w:rStyle w:val="AbnttxtChar"/>
          <w:color w:val="auto"/>
          <w:sz w:val="20"/>
          <w:szCs w:val="20"/>
        </w:rPr>
        <w:t xml:space="preserve">Para a realização desta pesquisa, um total de </w:t>
      </w:r>
      <w:r w:rsidR="00581268">
        <w:rPr>
          <w:rStyle w:val="AbnttxtChar"/>
          <w:color w:val="auto"/>
          <w:sz w:val="20"/>
          <w:szCs w:val="20"/>
        </w:rPr>
        <w:t>23</w:t>
      </w:r>
      <w:r w:rsidR="00DD0F4E">
        <w:rPr>
          <w:rStyle w:val="AbnttxtChar"/>
          <w:color w:val="auto"/>
          <w:sz w:val="20"/>
          <w:szCs w:val="20"/>
        </w:rPr>
        <w:t xml:space="preserve"> imagens</w:t>
      </w:r>
      <w:r w:rsidR="0001626B">
        <w:rPr>
          <w:rStyle w:val="AbnttxtChar"/>
          <w:color w:val="auto"/>
          <w:sz w:val="20"/>
          <w:szCs w:val="20"/>
        </w:rPr>
        <w:t>,</w:t>
      </w:r>
      <w:r w:rsidR="00DD0F4E">
        <w:rPr>
          <w:rStyle w:val="AbnttxtChar"/>
          <w:color w:val="auto"/>
          <w:sz w:val="20"/>
          <w:szCs w:val="20"/>
        </w:rPr>
        <w:t xml:space="preserve"> que constituem </w:t>
      </w:r>
      <w:r w:rsidR="0001626B">
        <w:rPr>
          <w:rStyle w:val="AbnttxtChar"/>
          <w:color w:val="auto"/>
          <w:sz w:val="20"/>
          <w:szCs w:val="20"/>
        </w:rPr>
        <w:t xml:space="preserve">4 campanhas veiculadas pelo INCA dos anos de 2021 a 2023, foram analisadas </w:t>
      </w:r>
      <w:r w:rsidR="00994437">
        <w:rPr>
          <w:rStyle w:val="AbnttxtChar"/>
          <w:color w:val="auto"/>
          <w:sz w:val="20"/>
          <w:szCs w:val="20"/>
        </w:rPr>
        <w:t>sob a ótica da linguagem multimodal. D</w:t>
      </w:r>
      <w:r w:rsidR="00581268">
        <w:rPr>
          <w:rStyle w:val="AbnttxtChar"/>
          <w:color w:val="auto"/>
          <w:sz w:val="20"/>
          <w:szCs w:val="20"/>
        </w:rPr>
        <w:t xml:space="preserve">as imagens analisadas 80% foram desenvolvidas para mídias sociais, os 20% restantes eram destinados a cartases e pôsteres, dos 35% das </w:t>
      </w:r>
      <w:r w:rsidR="00987E31">
        <w:rPr>
          <w:rStyle w:val="AbnttxtChar"/>
          <w:color w:val="auto"/>
          <w:sz w:val="20"/>
          <w:szCs w:val="20"/>
        </w:rPr>
        <w:t>propagandas que continham a figura humana mais de 50% representavam homens, 12 das imagens analisadas possuíam a imagem de um cigarro ou de outros produtos a base do tabaco, as que não possuíam estas representações em geral apresentavam pessoas felizes ou colocadas em situações que denotam saúde, dentre outros elementos como o uso de frases de efeito ou frazes em imperativo, que estavam presentes em todas as imagens analisadas. Ao analisar as propagandas selecionada</w:t>
      </w:r>
      <w:r w:rsidR="00660132">
        <w:rPr>
          <w:rStyle w:val="AbnttxtChar"/>
          <w:color w:val="auto"/>
          <w:sz w:val="20"/>
          <w:szCs w:val="20"/>
        </w:rPr>
        <w:t>s,</w:t>
      </w:r>
      <w:r w:rsidR="00987E31">
        <w:rPr>
          <w:rStyle w:val="AbnttxtChar"/>
          <w:color w:val="auto"/>
          <w:sz w:val="20"/>
          <w:szCs w:val="20"/>
        </w:rPr>
        <w:t xml:space="preserve"> conclui-se que elas foram construídas com elementos da linguagem multimodal visando </w:t>
      </w:r>
      <w:r w:rsidR="001B12B9">
        <w:rPr>
          <w:rStyle w:val="AbnttxtChar"/>
          <w:color w:val="auto"/>
          <w:sz w:val="20"/>
          <w:szCs w:val="20"/>
        </w:rPr>
        <w:t xml:space="preserve">aumentar o </w:t>
      </w:r>
      <w:r w:rsidR="00987E31">
        <w:rPr>
          <w:rStyle w:val="AbnttxtChar"/>
          <w:color w:val="auto"/>
          <w:sz w:val="20"/>
          <w:szCs w:val="20"/>
        </w:rPr>
        <w:t xml:space="preserve">impacto de sua mensagem, percebido ao utilizar frases </w:t>
      </w:r>
      <w:r w:rsidR="00E424F5">
        <w:rPr>
          <w:rStyle w:val="AbnttxtChar"/>
          <w:color w:val="auto"/>
          <w:sz w:val="20"/>
          <w:szCs w:val="20"/>
        </w:rPr>
        <w:t>imperativas</w:t>
      </w:r>
      <w:r w:rsidR="00192A4B">
        <w:rPr>
          <w:rStyle w:val="AbnttxtChar"/>
          <w:color w:val="auto"/>
          <w:sz w:val="20"/>
          <w:szCs w:val="20"/>
        </w:rPr>
        <w:t xml:space="preserve"> como “pare de fumar” e</w:t>
      </w:r>
      <w:r w:rsidR="00FF3ACC">
        <w:rPr>
          <w:rStyle w:val="AbnttxtChar"/>
          <w:color w:val="auto"/>
          <w:sz w:val="20"/>
          <w:szCs w:val="20"/>
        </w:rPr>
        <w:t xml:space="preserve">m situações com conteúdos atitudinais como </w:t>
      </w:r>
      <w:r w:rsidR="00192A4B">
        <w:rPr>
          <w:rStyle w:val="AbnttxtChar"/>
          <w:color w:val="auto"/>
          <w:sz w:val="20"/>
          <w:szCs w:val="20"/>
        </w:rPr>
        <w:t>“procure tratamento”,</w:t>
      </w:r>
      <w:r w:rsidR="00FF3ACC">
        <w:rPr>
          <w:rStyle w:val="AbnttxtChar"/>
          <w:color w:val="auto"/>
          <w:sz w:val="20"/>
          <w:szCs w:val="20"/>
        </w:rPr>
        <w:t xml:space="preserve"> </w:t>
      </w:r>
      <w:r w:rsidR="00E424F5">
        <w:rPr>
          <w:rStyle w:val="AbnttxtChar"/>
          <w:color w:val="auto"/>
          <w:sz w:val="20"/>
          <w:szCs w:val="20"/>
        </w:rPr>
        <w:t>e</w:t>
      </w:r>
      <w:r w:rsidR="00FF3ACC">
        <w:rPr>
          <w:rStyle w:val="AbnttxtChar"/>
          <w:color w:val="auto"/>
          <w:sz w:val="20"/>
          <w:szCs w:val="20"/>
        </w:rPr>
        <w:t xml:space="preserve"> frases com conteúdo motivador como “parar de fumar é uma vitória”. Além do conteúdo escrito, as propagandas são formadas por imagens que também são imbuídas de significados, como na escolha de representar majoritariamente pessoas do sexo masculino de meia idade em que o interlocutor busca atingir seu público alvo, pois o tabagismo históricamente acomete mais os homens, além de ser um hábito com maior incidência nas gerações anteriores. Entretant</w:t>
      </w:r>
      <w:r w:rsidR="00660132">
        <w:rPr>
          <w:rStyle w:val="AbnttxtChar"/>
          <w:color w:val="auto"/>
          <w:sz w:val="20"/>
          <w:szCs w:val="20"/>
        </w:rPr>
        <w:t xml:space="preserve">o, </w:t>
      </w:r>
      <w:r w:rsidR="00FF3ACC">
        <w:rPr>
          <w:rStyle w:val="AbnttxtChar"/>
          <w:color w:val="auto"/>
          <w:sz w:val="20"/>
          <w:szCs w:val="20"/>
        </w:rPr>
        <w:t xml:space="preserve">também </w:t>
      </w:r>
      <w:r w:rsidR="00660132">
        <w:rPr>
          <w:rStyle w:val="AbnttxtChar"/>
          <w:color w:val="auto"/>
          <w:sz w:val="20"/>
          <w:szCs w:val="20"/>
        </w:rPr>
        <w:t xml:space="preserve">foi </w:t>
      </w:r>
      <w:r w:rsidR="00FF3ACC">
        <w:rPr>
          <w:rStyle w:val="AbnttxtChar"/>
          <w:color w:val="auto"/>
          <w:sz w:val="20"/>
          <w:szCs w:val="20"/>
        </w:rPr>
        <w:t>possível notar as adaptações para atingir o público jovem, por meio do uso de gírias e linguagem mais acessível, além da maior produção de campanhas destinadas aos veículos digitais.</w:t>
      </w:r>
      <w:r w:rsidR="00AA5CB0">
        <w:rPr>
          <w:rStyle w:val="AbnttxtChar"/>
          <w:color w:val="auto"/>
          <w:sz w:val="20"/>
          <w:szCs w:val="20"/>
        </w:rPr>
        <w:t xml:space="preserve"> Destaca-se a semiótica como importante categoria para analisar propagandas voltadas à saude, sobretudo mostrando como as campanhas podem atingir o público alvo. Entretanto necessita-se de mais pesquisas para definir a efetividade de tais estratégias em influenciar o interlocutor.</w:t>
      </w:r>
    </w:p>
    <w:p w14:paraId="61EBE9E7" w14:textId="77777777" w:rsidR="004B4415" w:rsidRPr="00304EC3" w:rsidRDefault="004B4415" w:rsidP="004B4415">
      <w:pPr>
        <w:pStyle w:val="Abnttxt"/>
        <w:spacing w:line="240" w:lineRule="auto"/>
        <w:rPr>
          <w:rFonts w:ascii="Times New Roman" w:hAnsi="Times New Roman" w:cs="Times New Roman"/>
          <w:sz w:val="20"/>
          <w:szCs w:val="20"/>
          <w:lang w:val="pt-BR"/>
        </w:rPr>
      </w:pPr>
    </w:p>
    <w:p w14:paraId="643224FF" w14:textId="18CF350D" w:rsidR="00A61F5E" w:rsidRDefault="00796B0C">
      <w:pPr>
        <w:spacing w:after="283"/>
        <w:jc w:val="both"/>
        <w:rPr>
          <w:sz w:val="20"/>
          <w:szCs w:val="20"/>
        </w:rPr>
      </w:pPr>
      <w:r>
        <w:rPr>
          <w:b/>
          <w:bCs/>
          <w:sz w:val="20"/>
          <w:szCs w:val="20"/>
          <w:lang w:eastAsia="pt-BR"/>
        </w:rPr>
        <w:t>PALAVRAS-CHAVE:</w:t>
      </w:r>
      <w:r>
        <w:rPr>
          <w:sz w:val="20"/>
          <w:szCs w:val="20"/>
          <w:lang w:eastAsia="pt-BR"/>
        </w:rPr>
        <w:t xml:space="preserve"> </w:t>
      </w:r>
      <w:r w:rsidR="009C3B68">
        <w:rPr>
          <w:sz w:val="20"/>
          <w:szCs w:val="20"/>
          <w:lang w:eastAsia="pt-BR"/>
        </w:rPr>
        <w:t>Multimodalidade</w:t>
      </w:r>
      <w:r w:rsidR="000467F6">
        <w:rPr>
          <w:sz w:val="20"/>
          <w:szCs w:val="20"/>
          <w:lang w:eastAsia="pt-BR"/>
        </w:rPr>
        <w:t xml:space="preserve">; </w:t>
      </w:r>
      <w:r w:rsidR="002C01FB">
        <w:rPr>
          <w:sz w:val="20"/>
          <w:szCs w:val="20"/>
          <w:lang w:eastAsia="pt-BR"/>
        </w:rPr>
        <w:t>Tabagismo</w:t>
      </w:r>
      <w:r w:rsidR="000467F6">
        <w:rPr>
          <w:sz w:val="20"/>
          <w:szCs w:val="20"/>
          <w:lang w:eastAsia="pt-BR"/>
        </w:rPr>
        <w:t xml:space="preserve">; </w:t>
      </w:r>
      <w:r w:rsidR="009C3B68">
        <w:rPr>
          <w:sz w:val="20"/>
          <w:szCs w:val="20"/>
          <w:lang w:eastAsia="pt-BR"/>
        </w:rPr>
        <w:t>Propaganda.</w:t>
      </w:r>
    </w:p>
    <w:p w14:paraId="72C23E66" w14:textId="13453D1F" w:rsidR="00A61F5E" w:rsidRDefault="00796B0C">
      <w:pPr>
        <w:jc w:val="both"/>
        <w:rPr>
          <w:sz w:val="20"/>
          <w:szCs w:val="20"/>
        </w:rPr>
      </w:pPr>
      <w:r>
        <w:rPr>
          <w:b/>
          <w:bCs/>
          <w:sz w:val="20"/>
          <w:szCs w:val="20"/>
          <w:lang w:eastAsia="pt-BR"/>
        </w:rPr>
        <w:t>AGRADECIMENTOS:</w:t>
      </w:r>
      <w:r>
        <w:rPr>
          <w:sz w:val="20"/>
          <w:szCs w:val="20"/>
          <w:lang w:eastAsia="pt-BR"/>
        </w:rPr>
        <w:t xml:space="preserve"> </w:t>
      </w:r>
      <w:r w:rsidR="003202A0">
        <w:rPr>
          <w:sz w:val="20"/>
          <w:szCs w:val="20"/>
          <w:lang w:eastAsia="pt-BR"/>
        </w:rPr>
        <w:t xml:space="preserve">Gostaria de agradecer </w:t>
      </w:r>
      <w:r w:rsidR="007B757E">
        <w:rPr>
          <w:sz w:val="20"/>
          <w:szCs w:val="20"/>
          <w:lang w:eastAsia="pt-BR"/>
        </w:rPr>
        <w:t xml:space="preserve">ao meu coordenador pelo auxílio no desenvolvimento desse projeto, por toda ajuda e orientação, além disso gostaria de agradecer a Fundação Apoio ao Desenvolvimento do Ensino, Ciência e Tecnologia do Estado de Mato Grosso do Sul (FUNDECT) pela bolsa que auxilio no desenvolvimento do projeto ao longo do ano. </w:t>
      </w:r>
    </w:p>
    <w:p w14:paraId="20E0C13F" w14:textId="77777777" w:rsidR="00A61F5E" w:rsidRDefault="00A61F5E">
      <w:pPr>
        <w:jc w:val="both"/>
        <w:rPr>
          <w:sz w:val="20"/>
          <w:szCs w:val="20"/>
        </w:rPr>
      </w:pPr>
    </w:p>
    <w:p w14:paraId="696260D5" w14:textId="77777777" w:rsidR="00A61F5E" w:rsidRDefault="00A61F5E">
      <w:pPr>
        <w:jc w:val="both"/>
        <w:rPr>
          <w:sz w:val="20"/>
          <w:szCs w:val="20"/>
        </w:rPr>
      </w:pPr>
    </w:p>
    <w:p w14:paraId="7E29A823" w14:textId="1FC38160" w:rsidR="00A61F5E" w:rsidRDefault="00660132">
      <w:pPr>
        <w:jc w:val="both"/>
        <w:rPr>
          <w:sz w:val="20"/>
          <w:szCs w:val="20"/>
        </w:rPr>
      </w:pPr>
      <w:r w:rsidRPr="00660132">
        <w:rPr>
          <w:sz w:val="20"/>
          <w:szCs w:val="20"/>
        </w:rPr>
        <w:t>Destaca-se a importância da semiótica social como categoria analítica para analisar propagandas voltas a saúde, sobretudo, para mostrar como as campanhas podem ser ineficazes ao público alvo. Portanto, há necessidade de mais pesquisas voltadas para interfaces entre linguagem e saúde para aprimorar o olhar crítico dos profissionais da saúde acerca dos materiais disponibilizados nas campanhas publicitárias.</w:t>
      </w:r>
    </w:p>
    <w:sectPr w:rsidR="00A61F5E">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7265" w14:textId="77777777" w:rsidR="00094190" w:rsidRDefault="00094190">
      <w:r>
        <w:separator/>
      </w:r>
    </w:p>
  </w:endnote>
  <w:endnote w:type="continuationSeparator" w:id="0">
    <w:p w14:paraId="01FA9B35" w14:textId="77777777" w:rsidR="00094190" w:rsidRDefault="0009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9A56" w14:textId="77777777" w:rsidR="00A61F5E" w:rsidRDefault="00A61F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61E5" w14:textId="77777777" w:rsidR="00A61F5E" w:rsidRDefault="00A61F5E">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C492" w14:textId="77777777" w:rsidR="00A61F5E" w:rsidRDefault="00A61F5E">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FD69" w14:textId="77777777" w:rsidR="00094190" w:rsidRDefault="00094190">
      <w:r>
        <w:separator/>
      </w:r>
    </w:p>
  </w:footnote>
  <w:footnote w:type="continuationSeparator" w:id="0">
    <w:p w14:paraId="4E191F28" w14:textId="77777777" w:rsidR="00094190" w:rsidRDefault="0009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ABD7" w14:textId="77777777" w:rsidR="00A61F5E" w:rsidRDefault="00A61F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B663" w14:textId="77777777" w:rsidR="00A61F5E" w:rsidRDefault="00796B0C">
    <w:pPr>
      <w:pStyle w:val="Cabealho"/>
    </w:pPr>
    <w:r>
      <w:rPr>
        <w:noProof/>
      </w:rPr>
      <w:drawing>
        <wp:anchor distT="0" distB="0" distL="114300" distR="114300" simplePos="0" relativeHeight="251654144" behindDoc="0" locked="0" layoutInCell="0" allowOverlap="1" wp14:anchorId="3626B1A5" wp14:editId="0579E1D5">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2FD96885" wp14:editId="428B7C60">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7C2F4257" wp14:editId="3C111125">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75CB96EC" wp14:editId="1E69DDD0">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4C10" w14:textId="77777777" w:rsidR="00A61F5E" w:rsidRDefault="00796B0C">
    <w:pPr>
      <w:pStyle w:val="Cabealho"/>
    </w:pPr>
    <w:r>
      <w:rPr>
        <w:noProof/>
      </w:rPr>
      <w:drawing>
        <wp:anchor distT="0" distB="0" distL="114300" distR="114300" simplePos="0" relativeHeight="251655168" behindDoc="0" locked="0" layoutInCell="0" allowOverlap="1" wp14:anchorId="5E6F34A0" wp14:editId="6B42C393">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7B55DC5A" wp14:editId="27F375F0">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42003ACD" wp14:editId="1DDC904F">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3198E544" wp14:editId="51A02EE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5E"/>
    <w:rsid w:val="0001626B"/>
    <w:rsid w:val="000467F6"/>
    <w:rsid w:val="00094190"/>
    <w:rsid w:val="000B6636"/>
    <w:rsid w:val="0013198C"/>
    <w:rsid w:val="00192A4B"/>
    <w:rsid w:val="001B12B9"/>
    <w:rsid w:val="00270992"/>
    <w:rsid w:val="0027123D"/>
    <w:rsid w:val="002A4F41"/>
    <w:rsid w:val="002C01FB"/>
    <w:rsid w:val="00304EC3"/>
    <w:rsid w:val="003202A0"/>
    <w:rsid w:val="004B4415"/>
    <w:rsid w:val="004D7BDE"/>
    <w:rsid w:val="00555110"/>
    <w:rsid w:val="00581268"/>
    <w:rsid w:val="005A5692"/>
    <w:rsid w:val="00660132"/>
    <w:rsid w:val="00675502"/>
    <w:rsid w:val="006B2204"/>
    <w:rsid w:val="00747080"/>
    <w:rsid w:val="00796B0C"/>
    <w:rsid w:val="007B757E"/>
    <w:rsid w:val="00800976"/>
    <w:rsid w:val="0081760A"/>
    <w:rsid w:val="00822BF5"/>
    <w:rsid w:val="00947312"/>
    <w:rsid w:val="00987E31"/>
    <w:rsid w:val="00994437"/>
    <w:rsid w:val="009C3B68"/>
    <w:rsid w:val="00A61F5E"/>
    <w:rsid w:val="00A8636B"/>
    <w:rsid w:val="00AA5CB0"/>
    <w:rsid w:val="00AB2D9D"/>
    <w:rsid w:val="00B176B0"/>
    <w:rsid w:val="00B977CC"/>
    <w:rsid w:val="00BA0E01"/>
    <w:rsid w:val="00C4087B"/>
    <w:rsid w:val="00D34EA3"/>
    <w:rsid w:val="00DD0F4E"/>
    <w:rsid w:val="00E235E0"/>
    <w:rsid w:val="00E424F5"/>
    <w:rsid w:val="00E5722E"/>
    <w:rsid w:val="00FF3AC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047E"/>
  <w15:docId w15:val="{EB5BA7C3-731D-4B9A-BCF3-C838CBD7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3202A0"/>
    <w:rPr>
      <w:color w:val="0000FF" w:themeColor="hyperlink"/>
      <w:u w:val="single"/>
    </w:rPr>
  </w:style>
  <w:style w:type="character" w:styleId="MenoPendente">
    <w:name w:val="Unresolved Mention"/>
    <w:basedOn w:val="Fontepargpadro"/>
    <w:uiPriority w:val="99"/>
    <w:semiHidden/>
    <w:unhideWhenUsed/>
    <w:rsid w:val="003202A0"/>
    <w:rPr>
      <w:color w:val="605E5C"/>
      <w:shd w:val="clear" w:color="auto" w:fill="E1DFDD"/>
    </w:rPr>
  </w:style>
  <w:style w:type="character" w:customStyle="1" w:styleId="AbnttxtChar">
    <w:name w:val="Abnt txt Char"/>
    <w:link w:val="Abnttxt"/>
    <w:locked/>
    <w:rsid w:val="004B4415"/>
    <w:rPr>
      <w:color w:val="000000"/>
      <w:sz w:val="24"/>
      <w:szCs w:val="24"/>
    </w:rPr>
  </w:style>
  <w:style w:type="paragraph" w:customStyle="1" w:styleId="Abnttxt">
    <w:name w:val="Abnt txt"/>
    <w:basedOn w:val="Normal"/>
    <w:link w:val="AbnttxtChar"/>
    <w:qFormat/>
    <w:rsid w:val="004B4415"/>
    <w:pPr>
      <w:widowControl/>
      <w:suppressAutoHyphens w:val="0"/>
      <w:spacing w:line="360" w:lineRule="auto"/>
      <w:ind w:firstLine="709"/>
      <w:jc w:val="both"/>
    </w:pPr>
    <w:rPr>
      <w:rFonts w:asciiTheme="minorHAnsi" w:eastAsiaTheme="minorHAnsi" w:hAnsiTheme="minorHAnsi" w:cstheme="minorBidi"/>
      <w:color w:val="000000"/>
      <w:sz w:val="24"/>
      <w:szCs w:val="24"/>
      <w:lang w:val="en-US"/>
    </w:rPr>
  </w:style>
  <w:style w:type="character" w:styleId="Refdecomentrio">
    <w:name w:val="annotation reference"/>
    <w:basedOn w:val="Fontepargpadro"/>
    <w:uiPriority w:val="99"/>
    <w:semiHidden/>
    <w:unhideWhenUsed/>
    <w:rsid w:val="00304EC3"/>
    <w:rPr>
      <w:sz w:val="16"/>
      <w:szCs w:val="16"/>
    </w:rPr>
  </w:style>
  <w:style w:type="paragraph" w:styleId="Textodecomentrio">
    <w:name w:val="annotation text"/>
    <w:basedOn w:val="Normal"/>
    <w:link w:val="TextodecomentrioChar"/>
    <w:uiPriority w:val="99"/>
    <w:semiHidden/>
    <w:unhideWhenUsed/>
    <w:rsid w:val="00304EC3"/>
    <w:rPr>
      <w:sz w:val="20"/>
      <w:szCs w:val="20"/>
    </w:rPr>
  </w:style>
  <w:style w:type="character" w:customStyle="1" w:styleId="TextodecomentrioChar">
    <w:name w:val="Texto de comentário Char"/>
    <w:basedOn w:val="Fontepargpadro"/>
    <w:link w:val="Textodecomentrio"/>
    <w:uiPriority w:val="99"/>
    <w:semiHidden/>
    <w:rsid w:val="00304EC3"/>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04EC3"/>
    <w:rPr>
      <w:b/>
      <w:bCs/>
    </w:rPr>
  </w:style>
  <w:style w:type="character" w:customStyle="1" w:styleId="AssuntodocomentrioChar">
    <w:name w:val="Assunto do comentário Char"/>
    <w:basedOn w:val="TextodecomentrioChar"/>
    <w:link w:val="Assuntodocomentrio"/>
    <w:uiPriority w:val="99"/>
    <w:semiHidden/>
    <w:rsid w:val="00304EC3"/>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8087">
      <w:bodyDiv w:val="1"/>
      <w:marLeft w:val="0"/>
      <w:marRight w:val="0"/>
      <w:marTop w:val="0"/>
      <w:marBottom w:val="0"/>
      <w:divBdr>
        <w:top w:val="none" w:sz="0" w:space="0" w:color="auto"/>
        <w:left w:val="none" w:sz="0" w:space="0" w:color="auto"/>
        <w:bottom w:val="none" w:sz="0" w:space="0" w:color="auto"/>
        <w:right w:val="none" w:sz="0" w:space="0" w:color="auto"/>
      </w:divBdr>
    </w:div>
    <w:div w:id="983704621">
      <w:bodyDiv w:val="1"/>
      <w:marLeft w:val="0"/>
      <w:marRight w:val="0"/>
      <w:marTop w:val="0"/>
      <w:marBottom w:val="0"/>
      <w:divBdr>
        <w:top w:val="none" w:sz="0" w:space="0" w:color="auto"/>
        <w:left w:val="none" w:sz="0" w:space="0" w:color="auto"/>
        <w:bottom w:val="none" w:sz="0" w:space="0" w:color="auto"/>
        <w:right w:val="none" w:sz="0" w:space="0" w:color="auto"/>
      </w:divBdr>
    </w:div>
    <w:div w:id="1836338861">
      <w:bodyDiv w:val="1"/>
      <w:marLeft w:val="0"/>
      <w:marRight w:val="0"/>
      <w:marTop w:val="0"/>
      <w:marBottom w:val="0"/>
      <w:divBdr>
        <w:top w:val="none" w:sz="0" w:space="0" w:color="auto"/>
        <w:left w:val="none" w:sz="0" w:space="0" w:color="auto"/>
        <w:bottom w:val="none" w:sz="0" w:space="0" w:color="auto"/>
        <w:right w:val="none" w:sz="0" w:space="0" w:color="auto"/>
      </w:divBdr>
    </w:div>
    <w:div w:id="196661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berval@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43302@uems.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698</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Gabriel Borges Martins</cp:lastModifiedBy>
  <cp:revision>4</cp:revision>
  <cp:lastPrinted>2023-01-31T14:18:00Z</cp:lastPrinted>
  <dcterms:created xsi:type="dcterms:W3CDTF">2024-08-10T00:18:00Z</dcterms:created>
  <dcterms:modified xsi:type="dcterms:W3CDTF">2024-08-12T19:55:00Z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