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F4400" w14:textId="00257FAF" w:rsidR="00175B8D" w:rsidRDefault="008155A1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CARACTERIZAÇÃO FOLICULAR E DESEMPENHO À IATF DE NOVILHAS TRADICIONAIS E PRECOCES DA RAÇA NELORE.</w:t>
      </w:r>
    </w:p>
    <w:p w14:paraId="6DA07A35" w14:textId="31972647" w:rsidR="00175B8D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346D86" w:rsidRPr="00346D86">
        <w:rPr>
          <w:sz w:val="20"/>
          <w:szCs w:val="20"/>
        </w:rPr>
        <w:t>Universidade Estadual de Mato Grosso do Sul/ Unidade Universitária de Aquidauana (UEMS/UUA)</w:t>
      </w:r>
    </w:p>
    <w:p w14:paraId="407D24A9" w14:textId="1407401D" w:rsidR="00175B8D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346D86" w:rsidRPr="00346D86">
        <w:rPr>
          <w:sz w:val="20"/>
          <w:szCs w:val="20"/>
        </w:rPr>
        <w:t>Zootecnia/Reprodução Animal</w:t>
      </w:r>
    </w:p>
    <w:p w14:paraId="1BF44655" w14:textId="4F0C1722" w:rsidR="00175B8D" w:rsidRDefault="00346D86">
      <w:pPr>
        <w:pStyle w:val="Corpodetexto"/>
        <w:spacing w:after="283"/>
        <w:jc w:val="both"/>
      </w:pPr>
      <w:bookmarkStart w:id="0" w:name="_Hlk174104917"/>
      <w:r w:rsidRPr="00346D86">
        <w:rPr>
          <w:rFonts w:eastAsia="Calibri"/>
          <w:b/>
          <w:sz w:val="20"/>
          <w:szCs w:val="20"/>
          <w:lang w:eastAsia="zh-CN"/>
        </w:rPr>
        <w:t>ORUÊ, Andrey Makálister Souza</w:t>
      </w:r>
      <w:r w:rsidRPr="00E75BAE">
        <w:rPr>
          <w:rFonts w:eastAsia="Calibri"/>
          <w:b/>
          <w:sz w:val="20"/>
          <w:szCs w:val="20"/>
          <w:vertAlign w:val="superscript"/>
          <w:lang w:eastAsia="zh-CN"/>
        </w:rPr>
        <w:t>1</w:t>
      </w:r>
      <w:r w:rsidRPr="00346D86">
        <w:rPr>
          <w:rFonts w:eastAsia="Calibri"/>
          <w:b/>
          <w:sz w:val="20"/>
          <w:szCs w:val="20"/>
          <w:lang w:eastAsia="zh-CN"/>
        </w:rPr>
        <w:t xml:space="preserve"> (</w:t>
      </w:r>
      <w:hyperlink r:id="rId7" w:history="1">
        <w:r w:rsidR="00134772" w:rsidRPr="00591B3C">
          <w:rPr>
            <w:rStyle w:val="Hyperlink"/>
            <w:rFonts w:eastAsia="Calibri"/>
            <w:sz w:val="20"/>
            <w:szCs w:val="20"/>
            <w:lang w:eastAsia="zh-CN"/>
          </w:rPr>
          <w:t>andrey.makalister@gmail.com</w:t>
        </w:r>
      </w:hyperlink>
      <w:r w:rsidR="00134772" w:rsidRPr="00CD4F7E">
        <w:rPr>
          <w:rFonts w:eastAsia="Calibri"/>
          <w:b/>
          <w:bCs/>
          <w:sz w:val="20"/>
          <w:szCs w:val="20"/>
          <w:lang w:eastAsia="zh-CN"/>
        </w:rPr>
        <w:t>)</w:t>
      </w:r>
      <w:r w:rsidRPr="00CD4F7E">
        <w:rPr>
          <w:rFonts w:eastAsia="Calibri"/>
          <w:b/>
          <w:bCs/>
          <w:sz w:val="20"/>
          <w:szCs w:val="20"/>
          <w:lang w:eastAsia="zh-CN"/>
        </w:rPr>
        <w:t>;</w:t>
      </w:r>
      <w:r w:rsidR="006D4FA8" w:rsidRPr="006D4FA8">
        <w:rPr>
          <w:rFonts w:eastAsia="Calibri"/>
          <w:b/>
          <w:sz w:val="20"/>
          <w:szCs w:val="20"/>
          <w:lang w:eastAsia="zh-CN"/>
        </w:rPr>
        <w:t xml:space="preserve"> </w:t>
      </w:r>
      <w:r w:rsidR="006D4FA8">
        <w:rPr>
          <w:rFonts w:eastAsia="Calibri"/>
          <w:b/>
          <w:sz w:val="20"/>
          <w:szCs w:val="20"/>
          <w:lang w:eastAsia="zh-CN"/>
        </w:rPr>
        <w:t xml:space="preserve">MELO </w:t>
      </w:r>
      <w:r w:rsidR="006D4FA8" w:rsidRPr="00346D86">
        <w:rPr>
          <w:rFonts w:eastAsia="Calibri"/>
          <w:b/>
          <w:sz w:val="20"/>
          <w:szCs w:val="20"/>
          <w:lang w:eastAsia="zh-CN"/>
        </w:rPr>
        <w:t>STERZA, Fabiana de Andrade Me</w:t>
      </w:r>
      <w:r w:rsidR="006D4FA8">
        <w:rPr>
          <w:rFonts w:eastAsia="Calibri"/>
          <w:b/>
          <w:sz w:val="20"/>
          <w:szCs w:val="20"/>
          <w:lang w:eastAsia="zh-CN"/>
        </w:rPr>
        <w:t>lo</w:t>
      </w:r>
      <w:r w:rsidR="006D4FA8" w:rsidRPr="00E75BAE">
        <w:rPr>
          <w:rFonts w:eastAsia="Calibri"/>
          <w:b/>
          <w:sz w:val="20"/>
          <w:szCs w:val="20"/>
          <w:vertAlign w:val="superscript"/>
          <w:lang w:eastAsia="zh-CN"/>
        </w:rPr>
        <w:t>2</w:t>
      </w:r>
      <w:r w:rsidRPr="00346D86">
        <w:rPr>
          <w:rFonts w:eastAsia="Calibri"/>
          <w:b/>
          <w:sz w:val="20"/>
          <w:szCs w:val="20"/>
          <w:lang w:eastAsia="zh-CN"/>
        </w:rPr>
        <w:t xml:space="preserve"> (</w:t>
      </w:r>
      <w:hyperlink r:id="rId8" w:history="1">
        <w:r w:rsidR="00134772" w:rsidRPr="00591B3C">
          <w:rPr>
            <w:rStyle w:val="Hyperlink"/>
            <w:rFonts w:eastAsia="Calibri"/>
            <w:sz w:val="20"/>
            <w:szCs w:val="20"/>
            <w:lang w:eastAsia="zh-CN"/>
          </w:rPr>
          <w:t>fabiana.sterza@uems.br</w:t>
        </w:r>
      </w:hyperlink>
      <w:r w:rsidR="00134772" w:rsidRPr="00591B3C">
        <w:rPr>
          <w:rFonts w:eastAsia="Calibri"/>
          <w:sz w:val="20"/>
          <w:szCs w:val="20"/>
          <w:lang w:eastAsia="zh-CN"/>
        </w:rPr>
        <w:t>)</w:t>
      </w:r>
      <w:r w:rsidRPr="00591B3C">
        <w:rPr>
          <w:rFonts w:eastAsia="Calibri"/>
          <w:sz w:val="20"/>
          <w:szCs w:val="20"/>
          <w:lang w:eastAsia="zh-CN"/>
        </w:rPr>
        <w:t>;</w:t>
      </w:r>
      <w:r w:rsidRPr="00346D86">
        <w:rPr>
          <w:rFonts w:eastAsia="Calibri"/>
          <w:b/>
          <w:sz w:val="20"/>
          <w:szCs w:val="20"/>
          <w:lang w:eastAsia="zh-CN"/>
        </w:rPr>
        <w:t xml:space="preserve"> </w:t>
      </w:r>
      <w:r w:rsidR="001D174A">
        <w:rPr>
          <w:rFonts w:eastAsia="Calibri"/>
          <w:b/>
          <w:sz w:val="20"/>
          <w:szCs w:val="20"/>
          <w:lang w:eastAsia="zh-CN"/>
        </w:rPr>
        <w:t>FERREIRA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1D174A" w:rsidRPr="002846C4">
        <w:rPr>
          <w:rFonts w:eastAsia="Calibri"/>
          <w:b/>
          <w:sz w:val="20"/>
          <w:szCs w:val="20"/>
          <w:lang w:eastAsia="zh-CN"/>
        </w:rPr>
        <w:t>Mariane Gabriela César Ribeiro</w:t>
      </w:r>
      <w:r w:rsidRPr="002846C4">
        <w:rPr>
          <w:rFonts w:eastAsia="Calibri"/>
          <w:b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1D174A" w:rsidRPr="003B6356">
          <w:rPr>
            <w:rStyle w:val="Hyperlink"/>
            <w:rFonts w:eastAsia="Calibri"/>
            <w:sz w:val="20"/>
            <w:szCs w:val="20"/>
            <w:lang w:eastAsia="zh-CN"/>
          </w:rPr>
          <w:t>mariane.ferreira@uems.br</w:t>
        </w:r>
      </w:hyperlink>
      <w:hyperlink r:id="rId10" w:history="1"/>
      <w:r>
        <w:rPr>
          <w:rFonts w:eastAsia="Calibri"/>
          <w:sz w:val="20"/>
          <w:szCs w:val="20"/>
          <w:lang w:eastAsia="zh-CN"/>
        </w:rPr>
        <w:t xml:space="preserve">); </w:t>
      </w:r>
      <w:r w:rsidR="001D174A">
        <w:rPr>
          <w:rFonts w:eastAsia="Calibri"/>
          <w:b/>
          <w:sz w:val="20"/>
          <w:szCs w:val="20"/>
          <w:lang w:eastAsia="zh-CN"/>
        </w:rPr>
        <w:t>CARVALHO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1D174A" w:rsidRPr="002846C4">
        <w:rPr>
          <w:rFonts w:eastAsia="Calibri"/>
          <w:b/>
          <w:bCs/>
          <w:sz w:val="20"/>
          <w:szCs w:val="20"/>
          <w:lang w:eastAsia="zh-CN"/>
        </w:rPr>
        <w:t>Marcelo da Silva de</w:t>
      </w:r>
      <w:r w:rsidRPr="002846C4">
        <w:rPr>
          <w:rFonts w:eastAsia="Calibri"/>
          <w:b/>
          <w:bCs/>
          <w:sz w:val="20"/>
          <w:szCs w:val="20"/>
          <w:vertAlign w:val="superscript"/>
          <w:lang w:eastAsia="zh-CN"/>
        </w:rPr>
        <w:t>4</w:t>
      </w:r>
      <w:r w:rsidRPr="002846C4">
        <w:rPr>
          <w:rFonts w:eastAsia="Calibri"/>
          <w:b/>
          <w:bCs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1D174A" w:rsidRPr="003B6356">
          <w:rPr>
            <w:rStyle w:val="Hyperlink"/>
            <w:rFonts w:eastAsia="Calibri"/>
            <w:sz w:val="20"/>
            <w:szCs w:val="20"/>
            <w:lang w:eastAsia="zh-CN"/>
          </w:rPr>
          <w:t>marcelcarvalho308@gmail.com</w:t>
        </w:r>
      </w:hyperlink>
      <w:hyperlink r:id="rId12" w:history="1"/>
      <w:r>
        <w:rPr>
          <w:rFonts w:eastAsia="Calibri"/>
          <w:sz w:val="20"/>
          <w:szCs w:val="20"/>
          <w:lang w:eastAsia="zh-CN"/>
        </w:rPr>
        <w:t xml:space="preserve">); </w:t>
      </w:r>
      <w:r w:rsidR="00CD4F7E">
        <w:rPr>
          <w:rFonts w:eastAsia="Calibri"/>
          <w:b/>
          <w:sz w:val="20"/>
          <w:szCs w:val="20"/>
          <w:lang w:eastAsia="zh-CN"/>
        </w:rPr>
        <w:t>LIMA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CD4F7E" w:rsidRPr="002846C4">
        <w:rPr>
          <w:rFonts w:eastAsia="Calibri"/>
          <w:b/>
          <w:bCs/>
          <w:sz w:val="20"/>
          <w:szCs w:val="20"/>
          <w:lang w:eastAsia="zh-CN"/>
        </w:rPr>
        <w:t>Thais Ferreira</w:t>
      </w:r>
      <w:r w:rsidRPr="002846C4">
        <w:rPr>
          <w:rFonts w:eastAsia="Calibri"/>
          <w:b/>
          <w:bCs/>
          <w:sz w:val="20"/>
          <w:szCs w:val="20"/>
          <w:vertAlign w:val="superscript"/>
          <w:lang w:eastAsia="zh-CN"/>
        </w:rPr>
        <w:t>5</w:t>
      </w:r>
      <w:r w:rsidRPr="006D4FA8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Pr="002846C4">
        <w:rPr>
          <w:rFonts w:eastAsia="Calibri"/>
          <w:b/>
          <w:bCs/>
          <w:sz w:val="20"/>
          <w:szCs w:val="20"/>
          <w:lang w:eastAsia="zh-CN"/>
        </w:rPr>
        <w:t>(</w:t>
      </w:r>
      <w:hyperlink r:id="rId13" w:history="1">
        <w:r w:rsidR="00176A5C" w:rsidRPr="003B6356">
          <w:rPr>
            <w:rStyle w:val="Hyperlink"/>
            <w:rFonts w:eastAsia="Calibri"/>
            <w:sz w:val="20"/>
            <w:szCs w:val="20"/>
            <w:lang w:eastAsia="zh-CN"/>
          </w:rPr>
          <w:t>thaislimas004046@icloud.com</w:t>
        </w:r>
      </w:hyperlink>
      <w:hyperlink r:id="rId14" w:history="1"/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6D4FA8" w:rsidRPr="002846C4">
        <w:rPr>
          <w:rFonts w:eastAsia="Calibri"/>
          <w:b/>
          <w:sz w:val="20"/>
          <w:szCs w:val="20"/>
          <w:lang w:eastAsia="zh-CN"/>
        </w:rPr>
        <w:t>OLIVEIRA, Arianny Lima Ferreira</w:t>
      </w:r>
      <w:r w:rsidR="006D4FA8" w:rsidRPr="002846C4">
        <w:rPr>
          <w:rFonts w:eastAsia="Calibri"/>
          <w:b/>
          <w:sz w:val="20"/>
          <w:szCs w:val="20"/>
          <w:vertAlign w:val="superscript"/>
          <w:lang w:eastAsia="zh-CN"/>
        </w:rPr>
        <w:t>6</w:t>
      </w:r>
      <w:r w:rsidR="006D4FA8" w:rsidRPr="006D4FA8">
        <w:rPr>
          <w:rFonts w:eastAsia="Calibri"/>
          <w:sz w:val="20"/>
          <w:szCs w:val="20"/>
          <w:lang w:eastAsia="zh-CN"/>
        </w:rPr>
        <w:t xml:space="preserve"> (</w:t>
      </w:r>
      <w:hyperlink r:id="rId15" w:history="1">
        <w:r w:rsidR="006D4FA8" w:rsidRPr="0021580D">
          <w:rPr>
            <w:rStyle w:val="Hyperlink"/>
            <w:rFonts w:eastAsia="Calibri"/>
            <w:sz w:val="20"/>
            <w:szCs w:val="20"/>
            <w:lang w:eastAsia="zh-CN"/>
          </w:rPr>
          <w:t>ferreiraarianny1227@gmail.com</w:t>
        </w:r>
      </w:hyperlink>
      <w:r w:rsidR="006D4FA8">
        <w:rPr>
          <w:rFonts w:eastAsia="Calibri"/>
          <w:sz w:val="20"/>
          <w:szCs w:val="20"/>
          <w:lang w:eastAsia="zh-CN"/>
        </w:rPr>
        <w:t xml:space="preserve"> </w:t>
      </w:r>
      <w:r w:rsidR="006D4FA8" w:rsidRPr="006D4FA8">
        <w:rPr>
          <w:rFonts w:eastAsia="Calibri"/>
          <w:sz w:val="20"/>
          <w:szCs w:val="20"/>
          <w:lang w:eastAsia="zh-CN"/>
        </w:rPr>
        <w:t>).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053AE3AE" w14:textId="3D27ECE1" w:rsidR="00175B8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46D86">
        <w:rPr>
          <w:rFonts w:eastAsia="Calibri"/>
          <w:sz w:val="20"/>
          <w:szCs w:val="20"/>
          <w:lang w:eastAsia="zh-CN"/>
        </w:rPr>
        <w:t>Discente do curso de Zootecnia UEMS – Aquidauana</w:t>
      </w:r>
      <w:r w:rsidR="00CD4F7E">
        <w:rPr>
          <w:rFonts w:eastAsia="Calibri"/>
          <w:sz w:val="20"/>
          <w:szCs w:val="20"/>
          <w:lang w:eastAsia="zh-CN"/>
        </w:rPr>
        <w:t>;</w:t>
      </w:r>
      <w:r w:rsidR="00346D86">
        <w:rPr>
          <w:rFonts w:eastAsia="Calibri"/>
          <w:sz w:val="20"/>
          <w:szCs w:val="20"/>
          <w:lang w:eastAsia="zh-CN"/>
        </w:rPr>
        <w:t xml:space="preserve"> </w:t>
      </w:r>
    </w:p>
    <w:p w14:paraId="3F3D318C" w14:textId="0C4FD8D8" w:rsidR="00175B8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46D86">
        <w:rPr>
          <w:rFonts w:eastAsia="Calibri"/>
          <w:sz w:val="20"/>
          <w:szCs w:val="20"/>
          <w:lang w:eastAsia="zh-CN"/>
        </w:rPr>
        <w:t>Docente do curso de Zootecnia UEMS – Aquidauana</w:t>
      </w:r>
      <w:r w:rsidR="00CD4F7E">
        <w:rPr>
          <w:rFonts w:eastAsia="Calibri"/>
          <w:sz w:val="20"/>
          <w:szCs w:val="20"/>
          <w:lang w:eastAsia="zh-CN"/>
        </w:rPr>
        <w:t>;</w:t>
      </w:r>
    </w:p>
    <w:p w14:paraId="29A2AF90" w14:textId="5FAB20D0" w:rsidR="00175B8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CD4F7E">
        <w:rPr>
          <w:rFonts w:eastAsia="Calibri"/>
          <w:sz w:val="20"/>
          <w:szCs w:val="20"/>
          <w:lang w:eastAsia="zh-CN"/>
        </w:rPr>
        <w:t xml:space="preserve"> </w:t>
      </w:r>
      <w:r w:rsidR="001D174A">
        <w:rPr>
          <w:rFonts w:eastAsia="Calibri"/>
          <w:sz w:val="20"/>
          <w:szCs w:val="20"/>
          <w:lang w:eastAsia="zh-CN"/>
        </w:rPr>
        <w:t>Docente do curso de Zootecnia UEMS – Aquidauana</w:t>
      </w:r>
      <w:r w:rsidR="00CD4F7E">
        <w:rPr>
          <w:rFonts w:eastAsia="Calibri"/>
          <w:sz w:val="20"/>
          <w:szCs w:val="20"/>
          <w:lang w:eastAsia="zh-CN"/>
        </w:rPr>
        <w:t>;</w:t>
      </w:r>
    </w:p>
    <w:p w14:paraId="6135E9C6" w14:textId="4316A2E4" w:rsidR="00175B8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D4F7E">
        <w:rPr>
          <w:rFonts w:eastAsia="Calibri"/>
          <w:sz w:val="20"/>
          <w:szCs w:val="20"/>
          <w:lang w:eastAsia="zh-CN"/>
        </w:rPr>
        <w:t xml:space="preserve">Discente do curso de Zootecnia UEMS – Aquidauana; </w:t>
      </w:r>
    </w:p>
    <w:p w14:paraId="6C562F30" w14:textId="5673E662" w:rsidR="00175B8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D4F7E">
        <w:rPr>
          <w:rFonts w:eastAsia="Calibri"/>
          <w:sz w:val="20"/>
          <w:szCs w:val="20"/>
          <w:lang w:eastAsia="zh-CN"/>
        </w:rPr>
        <w:t xml:space="preserve">Discente do curso de Zootecnia UEMS – Aquidauana; </w:t>
      </w:r>
    </w:p>
    <w:p w14:paraId="45DEC800" w14:textId="77777777" w:rsidR="00CD4F7E" w:rsidRDefault="00000000" w:rsidP="00CD4F7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D4F7E">
        <w:rPr>
          <w:rFonts w:eastAsia="Calibri"/>
          <w:sz w:val="20"/>
          <w:szCs w:val="20"/>
          <w:lang w:eastAsia="zh-CN"/>
        </w:rPr>
        <w:t xml:space="preserve">Discente do curso de Zootecnia UEMS – Aquidauana; </w:t>
      </w:r>
    </w:p>
    <w:bookmarkEnd w:id="0"/>
    <w:p w14:paraId="415D319C" w14:textId="375A2A79" w:rsidR="00175B8D" w:rsidRDefault="00175B8D">
      <w:pPr>
        <w:pStyle w:val="Corpodetexto"/>
        <w:spacing w:after="283"/>
        <w:jc w:val="both"/>
        <w:rPr>
          <w:sz w:val="20"/>
          <w:szCs w:val="20"/>
        </w:rPr>
      </w:pPr>
    </w:p>
    <w:p w14:paraId="2F44FA2D" w14:textId="2C2BB30D" w:rsidR="00175B8D" w:rsidRDefault="006D4FA8">
      <w:pPr>
        <w:spacing w:after="283"/>
        <w:jc w:val="both"/>
        <w:rPr>
          <w:sz w:val="20"/>
          <w:szCs w:val="20"/>
          <w:lang w:eastAsia="pt-BR"/>
        </w:rPr>
      </w:pPr>
      <w:r w:rsidRPr="00816317">
        <w:rPr>
          <w:sz w:val="20"/>
          <w:szCs w:val="20"/>
          <w:lang w:eastAsia="pt-BR"/>
        </w:rPr>
        <w:t xml:space="preserve">Na bovinocultura de corte, um dos principais indicadores da eficiência reprodutiva é a idade </w:t>
      </w:r>
      <w:r>
        <w:rPr>
          <w:sz w:val="20"/>
          <w:szCs w:val="20"/>
          <w:lang w:eastAsia="pt-BR"/>
        </w:rPr>
        <w:t>à</w:t>
      </w:r>
      <w:r w:rsidRPr="00816317">
        <w:rPr>
          <w:sz w:val="20"/>
          <w:szCs w:val="20"/>
          <w:lang w:eastAsia="pt-BR"/>
        </w:rPr>
        <w:t xml:space="preserve"> primeira concepção</w:t>
      </w:r>
      <w:r>
        <w:rPr>
          <w:sz w:val="20"/>
          <w:szCs w:val="20"/>
          <w:lang w:eastAsia="pt-BR"/>
        </w:rPr>
        <w:t>, que desempenha um papel crucial na determinação do sucesso produtivo do rebanho</w:t>
      </w:r>
      <w:r w:rsidRPr="00816317">
        <w:rPr>
          <w:sz w:val="20"/>
          <w:szCs w:val="20"/>
          <w:lang w:eastAsia="pt-BR"/>
        </w:rPr>
        <w:t>. Est</w:t>
      </w:r>
      <w:r>
        <w:rPr>
          <w:sz w:val="20"/>
          <w:szCs w:val="20"/>
          <w:lang w:eastAsia="pt-BR"/>
        </w:rPr>
        <w:t>e parametro</w:t>
      </w:r>
      <w:r w:rsidRPr="00816317">
        <w:rPr>
          <w:sz w:val="20"/>
          <w:szCs w:val="20"/>
          <w:lang w:eastAsia="pt-BR"/>
        </w:rPr>
        <w:t xml:space="preserve"> é dependente da maturação do trato reprodutivo da femea. Diante disso, este estudo teve como objetivo caracterizar parâmetros reprodutivos de novilhas Nelore</w:t>
      </w:r>
      <w:r>
        <w:rPr>
          <w:sz w:val="20"/>
          <w:szCs w:val="20"/>
          <w:lang w:eastAsia="pt-BR"/>
        </w:rPr>
        <w:t xml:space="preserve"> que pudessem identificar novilhas precoces com maior fertilidade. As novilhas foram</w:t>
      </w:r>
      <w:r w:rsidRPr="00816317">
        <w:rPr>
          <w:sz w:val="20"/>
          <w:szCs w:val="20"/>
          <w:lang w:eastAsia="pt-BR"/>
        </w:rPr>
        <w:t xml:space="preserve"> divididas </w:t>
      </w:r>
      <w:r>
        <w:rPr>
          <w:sz w:val="20"/>
          <w:szCs w:val="20"/>
          <w:lang w:eastAsia="pt-BR"/>
        </w:rPr>
        <w:t>em dois grupos</w:t>
      </w:r>
      <w:r w:rsidRPr="00816317">
        <w:rPr>
          <w:sz w:val="20"/>
          <w:szCs w:val="20"/>
          <w:lang w:eastAsia="pt-BR"/>
        </w:rPr>
        <w:t>: Tradicionais (nascidas em 2021)</w:t>
      </w:r>
      <w:r>
        <w:rPr>
          <w:sz w:val="20"/>
          <w:szCs w:val="20"/>
          <w:lang w:eastAsia="pt-BR"/>
        </w:rPr>
        <w:t xml:space="preserve"> com peso medio de 429,29 kg e escore de condição corporal (ECC) medio de 3,5</w:t>
      </w:r>
      <w:r w:rsidRPr="00816317">
        <w:rPr>
          <w:sz w:val="20"/>
          <w:szCs w:val="20"/>
          <w:lang w:eastAsia="pt-BR"/>
        </w:rPr>
        <w:t xml:space="preserve"> e Precoces (nascidas em 2022)</w:t>
      </w:r>
      <w:r>
        <w:rPr>
          <w:sz w:val="20"/>
          <w:szCs w:val="20"/>
          <w:lang w:eastAsia="pt-BR"/>
        </w:rPr>
        <w:t xml:space="preserve"> com peso medio de 346,86 kg e apresentando um ECC medio de 3</w:t>
      </w:r>
      <w:r w:rsidRPr="00816317">
        <w:rPr>
          <w:sz w:val="20"/>
          <w:szCs w:val="20"/>
          <w:lang w:eastAsia="pt-BR"/>
        </w:rPr>
        <w:t xml:space="preserve">. Durante o último procedimento de Inseminação Artificial em Tempo Fixo (IATF) da Estação de Monta da UEMS/UUA, exames reprodutivos foram realizados </w:t>
      </w:r>
      <w:r>
        <w:rPr>
          <w:sz w:val="20"/>
          <w:szCs w:val="20"/>
          <w:lang w:eastAsia="pt-BR"/>
        </w:rPr>
        <w:t xml:space="preserve"> para avaliar</w:t>
      </w:r>
      <w:r w:rsidRPr="00816317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 xml:space="preserve"> </w:t>
      </w:r>
      <w:r w:rsidRPr="00816317">
        <w:rPr>
          <w:sz w:val="20"/>
          <w:szCs w:val="20"/>
          <w:lang w:eastAsia="pt-BR"/>
        </w:rPr>
        <w:t>o desenvolvimento folicular, presença</w:t>
      </w:r>
      <w:r>
        <w:rPr>
          <w:sz w:val="20"/>
          <w:szCs w:val="20"/>
          <w:lang w:eastAsia="pt-BR"/>
        </w:rPr>
        <w:t xml:space="preserve"> </w:t>
      </w:r>
      <w:r w:rsidRPr="00816317">
        <w:rPr>
          <w:sz w:val="20"/>
          <w:szCs w:val="20"/>
          <w:lang w:eastAsia="pt-BR"/>
        </w:rPr>
        <w:t>(PCL)  e diâmetro</w:t>
      </w:r>
      <w:r>
        <w:rPr>
          <w:sz w:val="20"/>
          <w:szCs w:val="20"/>
          <w:lang w:eastAsia="pt-BR"/>
        </w:rPr>
        <w:t xml:space="preserve"> </w:t>
      </w:r>
      <w:r w:rsidRPr="00816317">
        <w:rPr>
          <w:sz w:val="20"/>
          <w:szCs w:val="20"/>
          <w:lang w:eastAsia="pt-BR"/>
        </w:rPr>
        <w:t>(DCL) do corpo lúteo, presença</w:t>
      </w:r>
      <w:r>
        <w:rPr>
          <w:sz w:val="20"/>
          <w:szCs w:val="20"/>
          <w:lang w:eastAsia="pt-BR"/>
        </w:rPr>
        <w:t xml:space="preserve"> </w:t>
      </w:r>
      <w:r w:rsidRPr="00816317">
        <w:rPr>
          <w:sz w:val="20"/>
          <w:szCs w:val="20"/>
          <w:lang w:eastAsia="pt-BR"/>
        </w:rPr>
        <w:t>(PFD)</w:t>
      </w:r>
      <w:r>
        <w:rPr>
          <w:sz w:val="20"/>
          <w:szCs w:val="20"/>
          <w:lang w:eastAsia="pt-BR"/>
        </w:rPr>
        <w:t xml:space="preserve"> e</w:t>
      </w:r>
      <w:r w:rsidRPr="00816317">
        <w:rPr>
          <w:sz w:val="20"/>
          <w:szCs w:val="20"/>
          <w:lang w:eastAsia="pt-BR"/>
        </w:rPr>
        <w:t xml:space="preserve"> diâmetro (DFD)</w:t>
      </w:r>
      <w:r>
        <w:rPr>
          <w:sz w:val="20"/>
          <w:szCs w:val="20"/>
          <w:lang w:eastAsia="pt-BR"/>
        </w:rPr>
        <w:t xml:space="preserve"> </w:t>
      </w:r>
      <w:r w:rsidRPr="00816317">
        <w:rPr>
          <w:sz w:val="20"/>
          <w:szCs w:val="20"/>
          <w:lang w:eastAsia="pt-BR"/>
        </w:rPr>
        <w:t xml:space="preserve">de folículo </w:t>
      </w:r>
      <w:r>
        <w:rPr>
          <w:sz w:val="20"/>
          <w:szCs w:val="20"/>
          <w:lang w:eastAsia="pt-BR"/>
        </w:rPr>
        <w:t>d</w:t>
      </w:r>
      <w:r w:rsidRPr="00816317">
        <w:rPr>
          <w:sz w:val="20"/>
          <w:szCs w:val="20"/>
          <w:lang w:eastAsia="pt-BR"/>
        </w:rPr>
        <w:t>ominante</w:t>
      </w:r>
      <w:r>
        <w:rPr>
          <w:sz w:val="20"/>
          <w:szCs w:val="20"/>
          <w:lang w:eastAsia="pt-BR"/>
        </w:rPr>
        <w:t xml:space="preserve"> e </w:t>
      </w:r>
      <w:r w:rsidRPr="00816317">
        <w:rPr>
          <w:sz w:val="20"/>
          <w:szCs w:val="20"/>
          <w:lang w:eastAsia="pt-BR"/>
        </w:rPr>
        <w:t>taxa de concepção. A</w:t>
      </w:r>
      <w:r>
        <w:rPr>
          <w:sz w:val="20"/>
          <w:szCs w:val="20"/>
          <w:lang w:eastAsia="pt-BR"/>
        </w:rPr>
        <w:t>s</w:t>
      </w:r>
      <w:r w:rsidRPr="00816317">
        <w:rPr>
          <w:sz w:val="20"/>
          <w:szCs w:val="20"/>
          <w:lang w:eastAsia="pt-BR"/>
        </w:rPr>
        <w:t xml:space="preserve"> avaliações foram realizadas em um período de 30 dias, de janeiro a fevereiro de 2024. Foi utilizado um protocolo hormonal de três manejos, sendo: D0 (Implante intravaginal de progesterona e benzoato de estradiol), D</w:t>
      </w:r>
      <w:r>
        <w:rPr>
          <w:sz w:val="20"/>
          <w:szCs w:val="20"/>
          <w:lang w:eastAsia="pt-BR"/>
        </w:rPr>
        <w:t>7</w:t>
      </w:r>
      <w:r w:rsidRPr="00816317">
        <w:rPr>
          <w:sz w:val="20"/>
          <w:szCs w:val="20"/>
          <w:lang w:eastAsia="pt-BR"/>
        </w:rPr>
        <w:t xml:space="preserve"> (prostaglandina F2α, gonadotrofina coriônica equina e cipionato de estradiol) e inseminação no D9. Foram avaliad</w:t>
      </w:r>
      <w:r>
        <w:rPr>
          <w:sz w:val="20"/>
          <w:szCs w:val="20"/>
          <w:lang w:eastAsia="pt-BR"/>
        </w:rPr>
        <w:t>os</w:t>
      </w:r>
      <w:r w:rsidRPr="00816317">
        <w:rPr>
          <w:sz w:val="20"/>
          <w:szCs w:val="20"/>
          <w:lang w:eastAsia="pt-BR"/>
        </w:rPr>
        <w:t xml:space="preserve"> 15 animais, sendo 8 novilhas precoces</w:t>
      </w:r>
      <w:r>
        <w:rPr>
          <w:sz w:val="20"/>
          <w:szCs w:val="20"/>
          <w:lang w:eastAsia="pt-BR"/>
        </w:rPr>
        <w:t xml:space="preserve"> com idade media de 16 ± 0,70 meses </w:t>
      </w:r>
      <w:r w:rsidRPr="00816317">
        <w:rPr>
          <w:sz w:val="20"/>
          <w:szCs w:val="20"/>
          <w:lang w:eastAsia="pt-BR"/>
        </w:rPr>
        <w:t>e 7 novilhas tradicionais</w:t>
      </w:r>
      <w:r>
        <w:rPr>
          <w:sz w:val="20"/>
          <w:szCs w:val="20"/>
          <w:lang w:eastAsia="pt-BR"/>
        </w:rPr>
        <w:t xml:space="preserve"> media de 26 ± 0,78 meses de idade </w:t>
      </w:r>
      <w:r w:rsidRPr="00816317">
        <w:rPr>
          <w:sz w:val="20"/>
          <w:szCs w:val="20"/>
          <w:lang w:eastAsia="pt-BR"/>
        </w:rPr>
        <w:t xml:space="preserve">. Os </w:t>
      </w:r>
      <w:r>
        <w:rPr>
          <w:sz w:val="20"/>
          <w:szCs w:val="20"/>
          <w:lang w:eastAsia="pt-BR"/>
        </w:rPr>
        <w:t xml:space="preserve">dados PFD, PCL e taxa de prenhez </w:t>
      </w:r>
      <w:r w:rsidRPr="00816317">
        <w:rPr>
          <w:sz w:val="20"/>
          <w:szCs w:val="20"/>
          <w:lang w:eastAsia="pt-BR"/>
        </w:rPr>
        <w:t>foram submetid</w:t>
      </w:r>
      <w:r>
        <w:rPr>
          <w:sz w:val="20"/>
          <w:szCs w:val="20"/>
          <w:lang w:eastAsia="pt-BR"/>
        </w:rPr>
        <w:t>o</w:t>
      </w:r>
      <w:r w:rsidRPr="00816317">
        <w:rPr>
          <w:sz w:val="20"/>
          <w:szCs w:val="20"/>
          <w:lang w:eastAsia="pt-BR"/>
        </w:rPr>
        <w:t xml:space="preserve">s </w:t>
      </w:r>
      <w:r>
        <w:rPr>
          <w:sz w:val="20"/>
          <w:szCs w:val="20"/>
          <w:lang w:eastAsia="pt-BR"/>
        </w:rPr>
        <w:t>ao teste</w:t>
      </w:r>
      <w:r w:rsidRPr="00816317">
        <w:rPr>
          <w:sz w:val="20"/>
          <w:szCs w:val="20"/>
          <w:lang w:eastAsia="pt-BR"/>
        </w:rPr>
        <w:t xml:space="preserve"> qui-quadrado </w:t>
      </w:r>
      <w:r>
        <w:rPr>
          <w:sz w:val="20"/>
          <w:szCs w:val="20"/>
          <w:lang w:eastAsia="pt-BR"/>
        </w:rPr>
        <w:t xml:space="preserve"> e DFD e DCL ao PROC-GLIMMIX, ambos pelo </w:t>
      </w:r>
      <w:r w:rsidRPr="00816317">
        <w:rPr>
          <w:sz w:val="20"/>
          <w:szCs w:val="20"/>
          <w:lang w:eastAsia="pt-BR"/>
        </w:rPr>
        <w:t>programa SAS</w:t>
      </w:r>
      <w:r>
        <w:rPr>
          <w:sz w:val="20"/>
          <w:szCs w:val="20"/>
          <w:lang w:eastAsia="pt-BR"/>
        </w:rPr>
        <w:t xml:space="preserve"> ONDEMAND FOR ACADEMICS</w:t>
      </w:r>
      <w:r w:rsidRPr="00816317">
        <w:rPr>
          <w:sz w:val="20"/>
          <w:szCs w:val="20"/>
          <w:lang w:eastAsia="pt-BR"/>
        </w:rPr>
        <w:t>®</w:t>
      </w:r>
      <w:r>
        <w:rPr>
          <w:sz w:val="20"/>
          <w:szCs w:val="20"/>
          <w:lang w:eastAsia="pt-BR"/>
        </w:rPr>
        <w:t xml:space="preserve">. O </w:t>
      </w:r>
      <w:r w:rsidRPr="00816317">
        <w:rPr>
          <w:sz w:val="20"/>
          <w:szCs w:val="20"/>
          <w:lang w:eastAsia="pt-BR"/>
        </w:rPr>
        <w:t xml:space="preserve">nivel de significancia </w:t>
      </w:r>
      <w:r>
        <w:rPr>
          <w:sz w:val="20"/>
          <w:szCs w:val="20"/>
          <w:lang w:eastAsia="pt-BR"/>
        </w:rPr>
        <w:t xml:space="preserve"> adotado foi</w:t>
      </w:r>
      <w:r w:rsidRPr="00816317">
        <w:rPr>
          <w:sz w:val="20"/>
          <w:szCs w:val="20"/>
          <w:lang w:eastAsia="pt-BR"/>
        </w:rPr>
        <w:t xml:space="preserve"> 5%. N</w:t>
      </w:r>
      <w:r>
        <w:rPr>
          <w:sz w:val="20"/>
          <w:szCs w:val="20"/>
          <w:lang w:eastAsia="pt-BR"/>
        </w:rPr>
        <w:t>ã</w:t>
      </w:r>
      <w:r w:rsidRPr="00816317">
        <w:rPr>
          <w:sz w:val="20"/>
          <w:szCs w:val="20"/>
          <w:lang w:eastAsia="pt-BR"/>
        </w:rPr>
        <w:t>o foi observad</w:t>
      </w:r>
      <w:r>
        <w:rPr>
          <w:sz w:val="20"/>
          <w:szCs w:val="20"/>
          <w:lang w:eastAsia="pt-BR"/>
        </w:rPr>
        <w:t>a</w:t>
      </w:r>
      <w:r w:rsidRPr="00816317">
        <w:rPr>
          <w:sz w:val="20"/>
          <w:szCs w:val="20"/>
          <w:lang w:eastAsia="pt-BR"/>
        </w:rPr>
        <w:t xml:space="preserve"> diferença </w:t>
      </w:r>
      <w:r>
        <w:rPr>
          <w:sz w:val="20"/>
          <w:szCs w:val="20"/>
          <w:lang w:eastAsia="pt-BR"/>
        </w:rPr>
        <w:t>da taxa de</w:t>
      </w:r>
      <w:r w:rsidRPr="00816317">
        <w:rPr>
          <w:sz w:val="20"/>
          <w:szCs w:val="20"/>
          <w:lang w:eastAsia="pt-BR"/>
        </w:rPr>
        <w:t xml:space="preserve"> prenhez</w:t>
      </w:r>
      <w:r>
        <w:rPr>
          <w:sz w:val="20"/>
          <w:szCs w:val="20"/>
          <w:lang w:eastAsia="pt-BR"/>
        </w:rPr>
        <w:t xml:space="preserve"> e</w:t>
      </w:r>
      <w:r w:rsidRPr="00816317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de P</w:t>
      </w:r>
      <w:r w:rsidRPr="00816317">
        <w:rPr>
          <w:sz w:val="20"/>
          <w:szCs w:val="20"/>
          <w:lang w:eastAsia="pt-BR"/>
        </w:rPr>
        <w:t>FD (P&gt; 0,05)</w:t>
      </w:r>
      <w:r>
        <w:rPr>
          <w:sz w:val="20"/>
          <w:szCs w:val="20"/>
          <w:lang w:eastAsia="pt-BR"/>
        </w:rPr>
        <w:t xml:space="preserve"> entre os grupos</w:t>
      </w:r>
      <w:r w:rsidRPr="00816317">
        <w:rPr>
          <w:sz w:val="20"/>
          <w:szCs w:val="20"/>
          <w:lang w:eastAsia="pt-BR"/>
        </w:rPr>
        <w:t xml:space="preserve">. </w:t>
      </w:r>
      <w:r>
        <w:rPr>
          <w:sz w:val="20"/>
          <w:szCs w:val="20"/>
          <w:lang w:eastAsia="pt-BR"/>
        </w:rPr>
        <w:t>Apesar de não ter sido observada variação de DFD no dia da IA, foi identificado maior índice de fêmeas com CL (PCL) no grupo de novilhas tradicionais</w:t>
      </w:r>
      <w:r w:rsidRPr="00816317">
        <w:rPr>
          <w:sz w:val="20"/>
          <w:szCs w:val="20"/>
          <w:lang w:eastAsia="pt-BR"/>
        </w:rPr>
        <w:t xml:space="preserve"> (P=0,0305, comparado a categoria das precocinhas (25</w:t>
      </w:r>
      <w:r>
        <w:rPr>
          <w:sz w:val="20"/>
          <w:szCs w:val="20"/>
          <w:lang w:eastAsia="pt-BR"/>
        </w:rPr>
        <w:t xml:space="preserve"> x</w:t>
      </w:r>
      <w:r w:rsidRPr="00816317">
        <w:rPr>
          <w:sz w:val="20"/>
          <w:szCs w:val="20"/>
          <w:lang w:eastAsia="pt-BR"/>
        </w:rPr>
        <w:t xml:space="preserve">(85.71%) </w:t>
      </w:r>
      <w:r>
        <w:rPr>
          <w:sz w:val="20"/>
          <w:szCs w:val="20"/>
          <w:lang w:eastAsia="pt-BR"/>
        </w:rPr>
        <w:t>O DCL avaliado 7 dias após a IA  das novilhas tradicionais foi  maior (14, 5 cm), comparado às precoces (4,6 cm). Conclui-se que apesar de as novilhas precoces terem alcançado peso ótimo para inseminação, fisiológicamente foram ineficientes em formar o CL de qualidade  para manter a gestação.</w:t>
      </w:r>
    </w:p>
    <w:p w14:paraId="202D8AAE" w14:textId="77777777" w:rsidR="00816317" w:rsidRDefault="00816317">
      <w:pPr>
        <w:spacing w:after="283"/>
        <w:jc w:val="both"/>
        <w:rPr>
          <w:b/>
          <w:bCs/>
          <w:sz w:val="20"/>
          <w:szCs w:val="20"/>
          <w:lang w:eastAsia="pt-BR"/>
        </w:rPr>
      </w:pPr>
    </w:p>
    <w:p w14:paraId="043E5549" w14:textId="42E9D8C3" w:rsidR="00175B8D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285034">
        <w:rPr>
          <w:sz w:val="20"/>
          <w:szCs w:val="20"/>
          <w:lang w:eastAsia="pt-BR"/>
        </w:rPr>
        <w:t xml:space="preserve">Estação de monta, IATF </w:t>
      </w:r>
    </w:p>
    <w:p w14:paraId="665A8930" w14:textId="70B8E935" w:rsidR="00175B8D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64DF8" w:rsidRPr="00A64DF8">
        <w:rPr>
          <w:sz w:val="20"/>
          <w:szCs w:val="20"/>
          <w:lang w:eastAsia="pt-BR"/>
        </w:rPr>
        <w:t>Ao Grupo de Estudo em Tecnologia da Reprodução Animal (GENTRA)</w:t>
      </w:r>
      <w:r w:rsidR="00CD4F7E">
        <w:rPr>
          <w:sz w:val="20"/>
          <w:szCs w:val="20"/>
          <w:lang w:eastAsia="pt-BR"/>
        </w:rPr>
        <w:t xml:space="preserve"> e a Fundação de apoio ao Desenvolvimento do Ensino e Ciencia e Tecnologia do estado de Mato Grosso do Sul (FUNDECT)</w:t>
      </w:r>
    </w:p>
    <w:p w14:paraId="3A4DF511" w14:textId="77777777" w:rsidR="00175B8D" w:rsidRDefault="00175B8D">
      <w:pPr>
        <w:jc w:val="both"/>
        <w:rPr>
          <w:sz w:val="20"/>
          <w:szCs w:val="20"/>
        </w:rPr>
      </w:pPr>
    </w:p>
    <w:p w14:paraId="5BBF65F7" w14:textId="77777777" w:rsidR="00175B8D" w:rsidRDefault="00175B8D">
      <w:pPr>
        <w:jc w:val="both"/>
        <w:rPr>
          <w:sz w:val="20"/>
          <w:szCs w:val="20"/>
        </w:rPr>
      </w:pPr>
    </w:p>
    <w:p w14:paraId="58B797EF" w14:textId="77777777" w:rsidR="00175B8D" w:rsidRDefault="00175B8D">
      <w:pPr>
        <w:jc w:val="both"/>
        <w:rPr>
          <w:sz w:val="20"/>
          <w:szCs w:val="20"/>
        </w:rPr>
      </w:pPr>
    </w:p>
    <w:sectPr w:rsidR="00175B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BDEB9" w14:textId="77777777" w:rsidR="003253B9" w:rsidRDefault="003253B9">
      <w:r>
        <w:separator/>
      </w:r>
    </w:p>
  </w:endnote>
  <w:endnote w:type="continuationSeparator" w:id="0">
    <w:p w14:paraId="2DE4CC40" w14:textId="77777777" w:rsidR="003253B9" w:rsidRDefault="0032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07AFB" w14:textId="77777777" w:rsidR="00175B8D" w:rsidRDefault="00175B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68F38" w14:textId="77777777" w:rsidR="00175B8D" w:rsidRDefault="00175B8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35AD9" w14:textId="77777777" w:rsidR="00175B8D" w:rsidRDefault="00175B8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16690" w14:textId="77777777" w:rsidR="003253B9" w:rsidRDefault="003253B9">
      <w:r>
        <w:separator/>
      </w:r>
    </w:p>
  </w:footnote>
  <w:footnote w:type="continuationSeparator" w:id="0">
    <w:p w14:paraId="4255A117" w14:textId="77777777" w:rsidR="003253B9" w:rsidRDefault="0032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17BA4" w14:textId="77777777" w:rsidR="00175B8D" w:rsidRDefault="00175B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09DC4" w14:textId="77777777" w:rsidR="00175B8D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DDECA0D" wp14:editId="66FA60D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E61E55C" wp14:editId="7CA8B84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FB3B03F" wp14:editId="5B7D635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458BD38" wp14:editId="0B600B8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D5BED" w14:textId="77777777" w:rsidR="00175B8D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EA6E905" wp14:editId="644660B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7AFA6A02" wp14:editId="73C1BAC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A271512" wp14:editId="786036F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1E29A35C" wp14:editId="3E6CBD3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8D"/>
    <w:rsid w:val="00064547"/>
    <w:rsid w:val="00122F42"/>
    <w:rsid w:val="00133257"/>
    <w:rsid w:val="00134772"/>
    <w:rsid w:val="00175B8D"/>
    <w:rsid w:val="00176A5C"/>
    <w:rsid w:val="00182FD8"/>
    <w:rsid w:val="001926F8"/>
    <w:rsid w:val="001B49B8"/>
    <w:rsid w:val="001D174A"/>
    <w:rsid w:val="00263984"/>
    <w:rsid w:val="002846C4"/>
    <w:rsid w:val="00285034"/>
    <w:rsid w:val="002B6ED2"/>
    <w:rsid w:val="003253B9"/>
    <w:rsid w:val="00346D86"/>
    <w:rsid w:val="00354F4A"/>
    <w:rsid w:val="00427342"/>
    <w:rsid w:val="00442383"/>
    <w:rsid w:val="00544822"/>
    <w:rsid w:val="00553702"/>
    <w:rsid w:val="005562B4"/>
    <w:rsid w:val="00565E99"/>
    <w:rsid w:val="005879EF"/>
    <w:rsid w:val="00591B3C"/>
    <w:rsid w:val="00600B56"/>
    <w:rsid w:val="00611200"/>
    <w:rsid w:val="006D4FA8"/>
    <w:rsid w:val="006D653C"/>
    <w:rsid w:val="006E49BC"/>
    <w:rsid w:val="006F336C"/>
    <w:rsid w:val="00763A6E"/>
    <w:rsid w:val="008155A1"/>
    <w:rsid w:val="00816317"/>
    <w:rsid w:val="00834949"/>
    <w:rsid w:val="008A2668"/>
    <w:rsid w:val="0090218A"/>
    <w:rsid w:val="00952D37"/>
    <w:rsid w:val="00A64DF8"/>
    <w:rsid w:val="00AA6AC6"/>
    <w:rsid w:val="00B033FB"/>
    <w:rsid w:val="00B275CC"/>
    <w:rsid w:val="00B318B5"/>
    <w:rsid w:val="00B71CA0"/>
    <w:rsid w:val="00BA7B2C"/>
    <w:rsid w:val="00BD778E"/>
    <w:rsid w:val="00CD4F7E"/>
    <w:rsid w:val="00E11554"/>
    <w:rsid w:val="00E33FF5"/>
    <w:rsid w:val="00E75BAE"/>
    <w:rsid w:val="00E777E7"/>
    <w:rsid w:val="00EB1C72"/>
    <w:rsid w:val="00ED2074"/>
    <w:rsid w:val="00EF3AC2"/>
    <w:rsid w:val="00F037A3"/>
    <w:rsid w:val="00F2389F"/>
    <w:rsid w:val="00F57869"/>
    <w:rsid w:val="00F75572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E4E7"/>
  <w15:docId w15:val="{EA04F978-EB6D-4460-B8C2-0D575E34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347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477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22F42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22F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2F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2F4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2F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2F42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a.sterza@uems.br" TargetMode="External"/><Relationship Id="rId13" Type="http://schemas.openxmlformats.org/officeDocument/2006/relationships/hyperlink" Target="mailto:thaislimas004046@icloud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andrey.makalister@gmail.com" TargetMode="External"/><Relationship Id="rId12" Type="http://schemas.openxmlformats.org/officeDocument/2006/relationships/hyperlink" Target="mailto: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celcarvalho30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erreiraarianny1227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iane.ferreira@uems.br" TargetMode="External"/><Relationship Id="rId14" Type="http://schemas.openxmlformats.org/officeDocument/2006/relationships/hyperlink" Target="mailto: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Emilly Sampaio</cp:lastModifiedBy>
  <cp:revision>5</cp:revision>
  <cp:lastPrinted>2023-01-31T14:18:00Z</cp:lastPrinted>
  <dcterms:created xsi:type="dcterms:W3CDTF">2024-08-09T21:57:00Z</dcterms:created>
  <dcterms:modified xsi:type="dcterms:W3CDTF">2024-08-09T22:00:00Z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