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08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08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MANEJO DA IRRIGAÇÃO E ADUBAÇÃO NITROGENADA NO FEIJOEIRO - CULTIVAR BRS ESTILO</w:t>
      </w:r>
    </w:p>
    <w:p w:rsidR="00000000" w:rsidDel="00000000" w:rsidP="00000000" w:rsidRDefault="00000000" w:rsidRPr="00000000" w14:paraId="00000003">
      <w:pPr>
        <w:ind w:firstLine="708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Instituição: </w:t>
      </w:r>
      <w:r w:rsidDel="00000000" w:rsidR="00000000" w:rsidRPr="00000000">
        <w:rPr>
          <w:sz w:val="20"/>
          <w:szCs w:val="20"/>
          <w:rtl w:val="0"/>
        </w:rPr>
        <w:t xml:space="preserve">Universidade Estadual de Mato Grosso do Sul</w:t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Área temática: </w:t>
      </w:r>
      <w:r w:rsidDel="00000000" w:rsidR="00000000" w:rsidRPr="00000000">
        <w:rPr>
          <w:sz w:val="20"/>
          <w:szCs w:val="20"/>
          <w:rtl w:val="0"/>
        </w:rPr>
        <w:t xml:space="preserve">Ciências Agrárias</w:t>
      </w:r>
    </w:p>
    <w:p w:rsidR="00000000" w:rsidDel="00000000" w:rsidP="00000000" w:rsidRDefault="00000000" w:rsidRPr="00000000" w14:paraId="0000000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KLIP,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Dioph Vitor de Oliveira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dio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phklip@gmail.com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);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LOPES,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Adriano da Silva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lopes@uems.br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FRANCO,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Jhonatan da Silva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jhonatan332@gmail.com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);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KRAESKI,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Marcos Jeeferson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marcos_kraeski@hotmail</w:t>
        </w:r>
      </w:hyperlink>
      <w:r w:rsidDel="00000000" w:rsidR="00000000" w:rsidRPr="00000000">
        <w:rPr>
          <w:sz w:val="20"/>
          <w:szCs w:val="20"/>
          <w:rtl w:val="0"/>
        </w:rPr>
        <w:t xml:space="preserve">.com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LOPES,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Rafael da Silva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rl2624013@gmail.com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SILVA,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Davi Pessoa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davipessoadasilva@gmail.com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Aluno de graduação do Curso em Agronomia – UEMS/Aquidauana-MS;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Professor do Curso em Agronomia e Programa de Pós-Graduação em Agronomia – UEMS/Aquidauana-MS;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Aluno do Curso Mestrado do Programa de Pós–Graduação em agronomia – UEMS/Aquidauana-MS;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Aluno do curso de Doutorado do Programa de Pós – Graduação em Agronomia – UEMS/Aquidauana;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Aluno de graduação do Curso em Agronomia – UEMS/Aquidauana-MS;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Aluno de graduação do Curso em Agronomia – UEMS/Aquidauana-MS.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feijoeiro-comum (</w:t>
      </w:r>
      <w:r w:rsidDel="00000000" w:rsidR="00000000" w:rsidRPr="00000000">
        <w:rPr>
          <w:i w:val="1"/>
          <w:sz w:val="20"/>
          <w:szCs w:val="20"/>
          <w:rtl w:val="0"/>
        </w:rPr>
        <w:t xml:space="preserve">Phaseolus vulgaris</w:t>
      </w:r>
      <w:r w:rsidDel="00000000" w:rsidR="00000000" w:rsidRPr="00000000">
        <w:rPr>
          <w:sz w:val="20"/>
          <w:szCs w:val="20"/>
          <w:rtl w:val="0"/>
        </w:rPr>
        <w:t xml:space="preserve"> L.) é de grande valor agrícola e alimentício. A cultura destaca-se na safra de inverno, sob irrigação, onde tem capacidade de atingir altas produtividades. O objetivo desse trabalho foi avaliar a influência do manejo da irrigação e adubação nitrogenada em cobertura no feijoeiro, cultivar BRS Estilo, irrigado por pivô central. O experimento foi conduzido na Universidade Estadual de Mato Grosso do Sul, em Aquidauana, área experimental de irrigação, sob sistema de pivô central. Foi utilizado a cultivar de feijão BRS Estilo, onde a semeadura ocorreu em maio de 2023. O delineamento experimental foi em blocos casualizados, com parcelas subdivididas e 4 repetições. As parcelas utilizadas foram dois manejos de irrigação (Penman-Monteith e Tensiometria) e as subparcelas às doses de nitrogênio em cobertura (0, 50, 100, 150 e 200 kg de N ha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-1</w:t>
      </w:r>
      <w:r w:rsidDel="00000000" w:rsidR="00000000" w:rsidRPr="00000000">
        <w:rPr>
          <w:sz w:val="20"/>
          <w:szCs w:val="20"/>
          <w:rtl w:val="0"/>
        </w:rPr>
        <w:t xml:space="preserve"> ), cuja a adubação com ureia foi realizada no estádio V4 da cultura. Para o manejo de irrigação por tensiometria adotou-se o potencial mátrico crítico do solo de 40 kPa, com tensiômetros instalados a 0,15 m (decisão) e 0,30 m (controle). Para o Penman-Monteith, utilizou-se valores de kc de 0,4 para o estádio inicial, 1,15 para o período de floração e enchimento de grãos e 0,35 para a fase final. Foram avaliados os seguintes componentes de produção: número de vagens por planta, número de grãos por vagem, número de grãos por planta, massa média de 100 grãos, altura da inserção da primeira vagem, produtividade de grãos e eficiência no uso da água. A colheita foi realizada em agosto, totalizando 88 dias após a emergência. Os resultados qualitativos (manejo de irrigação) foram submetidos ao teste de médias e Tukey a 5% de probabilidade e os quantitativos (doses de nitrogênio) à análises de regressão. Os manejos de irrigação não promovem diferenças significativas nos atributos avaliados, exceto para eficiência do uso da água, na qual a tensiometria proporciona melhor desempenho quando comparado ao Penmam-Monteith. As doses de N não propiciam mundanças importantes nos componentes avaliados. Por fim, o feijoeiro irrigado na safra de inverno, cultivar BRS Estilo, apresenta potencial para altas produtividades, em Aquidauana-MS, com valores em torno de 49 sacas ha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-1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PALAVRAS-CHAVE:</w:t>
      </w:r>
      <w:r w:rsidDel="00000000" w:rsidR="00000000" w:rsidRPr="00000000">
        <w:rPr>
          <w:sz w:val="20"/>
          <w:szCs w:val="20"/>
          <w:rtl w:val="0"/>
        </w:rPr>
        <w:t xml:space="preserve"> feijão, recursos hídricos, pivô central.</w:t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AGRADECIMENTOS:</w:t>
      </w:r>
      <w:r w:rsidDel="00000000" w:rsidR="00000000" w:rsidRPr="00000000">
        <w:rPr>
          <w:sz w:val="20"/>
          <w:szCs w:val="20"/>
          <w:rtl w:val="0"/>
        </w:rPr>
        <w:t xml:space="preserve"> À UEMS, pela concessão da bolsa PIBIC.</w:t>
      </w:r>
    </w:p>
    <w:sectPr>
      <w:headerReference r:id="rId12" w:type="default"/>
      <w:headerReference r:id="rId13" w:type="first"/>
      <w:headerReference r:id="rId14" w:type="even"/>
      <w:footerReference r:id="rId15" w:type="default"/>
      <w:footerReference r:id="rId16" w:type="first"/>
      <w:footerReference r:id="rId17" w:type="even"/>
      <w:pgSz w:h="16838" w:w="11906" w:orient="portrait"/>
      <w:pgMar w:bottom="1133" w:top="1700" w:left="1134" w:right="1134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-539114</wp:posOffset>
          </wp:positionH>
          <wp:positionV relativeFrom="paragraph">
            <wp:posOffset>-8254</wp:posOffset>
          </wp:positionV>
          <wp:extent cx="7185660" cy="899160"/>
          <wp:effectExtent b="0" l="0" r="0" t="0"/>
          <wp:wrapSquare wrapText="bothSides" distB="0" distT="0" distL="0" distR="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85660" cy="8991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5133340</wp:posOffset>
          </wp:positionH>
          <wp:positionV relativeFrom="paragraph">
            <wp:posOffset>9798050</wp:posOffset>
          </wp:positionV>
          <wp:extent cx="994410" cy="481965"/>
          <wp:effectExtent b="0" l="0" r="0" t="0"/>
          <wp:wrapSquare wrapText="bothSides" distB="0" distT="0" distL="0" distR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241" l="7824" r="6114" t="19717"/>
                  <a:stretch>
                    <a:fillRect/>
                  </a:stretch>
                </pic:blipFill>
                <pic:spPr>
                  <a:xfrm>
                    <a:off x="0" y="0"/>
                    <a:ext cx="994410" cy="4819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637</wp:posOffset>
          </wp:positionH>
          <wp:positionV relativeFrom="paragraph">
            <wp:posOffset>9782810</wp:posOffset>
          </wp:positionV>
          <wp:extent cx="1605915" cy="453390"/>
          <wp:effectExtent b="0" l="0" r="0" t="0"/>
          <wp:wrapSquare wrapText="bothSides" distB="0" distT="0" distL="114300" distR="114300"/>
          <wp:docPr id="1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5915" cy="4533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2721610</wp:posOffset>
          </wp:positionH>
          <wp:positionV relativeFrom="paragraph">
            <wp:posOffset>9788525</wp:posOffset>
          </wp:positionV>
          <wp:extent cx="1186815" cy="459740"/>
          <wp:effectExtent b="0" l="0" r="0" t="0"/>
          <wp:wrapSquare wrapText="bothSides" distB="0" distT="0" distL="0" distR="0"/>
          <wp:docPr id="1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6815" cy="4597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-539114</wp:posOffset>
          </wp:positionH>
          <wp:positionV relativeFrom="paragraph">
            <wp:posOffset>-8254</wp:posOffset>
          </wp:positionV>
          <wp:extent cx="7185660" cy="899160"/>
          <wp:effectExtent b="0" l="0" r="0" t="0"/>
          <wp:wrapSquare wrapText="bothSides" distB="0" distT="0" distL="0" distR="0"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85660" cy="8991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5133340</wp:posOffset>
          </wp:positionH>
          <wp:positionV relativeFrom="paragraph">
            <wp:posOffset>9798050</wp:posOffset>
          </wp:positionV>
          <wp:extent cx="994410" cy="481965"/>
          <wp:effectExtent b="0" l="0" r="0" t="0"/>
          <wp:wrapSquare wrapText="bothSides" distB="0" distT="0" distL="0" distR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241" l="7824" r="6114" t="19717"/>
                  <a:stretch>
                    <a:fillRect/>
                  </a:stretch>
                </pic:blipFill>
                <pic:spPr>
                  <a:xfrm>
                    <a:off x="0" y="0"/>
                    <a:ext cx="994410" cy="4819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637</wp:posOffset>
          </wp:positionH>
          <wp:positionV relativeFrom="paragraph">
            <wp:posOffset>9782810</wp:posOffset>
          </wp:positionV>
          <wp:extent cx="1605915" cy="453390"/>
          <wp:effectExtent b="0" l="0" r="0" t="0"/>
          <wp:wrapSquare wrapText="bothSides" distB="0" distT="0" distL="114300" distR="114300"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5915" cy="4533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2721610</wp:posOffset>
          </wp:positionH>
          <wp:positionV relativeFrom="paragraph">
            <wp:posOffset>9788525</wp:posOffset>
          </wp:positionV>
          <wp:extent cx="1186815" cy="459740"/>
          <wp:effectExtent b="0" l="0" r="0" t="0"/>
          <wp:wrapSquare wrapText="bothSides" distB="0" distT="0" distL="0" distR="0"/>
          <wp:docPr id="1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6815" cy="4597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34" w:lineRule="auto"/>
      <w:ind w:left="102" w:firstLine="0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19" w:lineRule="auto"/>
      <w:ind w:left="411" w:right="429" w:firstLine="0"/>
      <w:jc w:val="center"/>
    </w:pPr>
    <w:rPr>
      <w:rFonts w:ascii="Calibri" w:cs="Calibri" w:eastAsia="Calibri" w:hAnsi="Calibri"/>
      <w:b w:val="1"/>
      <w:sz w:val="28"/>
      <w:szCs w:val="28"/>
    </w:rPr>
  </w:style>
  <w:style w:type="paragraph" w:styleId="Normal" w:default="1">
    <w:name w:val="Normal"/>
    <w:uiPriority w:val="1"/>
    <w:qFormat w:val="1"/>
    <w:pPr>
      <w:widowControl w:val="0"/>
      <w:suppressAutoHyphens w:val="1"/>
      <w:bidi w:val="0"/>
      <w:spacing w:after="0" w:before="0"/>
      <w:jc w:val="left"/>
    </w:pPr>
    <w:rPr>
      <w:rFonts w:ascii="Times New Roman" w:cs="Times New Roman" w:eastAsia="Times New Roman" w:hAnsi="Times New Roman"/>
      <w:color w:val="auto"/>
      <w:kern w:val="0"/>
      <w:sz w:val="22"/>
      <w:szCs w:val="22"/>
      <w:lang w:bidi="ar-SA" w:eastAsia="en-US" w:val="pt-PT"/>
    </w:rPr>
  </w:style>
  <w:style w:type="paragraph" w:styleId="Ttulo1">
    <w:name w:val="Heading 1"/>
    <w:basedOn w:val="Normal"/>
    <w:uiPriority w:val="1"/>
    <w:qFormat w:val="1"/>
    <w:pPr>
      <w:spacing w:after="0" w:before="134"/>
      <w:ind w:left="102" w:hanging="0"/>
      <w:outlineLvl w:val="0"/>
    </w:pPr>
    <w:rPr>
      <w:b w:val="1"/>
      <w:b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xtodebaloChar" w:customStyle="1">
    <w:name w:val="Texto de balão Char"/>
    <w:basedOn w:val="DefaultParagraphFont"/>
    <w:link w:val="BalloonText"/>
    <w:uiPriority w:val="99"/>
    <w:semiHidden w:val="1"/>
    <w:qFormat w:val="1"/>
    <w:rsid w:val="00DD5B38"/>
    <w:rPr>
      <w:rFonts w:ascii="Tahoma" w:cs="Tahoma" w:eastAsia="Times New Roman" w:hAnsi="Tahoma"/>
      <w:sz w:val="16"/>
      <w:szCs w:val="16"/>
      <w:lang w:val="pt-PT"/>
    </w:rPr>
  </w:style>
  <w:style w:type="character" w:styleId="CabealhoChar" w:customStyle="1">
    <w:name w:val="Cabeçalho Char"/>
    <w:basedOn w:val="DefaultParagraphFont"/>
    <w:uiPriority w:val="99"/>
    <w:qFormat w:val="1"/>
    <w:rsid w:val="00B67667"/>
    <w:rPr>
      <w:rFonts w:ascii="Times New Roman" w:cs="Times New Roman" w:eastAsia="Times New Roman" w:hAnsi="Times New Roman"/>
      <w:lang w:val="pt-PT"/>
    </w:rPr>
  </w:style>
  <w:style w:type="character" w:styleId="RodapChar" w:customStyle="1">
    <w:name w:val="Rodapé Char"/>
    <w:basedOn w:val="DefaultParagraphFont"/>
    <w:uiPriority w:val="99"/>
    <w:qFormat w:val="1"/>
    <w:rsid w:val="00B67667"/>
    <w:rPr>
      <w:rFonts w:ascii="Times New Roman" w:cs="Times New Roman" w:eastAsia="Times New Roman" w:hAnsi="Times New Roman"/>
      <w:lang w:val="pt-PT"/>
    </w:rPr>
  </w:style>
  <w:style w:type="character" w:styleId="LinkdaInternet">
    <w:name w:val="Link da Internet"/>
    <w:basedOn w:val="DefaultParagraphFont"/>
    <w:uiPriority w:val="99"/>
    <w:unhideWhenUsed w:val="1"/>
    <w:rsid w:val="00D05F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D05FA0"/>
    <w:rPr>
      <w:color w:val="605e5c"/>
      <w:shd w:fill="e1dfdd" w:val="clear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sz w:val="24"/>
      <w:szCs w:val="24"/>
    </w:rPr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Mangal"/>
    </w:rPr>
  </w:style>
  <w:style w:type="paragraph" w:styleId="Ttulododocumento">
    <w:name w:val="Title"/>
    <w:basedOn w:val="Normal"/>
    <w:next w:val="Corpodotexto"/>
    <w:uiPriority w:val="1"/>
    <w:qFormat w:val="1"/>
    <w:pPr>
      <w:spacing w:after="0" w:before="19"/>
      <w:ind w:left="411" w:right="429" w:hanging="0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ListParagraph">
    <w:name w:val="List Paragraph"/>
    <w:basedOn w:val="Normal"/>
    <w:uiPriority w:val="1"/>
    <w:qFormat w:val="1"/>
    <w:pPr/>
    <w:rPr/>
  </w:style>
  <w:style w:type="paragraph" w:styleId="TableParagraph" w:customStyle="1">
    <w:name w:val="Table Paragraph"/>
    <w:basedOn w:val="Normal"/>
    <w:uiPriority w:val="1"/>
    <w:qFormat w:val="1"/>
    <w:pPr/>
    <w:rPr/>
  </w:style>
  <w:style w:type="paragraph" w:styleId="BalloonText">
    <w:name w:val="Balloon Text"/>
    <w:basedOn w:val="Normal"/>
    <w:link w:val="TextodebaloChar"/>
    <w:uiPriority w:val="99"/>
    <w:semiHidden w:val="1"/>
    <w:unhideWhenUsed w:val="1"/>
    <w:qFormat w:val="1"/>
    <w:rsid w:val="00DD5B38"/>
    <w:pPr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B67667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Rodap">
    <w:name w:val="Footer"/>
    <w:basedOn w:val="Normal"/>
    <w:link w:val="RodapChar"/>
    <w:uiPriority w:val="99"/>
    <w:unhideWhenUsed w:val="1"/>
    <w:rsid w:val="00B67667"/>
    <w:pPr>
      <w:tabs>
        <w:tab w:val="clear" w:pos="720"/>
        <w:tab w:val="center" w:leader="none" w:pos="4252"/>
        <w:tab w:val="right" w:leader="none" w:pos="8504"/>
      </w:tabs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1" w:customStyle="1">
    <w:name w:val="Table Normal1"/>
    <w:uiPriority w:val="2"/>
    <w:semiHidden w:val="1"/>
    <w:unhideWhenUsed w:val="1"/>
    <w:qFormat w:val="1"/>
    <w:rsid w:val="00D00628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davipessoadasilva@gmail.com" TargetMode="External"/><Relationship Id="rId10" Type="http://schemas.openxmlformats.org/officeDocument/2006/relationships/hyperlink" Target="mailto:rl2624013@gmail.com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15" Type="http://schemas.openxmlformats.org/officeDocument/2006/relationships/footer" Target="footer2.xml"/><Relationship Id="rId14" Type="http://schemas.openxmlformats.org/officeDocument/2006/relationships/header" Target="header1.xml"/><Relationship Id="rId17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mailto:jhonatan332@gmail.com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YLPoQ4dmw6kAXzJEl1xeQNv48w==">CgMxLjA4AHIhMVpTV294YXJxcjR1YU41c2dUclVLMnZzUV8wSmM2VWlG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2024-08-09T15:38:00Z</dcterms:created>
  <dc:creator>Usuário do Windows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2021-08-12T00:00:00Z</vt:filetime>
  </property>
</Properties>
</file>