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83"/>
        <w:jc w:val="center"/>
        <w:rPr>
          <w:rFonts w:ascii="Times New Roman" w:hAnsi="Times New Roman"/>
          <w:sz w:val="20"/>
          <w:szCs w:val="20"/>
        </w:rPr>
      </w:pPr>
      <w:r>
        <w:rPr>
          <w:rFonts w:ascii="Times New Roman" w:hAnsi="Times New Roman"/>
          <w:b/>
          <w:sz w:val="20"/>
          <w:szCs w:val="20"/>
          <w:lang w:eastAsia="pt-BR"/>
        </w:rPr>
        <w:t>Oficina de Produção de Mudas de Plantas Medicinais com base nos conhecimentos fitoterápicos com alunos indígenas das Escolas Indígenas da região noroeste de Campo Grande, MS – Ano 2</w:t>
      </w:r>
    </w:p>
    <w:p>
      <w:pPr>
        <w:pStyle w:val="Normal"/>
        <w:spacing w:before="0" w:after="283"/>
        <w:jc w:val="both"/>
        <w:rPr>
          <w:rFonts w:ascii="Times New Roman" w:hAnsi="Times New Roman"/>
          <w:sz w:val="20"/>
          <w:szCs w:val="20"/>
        </w:rPr>
      </w:pPr>
      <w:r>
        <w:rPr>
          <w:rFonts w:ascii="Times New Roman" w:hAnsi="Times New Roman"/>
          <w:b/>
          <w:bCs/>
          <w:sz w:val="20"/>
          <w:szCs w:val="20"/>
        </w:rPr>
        <w:t xml:space="preserve">Instituição: </w:t>
      </w:r>
      <w:r>
        <w:rPr>
          <w:rFonts w:ascii="Times New Roman" w:hAnsi="Times New Roman"/>
          <w:sz w:val="20"/>
          <w:szCs w:val="20"/>
        </w:rPr>
        <w:t>UEMS – Universidade Estadual do Mato Grosso do Sul</w:t>
      </w:r>
    </w:p>
    <w:p>
      <w:pPr>
        <w:pStyle w:val="Normal"/>
        <w:spacing w:before="0" w:after="283"/>
        <w:jc w:val="both"/>
        <w:rPr>
          <w:rFonts w:ascii="Times New Roman" w:hAnsi="Times New Roman"/>
          <w:sz w:val="20"/>
          <w:szCs w:val="20"/>
        </w:rPr>
      </w:pPr>
      <w:r>
        <w:rPr>
          <w:rFonts w:ascii="Times New Roman" w:hAnsi="Times New Roman"/>
          <w:b/>
          <w:bCs/>
          <w:sz w:val="20"/>
          <w:szCs w:val="20"/>
        </w:rPr>
        <w:t>Área temática: Saúde indígena</w:t>
      </w:r>
    </w:p>
    <w:p>
      <w:pPr>
        <w:pStyle w:val="Normal"/>
        <w:spacing w:before="0" w:after="283"/>
        <w:jc w:val="both"/>
        <w:rPr>
          <w:rFonts w:ascii="Times New Roman" w:hAnsi="Times New Roman"/>
          <w:sz w:val="20"/>
          <w:szCs w:val="20"/>
        </w:rPr>
      </w:pPr>
      <w:r>
        <w:rPr>
          <w:rFonts w:ascii="Times New Roman" w:hAnsi="Times New Roman"/>
          <w:sz w:val="20"/>
          <w:szCs w:val="20"/>
        </w:rPr>
        <w:t xml:space="preserve">SIENA, Mariane Nantes Ferreira¹ (06819365179@academicos.uems.br); SOUZA, Sandra Cristina de² (sandracristina@uems.br). </w:t>
      </w:r>
    </w:p>
    <w:p>
      <w:pPr>
        <w:pStyle w:val="Normal"/>
        <w:spacing w:before="0" w:after="283"/>
        <w:jc w:val="both"/>
        <w:rPr>
          <w:rFonts w:ascii="Times New Roman" w:hAnsi="Times New Roman"/>
          <w:sz w:val="20"/>
          <w:szCs w:val="20"/>
        </w:rPr>
      </w:pPr>
      <w:r>
        <w:rPr>
          <w:rFonts w:ascii="Times New Roman" w:hAnsi="Times New Roman"/>
          <w:sz w:val="20"/>
          <w:szCs w:val="20"/>
        </w:rPr>
        <w:t xml:space="preserve">¹ – Mariane Nantes Ferreira Siena; </w:t>
      </w:r>
    </w:p>
    <w:p>
      <w:pPr>
        <w:pStyle w:val="Normal"/>
        <w:spacing w:before="0" w:after="283"/>
        <w:jc w:val="both"/>
        <w:rPr>
          <w:rFonts w:ascii="Times New Roman" w:hAnsi="Times New Roman"/>
          <w:sz w:val="20"/>
          <w:szCs w:val="20"/>
        </w:rPr>
      </w:pPr>
      <w:r>
        <w:rPr>
          <w:rFonts w:ascii="Times New Roman" w:hAnsi="Times New Roman"/>
          <w:sz w:val="20"/>
          <w:szCs w:val="20"/>
        </w:rPr>
        <w:t>² – Sandra Cristina de Souza</w:t>
      </w:r>
    </w:p>
    <w:p>
      <w:pPr>
        <w:pStyle w:val="Normal"/>
        <w:spacing w:before="0" w:after="283"/>
        <w:jc w:val="both"/>
        <w:rPr>
          <w:lang w:eastAsia="pt-BR"/>
        </w:rPr>
      </w:pPr>
      <w:r>
        <w:rPr>
          <w:rFonts w:ascii="Times New Roman" w:hAnsi="Times New Roman"/>
          <w:sz w:val="20"/>
          <w:szCs w:val="20"/>
        </w:rPr>
      </w:r>
    </w:p>
    <w:p>
      <w:pPr>
        <w:pStyle w:val="Normal"/>
        <w:spacing w:before="0" w:after="283"/>
        <w:jc w:val="both"/>
        <w:rPr>
          <w:rFonts w:ascii="Times New Roman" w:hAnsi="Times New Roman"/>
          <w:sz w:val="20"/>
          <w:szCs w:val="20"/>
        </w:rPr>
      </w:pPr>
      <w:r>
        <w:rPr>
          <w:rFonts w:ascii="Times New Roman" w:hAnsi="Times New Roman"/>
          <w:sz w:val="20"/>
          <w:szCs w:val="20"/>
          <w:lang w:eastAsia="pt-BR"/>
        </w:rPr>
        <w:t xml:space="preserve">Introdução: A população indígena no estado de Mato Grosso do Sul é estimada entre 70 e 80 mil pessoas, com aproximadamente 5 mil vivendo na cidade de Campo Grande, o que a torna o sétimo município brasileiro com a maior população indígena urbana. No bairro Jardim Noroeste, as ocupações indígenas espontâneas ocorrem desde os anos 1980, sendo a área conhecida como Darcy Ribeiro, estabelecida em 2007 pela Agência Municipal de Habitação de Campo Grande, com 98 casas e 115 famílias, predominantemente formadas por indígenas das etnias Terena e Guarani. A troca de conhecimentos fitoterápicos entre os povos indígenas é de grande importância, pois não só preserva suas culturas ancestrais, mas também contribui para o bem-estar das comunidades e da humanidade como um todo. Compartilhar essas tradições ajuda a manter o rico patrimônio cultural desses povos e a fortalecer sua conexão com a natureza. Além disso, essa troca de saberes promove a sustentabilidade ambiental, já que os povos indígenas possuem um conhecimento profundo sobre a biodiversidade e os ecossistemas locais.; Objetivos: </w:t>
      </w:r>
      <w:r>
        <w:rPr>
          <w:rFonts w:ascii="Times New Roman" w:hAnsi="Times New Roman"/>
          <w:sz w:val="20"/>
          <w:szCs w:val="20"/>
        </w:rPr>
        <w:t xml:space="preserve">Compartilhar com alunos do ensino médio das Escolas Indígenas região do bairro Tarsila Amaral na região de Campo Grande, MS, conhecimentos na área de fitoterapia e o como manejar agronomicamente as plantas medicinais. </w:t>
      </w:r>
      <w:r>
        <w:rPr>
          <w:rFonts w:ascii="Times New Roman" w:hAnsi="Times New Roman"/>
          <w:sz w:val="20"/>
          <w:szCs w:val="20"/>
          <w:lang w:eastAsia="pt-BR"/>
        </w:rPr>
        <w:t xml:space="preserve"> Metodologia: </w:t>
      </w:r>
      <w:r>
        <w:rPr>
          <w:rFonts w:ascii="Times New Roman" w:hAnsi="Times New Roman"/>
          <w:sz w:val="20"/>
          <w:szCs w:val="20"/>
        </w:rPr>
        <w:t>A ação ocorreu através de workshop com encontro em uma igreja localizada na aldeia Urbana Água Bonita, no bairro Nova Lima, com moradores da comunidade, compartilhando conhecimentos sobre plantas fitoterápicas, identificando as plantas medicinais mais utilizadas pelos indígenas em Água Bonita, documentando seus nomes locais, características botânicas e propriedades medicinais no ano 1 dessa pesquisa, e com estudo das propriedades medicinais das plantas citadas por meio de revisão literária no ano 2.</w:t>
      </w:r>
      <w:r>
        <w:rPr>
          <w:rFonts w:ascii="Times New Roman" w:hAnsi="Times New Roman"/>
          <w:sz w:val="20"/>
          <w:szCs w:val="20"/>
          <w:lang w:eastAsia="pt-BR"/>
        </w:rPr>
        <w:t xml:space="preserve"> Resultados e Conclusão: Durante o projeto, a troca de saberes com a comunidade indígena da Aldeia Água Bonita revelou a riqueza de sua cultura e a importância na fitoterapia. Em uma reunião na igreja do bairro Nova Lima, várias mulheres compartilharam suas experiências no uso de plantas para tratar enfermidades, demonstrando os benefícios dessas práticas. Algumas das plantas mencionadas foram o chá de amora para sintomas da menopausa, casca e broto de goiaba para tratar diarreia e fortalecer a imunidade, boldo para dores no estômago, folha de abacate para problemas renais, e casca de jatobá e broto de manga para controle da glicemia.</w:t>
      </w:r>
    </w:p>
    <w:p>
      <w:pPr>
        <w:pStyle w:val="Normal"/>
        <w:spacing w:before="0" w:after="283"/>
        <w:jc w:val="both"/>
        <w:rPr>
          <w:rFonts w:ascii="Times New Roman" w:hAnsi="Times New Roman"/>
          <w:sz w:val="20"/>
          <w:szCs w:val="20"/>
        </w:rPr>
      </w:pPr>
      <w:r>
        <w:rPr>
          <w:rFonts w:ascii="Times New Roman" w:hAnsi="Times New Roman"/>
          <w:b/>
          <w:bCs/>
          <w:sz w:val="20"/>
          <w:szCs w:val="20"/>
          <w:lang w:eastAsia="pt-BR"/>
        </w:rPr>
        <w:t>PALAVRAS-CHAVE:</w:t>
      </w:r>
      <w:r>
        <w:rPr>
          <w:rFonts w:ascii="Times New Roman" w:hAnsi="Times New Roman"/>
          <w:sz w:val="20"/>
          <w:szCs w:val="20"/>
          <w:lang w:eastAsia="pt-BR"/>
        </w:rPr>
        <w:t xml:space="preserve"> </w:t>
      </w:r>
      <w:r>
        <w:rPr>
          <w:rFonts w:ascii="Times New Roman" w:hAnsi="Times New Roman"/>
          <w:sz w:val="20"/>
          <w:szCs w:val="20"/>
        </w:rPr>
        <w:t>Plantas medicinais, Aldeia indígena urbana, Plantas fitoterápicas</w:t>
      </w:r>
    </w:p>
    <w:p>
      <w:pPr>
        <w:pStyle w:val="Normal"/>
        <w:spacing w:before="0" w:after="283"/>
        <w:jc w:val="both"/>
        <w:rPr>
          <w:rFonts w:ascii="Times New Roman" w:hAnsi="Times New Roman"/>
          <w:sz w:val="20"/>
          <w:szCs w:val="20"/>
        </w:rPr>
      </w:pPr>
      <w:r>
        <w:rPr>
          <w:rFonts w:ascii="Times New Roman" w:hAnsi="Times New Roman"/>
          <w:b/>
          <w:bCs/>
          <w:sz w:val="20"/>
          <w:szCs w:val="20"/>
          <w:lang w:eastAsia="pt-BR"/>
        </w:rPr>
        <w:t>AGRADECIMENTOS:</w:t>
      </w:r>
      <w:r>
        <w:rPr>
          <w:rFonts w:ascii="Times New Roman" w:hAnsi="Times New Roman"/>
          <w:sz w:val="20"/>
          <w:szCs w:val="20"/>
          <w:lang w:eastAsia="pt-BR"/>
        </w:rPr>
        <w:t xml:space="preserve"> Agradeço o apoio e o financiamento recebidos através da Universidade Estadual de Mato Grosso do Sul.</w:t>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p>
      <w:pPr>
        <w:pStyle w:val="Normal"/>
        <w:jc w:val="both"/>
        <w:rPr>
          <w:rFonts w:ascii="Times New Roman" w:hAnsi="Times New Roman"/>
          <w:sz w:val="20"/>
          <w:szCs w:val="20"/>
        </w:rPr>
      </w:pPr>
      <w:r>
        <w:rPr>
          <w:rFonts w:ascii="Times New Roman" w:hAnsi="Times New Roman"/>
          <w:sz w:val="20"/>
          <w:szCs w:val="20"/>
        </w:rPr>
      </w:r>
    </w:p>
    <w:sectPr>
      <w:headerReference w:type="default" r:id="rId2"/>
      <w:footerReference w:type="default" r:id="rId3"/>
      <w:type w:val="nextPage"/>
      <w:pgSz w:w="11906" w:h="16838"/>
      <w:pgMar w:left="1134" w:right="1134" w:gutter="0" w:header="283" w:top="1700" w:footer="283"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right"/>
      <w:rPr/>
    </w:pPr>
    <w:r>
      <w:rPr/>
      <w:drawing>
        <wp:anchor behindDoc="0" distT="0" distB="0" distL="114300" distR="114300" simplePos="0" locked="0" layoutInCell="0" allowOverlap="1" relativeHeight="2">
          <wp:simplePos x="0" y="0"/>
          <wp:positionH relativeFrom="column">
            <wp:posOffset>635</wp:posOffset>
          </wp:positionH>
          <wp:positionV relativeFrom="paragraph">
            <wp:posOffset>48260</wp:posOffset>
          </wp:positionV>
          <wp:extent cx="1605915" cy="453390"/>
          <wp:effectExtent l="0" t="0" r="0" b="0"/>
          <wp:wrapSquare wrapText="bothSides"/>
          <wp:docPr id="2" name="Figura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3" descr=""/>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drawing>
        <wp:inline distT="0" distB="0" distL="0" distR="0">
          <wp:extent cx="1008380" cy="501650"/>
          <wp:effectExtent l="0" t="0" r="0" b="0"/>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2"/>
                  <a:srcRect l="0" t="15137" r="0" b="14476"/>
                  <a:stretch>
                    <a:fillRect/>
                  </a:stretch>
                </pic:blipFill>
                <pic:spPr bwMode="auto">
                  <a:xfrm>
                    <a:off x="0" y="0"/>
                    <a:ext cx="1008380" cy="50165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inline distT="0" distB="0" distL="0" distR="0">
          <wp:extent cx="6120130" cy="76581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1"/>
                  <a:stretch>
                    <a:fillRect/>
                  </a:stretch>
                </pic:blipFill>
                <pic:spPr bwMode="auto">
                  <a:xfrm>
                    <a:off x="0" y="0"/>
                    <a:ext cx="6120130" cy="765810"/>
                  </a:xfrm>
                  <a:prstGeom prst="rect">
                    <a:avLst/>
                  </a:prstGeom>
                </pic:spPr>
              </pic:pic>
            </a:graphicData>
          </a:graphic>
        </wp:inline>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unhideWhenUsed/>
    <w:qFormat/>
    <w:rPr/>
  </w:style>
  <w:style w:type="character" w:styleId="BalloonTextChar" w:customStyle="1">
    <w:name w:val="Balloon Text Char"/>
    <w:basedOn w:val="DefaultParagraphFont"/>
    <w:link w:val="BalloonText"/>
    <w:uiPriority w:val="99"/>
    <w:semiHidden/>
    <w:qFormat/>
    <w:rsid w:val="00dd5b38"/>
    <w:rPr>
      <w:rFonts w:ascii="Tahoma" w:hAnsi="Tahoma" w:eastAsia="Times New Roman" w:cs="Tahoma"/>
      <w:sz w:val="16"/>
      <w:szCs w:val="16"/>
      <w:lang w:val="pt-PT"/>
    </w:rPr>
  </w:style>
  <w:style w:type="character" w:styleId="HeaderChar" w:customStyle="1">
    <w:name w:val="Header Char"/>
    <w:basedOn w:val="DefaultParagraphFont"/>
    <w:uiPriority w:val="99"/>
    <w:qFormat/>
    <w:rsid w:val="00b67667"/>
    <w:rPr>
      <w:rFonts w:ascii="Times New Roman" w:hAnsi="Times New Roman" w:eastAsia="Times New Roman" w:cs="Times New Roman"/>
      <w:lang w:val="pt-PT"/>
    </w:rPr>
  </w:style>
  <w:style w:type="character" w:styleId="FooterChar" w:customStyle="1">
    <w:name w:val="Footer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sid w:val="001513c4"/>
    <w:rPr>
      <w:color w:val="0000FF" w:themeColor="hyperlink"/>
      <w:u w:val="single"/>
    </w:rPr>
  </w:style>
  <w:style w:type="character" w:styleId="UnresolvedMention">
    <w:name w:val="Unresolved Mention"/>
    <w:basedOn w:val="DefaultParagraphFont"/>
    <w:uiPriority w:val="99"/>
    <w:semiHidden/>
    <w:unhideWhenUsed/>
    <w:qFormat/>
    <w:rsid w:val="001513c4"/>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BalloonText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HeaderChar"/>
    <w:uiPriority w:val="99"/>
    <w:unhideWhenUsed/>
    <w:rsid w:val="00b67667"/>
    <w:pPr>
      <w:tabs>
        <w:tab w:val="clear" w:pos="720"/>
        <w:tab w:val="center" w:pos="4252" w:leader="none"/>
        <w:tab w:val="right" w:pos="8504" w:leader="none"/>
      </w:tabs>
    </w:pPr>
    <w:rPr/>
  </w:style>
  <w:style w:type="paragraph" w:styleId="Rodap">
    <w:name w:val="Footer"/>
    <w:basedOn w:val="Normal"/>
    <w:link w:val="Footer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LibreOffice/7.3.5.2$Windows_X86_64 LibreOffice_project/184fe81b8c8c30d8b5082578aee2fed2ea847c01</Application>
  <AppVersion>15.0000</AppVersion>
  <Pages>1</Pages>
  <Words>467</Words>
  <Characters>2659</Characters>
  <CharactersWithSpaces>3122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2024-08-08T22:54:00Z</dcterms:created>
  <dc:creator>Usuário do Windows</dc:creator>
  <dc:description/>
  <dc:language>pt-BR</dc:language>
  <cp:lastModifiedBy/>
  <cp:lastPrinted>2024-08-08T23:00:00Z</cp:lastPrinted>
  <dcterms:modified xsi:type="dcterms:W3CDTF">2024-08-12T09:59:13Z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