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3" w:lineRule="auto"/>
        <w:jc w:val="center"/>
        <w:rPr>
          <w:sz w:val="20"/>
          <w:szCs w:val="20"/>
        </w:rPr>
      </w:pPr>
      <w:r w:rsidDel="00000000" w:rsidR="00000000" w:rsidRPr="00000000">
        <w:rPr>
          <w:b w:val="1"/>
          <w:sz w:val="20"/>
          <w:szCs w:val="20"/>
          <w:rtl w:val="0"/>
        </w:rPr>
        <w:t xml:space="preserve">TÍTULO: AVALIAÇÃO FÍSICA DO SOLO EM NASCENTE RECUPERADA NO MUNICÍPIO DE MUNDO NOVO, MS.</w:t>
      </w:r>
      <w:r w:rsidDel="00000000" w:rsidR="00000000" w:rsidRPr="00000000">
        <w:rPr>
          <w:rtl w:val="0"/>
        </w:rPr>
      </w:r>
    </w:p>
    <w:p w:rsidR="00000000" w:rsidDel="00000000" w:rsidP="00000000" w:rsidRDefault="00000000" w:rsidRPr="00000000" w14:paraId="00000002">
      <w:pPr>
        <w:spacing w:after="283" w:lineRule="auto"/>
        <w:jc w:val="both"/>
        <w:rPr/>
      </w:pPr>
      <w:r w:rsidDel="00000000" w:rsidR="00000000" w:rsidRPr="00000000">
        <w:rPr>
          <w:b w:val="1"/>
          <w:sz w:val="20"/>
          <w:szCs w:val="20"/>
          <w:rtl w:val="0"/>
        </w:rPr>
        <w:t xml:space="preserve">Instituição: </w:t>
      </w:r>
      <w:r w:rsidDel="00000000" w:rsidR="00000000" w:rsidRPr="00000000">
        <w:rPr>
          <w:sz w:val="20"/>
          <w:szCs w:val="20"/>
          <w:rtl w:val="0"/>
        </w:rPr>
        <w:t xml:space="preserve">Universidade Estadual de Mato Grosso do Sul</w:t>
      </w:r>
      <w:r w:rsidDel="00000000" w:rsidR="00000000" w:rsidRPr="00000000">
        <w:rPr>
          <w:rtl w:val="0"/>
        </w:rPr>
      </w:r>
    </w:p>
    <w:p w:rsidR="00000000" w:rsidDel="00000000" w:rsidP="00000000" w:rsidRDefault="00000000" w:rsidRPr="00000000" w14:paraId="00000003">
      <w:pPr>
        <w:spacing w:after="283" w:lineRule="auto"/>
        <w:jc w:val="both"/>
        <w:rPr/>
      </w:pPr>
      <w:r w:rsidDel="00000000" w:rsidR="00000000" w:rsidRPr="00000000">
        <w:rPr>
          <w:b w:val="1"/>
          <w:sz w:val="20"/>
          <w:szCs w:val="20"/>
          <w:rtl w:val="0"/>
        </w:rPr>
        <w:t xml:space="preserve">Área temática: </w:t>
      </w:r>
      <w:r w:rsidDel="00000000" w:rsidR="00000000" w:rsidRPr="00000000">
        <w:rPr>
          <w:sz w:val="20"/>
          <w:szCs w:val="20"/>
          <w:rtl w:val="0"/>
        </w:rPr>
        <w:t xml:space="preserve">Pesquisa – Ciências Agrárias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LINGNAU,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Bruno Ian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brunolingnau@hotmail.com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OZORIO,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Jefferson Matheus de Barros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ozorio.jmb@outlook.com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CUNHA,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Vinicius Estigarribia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vinici011203@icloud.com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ROSSET,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Jean Sergio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rosset@uems.br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CASTILHO,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Selene Cristina de Pierri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5</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r:id="rId8">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selenecastilho@uems.br</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Discentes do curso de Agronomia da –Universidade Estadual de Mato Grosso do Sul, Mundo Novo;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Pós-doutorando da </w:t>
      </w:r>
      <w:r w:rsidDel="00000000" w:rsidR="00000000" w:rsidRPr="00000000">
        <w:rPr>
          <w:sz w:val="20"/>
          <w:szCs w:val="20"/>
          <w:rtl w:val="0"/>
        </w:rPr>
        <w:t xml:space="preserve">Universidade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Estadual de Mato Grosso do Sul;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4, 5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Docentes do curso de Agronomia da Universidade Estadual de Mato Grosso do Sul, Mundo Novo.</w:t>
      </w:r>
    </w:p>
    <w:p w:rsidR="00000000" w:rsidDel="00000000" w:rsidP="00000000" w:rsidRDefault="00000000" w:rsidRPr="00000000" w14:paraId="00000008">
      <w:pPr>
        <w:spacing w:after="283" w:lineRule="auto"/>
        <w:jc w:val="both"/>
        <w:rPr>
          <w:sz w:val="20"/>
          <w:szCs w:val="20"/>
        </w:rPr>
      </w:pPr>
      <w:r w:rsidDel="00000000" w:rsidR="00000000" w:rsidRPr="00000000">
        <w:rPr>
          <w:rtl w:val="0"/>
        </w:rPr>
      </w:r>
    </w:p>
    <w:p w:rsidR="00000000" w:rsidDel="00000000" w:rsidP="00000000" w:rsidRDefault="00000000" w:rsidRPr="00000000" w14:paraId="00000009">
      <w:pPr>
        <w:spacing w:after="283" w:lineRule="auto"/>
        <w:jc w:val="both"/>
        <w:rPr>
          <w:sz w:val="20"/>
          <w:szCs w:val="20"/>
        </w:rPr>
      </w:pPr>
      <w:r w:rsidDel="00000000" w:rsidR="00000000" w:rsidRPr="00000000">
        <w:rPr>
          <w:sz w:val="20"/>
          <w:szCs w:val="20"/>
          <w:rtl w:val="0"/>
        </w:rPr>
        <w:t xml:space="preserve">O solo tem diversas funções na natureza, como suporte ao crescimento das plantas, regular o fluxo hídrico, armazenar e reciclar nutrientes. A expansão urbana e agrícola tem causado impactos negativos, especialmente em áreas de preservação permanente (APPs). A compactação do solo nessas áreas reduz a atividade biológica e a porosidade, dificultando a recuperação da vegetação. Estudos mostram que as alterações físicas do solo são difíceis de reverter, mesmo após anos de práticas conservacionistas. A avaliação das propriedades físicas do solo é crucial para monitorar a conservação ambiental e a eficácia da restauração de áreas degradadas. A adição de matéria orgânica pode acelerar a recuperação, melhorando a estrutura e fertilidade do solo. A restauração de áreas degradadas é essencial para a biodiversidade e a qualidade de vida das pessoas. O presente trabalho visa avaliar parâmetros de qualidade física de uma área recuperada (AR) após 07 anos de imlantação, no município de Mundo Novo, MS, e fazer a comparação dos parâmetros físcos com uma área de lavoura de soja sob sistema de semeadura direta (SSD). Para avaliação da qualidade do solo foram coletadas amostras para determinação da densidade do solo (Ds), porosidade total (PT), macro e microporosidade, e carbono orgânico total (COT). Para a determinação da Ds, PT, macro e microporos foram coletadas amostras indeformadas com auxílio de anel de Kopeck nas camadas 0,00-0,05, 0,05-0,10, 0,10-0,20 e 0,20-0,30 m, em cinco repetições. Para a determinação do COT foram coletadas amostras deformadas nas mesmas camadas e número de repetições. Os resultados obtidos foram analisados em delineamento inteiramente casualizado, e os valores médios foram comparados entre si pelo teste de Tukey a 5%. Os resultados das análises de Ds, PT, macro e microporos, não apresentaram diferença significativa entre os sistemas para nehuma das camadas avaliadas. Embora os dados físicos não indiquem uma evolução da qualidade física do solo, os dados de COT apresentaram diferença significativa entre as áreas para todas as camadas avaliadas. A AR apresentou os valores mais elevados para todas as camadas avaliadas sendo 11,14 g kg</w:t>
      </w:r>
      <w:r w:rsidDel="00000000" w:rsidR="00000000" w:rsidRPr="00000000">
        <w:rPr>
          <w:sz w:val="20"/>
          <w:szCs w:val="20"/>
          <w:vertAlign w:val="superscript"/>
          <w:rtl w:val="0"/>
        </w:rPr>
        <w:t xml:space="preserve">-1</w:t>
      </w:r>
      <w:r w:rsidDel="00000000" w:rsidR="00000000" w:rsidRPr="00000000">
        <w:rPr>
          <w:sz w:val="20"/>
          <w:szCs w:val="20"/>
          <w:rtl w:val="0"/>
        </w:rPr>
        <w:t xml:space="preserve"> para a camada 0,00-0,05 m, 9,83 g kg</w:t>
      </w:r>
      <w:r w:rsidDel="00000000" w:rsidR="00000000" w:rsidRPr="00000000">
        <w:rPr>
          <w:sz w:val="20"/>
          <w:szCs w:val="20"/>
          <w:vertAlign w:val="superscript"/>
          <w:rtl w:val="0"/>
        </w:rPr>
        <w:t xml:space="preserve">-1</w:t>
      </w:r>
      <w:r w:rsidDel="00000000" w:rsidR="00000000" w:rsidRPr="00000000">
        <w:rPr>
          <w:sz w:val="20"/>
          <w:szCs w:val="20"/>
          <w:rtl w:val="0"/>
        </w:rPr>
        <w:t xml:space="preserve"> para a camada 0,05-0,10 g kg</w:t>
      </w:r>
      <w:r w:rsidDel="00000000" w:rsidR="00000000" w:rsidRPr="00000000">
        <w:rPr>
          <w:sz w:val="20"/>
          <w:szCs w:val="20"/>
          <w:vertAlign w:val="superscript"/>
          <w:rtl w:val="0"/>
        </w:rPr>
        <w:t xml:space="preserve">-1</w:t>
      </w:r>
      <w:r w:rsidDel="00000000" w:rsidR="00000000" w:rsidRPr="00000000">
        <w:rPr>
          <w:sz w:val="20"/>
          <w:szCs w:val="20"/>
          <w:rtl w:val="0"/>
        </w:rPr>
        <w:t xml:space="preserve">, 8,29 g kg</w:t>
      </w:r>
      <w:r w:rsidDel="00000000" w:rsidR="00000000" w:rsidRPr="00000000">
        <w:rPr>
          <w:sz w:val="20"/>
          <w:szCs w:val="20"/>
          <w:vertAlign w:val="superscript"/>
          <w:rtl w:val="0"/>
        </w:rPr>
        <w:t xml:space="preserve">-1</w:t>
      </w:r>
      <w:r w:rsidDel="00000000" w:rsidR="00000000" w:rsidRPr="00000000">
        <w:rPr>
          <w:sz w:val="20"/>
          <w:szCs w:val="20"/>
          <w:rtl w:val="0"/>
        </w:rPr>
        <w:t xml:space="preserve"> para a camada 0,10-0,20 m e 6,22 g kg</w:t>
      </w:r>
      <w:r w:rsidDel="00000000" w:rsidR="00000000" w:rsidRPr="00000000">
        <w:rPr>
          <w:sz w:val="20"/>
          <w:szCs w:val="20"/>
          <w:vertAlign w:val="superscript"/>
          <w:rtl w:val="0"/>
        </w:rPr>
        <w:t xml:space="preserve">-1</w:t>
      </w:r>
      <w:r w:rsidDel="00000000" w:rsidR="00000000" w:rsidRPr="00000000">
        <w:rPr>
          <w:sz w:val="20"/>
          <w:szCs w:val="20"/>
          <w:rtl w:val="0"/>
        </w:rPr>
        <w:t xml:space="preserve"> para a camada 0,20-0,30 m. Já para a área em SSD os valores foram significativamente menores de 8,17 g kg</w:t>
      </w:r>
      <w:r w:rsidDel="00000000" w:rsidR="00000000" w:rsidRPr="00000000">
        <w:rPr>
          <w:sz w:val="20"/>
          <w:szCs w:val="20"/>
          <w:vertAlign w:val="superscript"/>
          <w:rtl w:val="0"/>
        </w:rPr>
        <w:t xml:space="preserve">-1</w:t>
      </w:r>
      <w:r w:rsidDel="00000000" w:rsidR="00000000" w:rsidRPr="00000000">
        <w:rPr>
          <w:sz w:val="20"/>
          <w:szCs w:val="20"/>
          <w:rtl w:val="0"/>
        </w:rPr>
        <w:t xml:space="preserve"> para a camada 0,00-0,05 m, 6,52 g kg</w:t>
      </w:r>
      <w:r w:rsidDel="00000000" w:rsidR="00000000" w:rsidRPr="00000000">
        <w:rPr>
          <w:sz w:val="20"/>
          <w:szCs w:val="20"/>
          <w:vertAlign w:val="superscript"/>
          <w:rtl w:val="0"/>
        </w:rPr>
        <w:t xml:space="preserve">-1</w:t>
      </w:r>
      <w:r w:rsidDel="00000000" w:rsidR="00000000" w:rsidRPr="00000000">
        <w:rPr>
          <w:sz w:val="20"/>
          <w:szCs w:val="20"/>
          <w:rtl w:val="0"/>
        </w:rPr>
        <w:t xml:space="preserve"> para a camada 0,05-0,10 m, 5,53 g kg</w:t>
      </w:r>
      <w:r w:rsidDel="00000000" w:rsidR="00000000" w:rsidRPr="00000000">
        <w:rPr>
          <w:sz w:val="20"/>
          <w:szCs w:val="20"/>
          <w:vertAlign w:val="superscript"/>
          <w:rtl w:val="0"/>
        </w:rPr>
        <w:t xml:space="preserve">-1</w:t>
      </w:r>
      <w:r w:rsidDel="00000000" w:rsidR="00000000" w:rsidRPr="00000000">
        <w:rPr>
          <w:sz w:val="20"/>
          <w:szCs w:val="20"/>
          <w:rtl w:val="0"/>
        </w:rPr>
        <w:t xml:space="preserve"> para a camada 0,10-0,20 m e 4,02 g kg</w:t>
      </w:r>
      <w:r w:rsidDel="00000000" w:rsidR="00000000" w:rsidRPr="00000000">
        <w:rPr>
          <w:sz w:val="20"/>
          <w:szCs w:val="20"/>
          <w:vertAlign w:val="superscript"/>
          <w:rtl w:val="0"/>
        </w:rPr>
        <w:t xml:space="preserve">-1</w:t>
      </w:r>
      <w:r w:rsidDel="00000000" w:rsidR="00000000" w:rsidRPr="00000000">
        <w:rPr>
          <w:sz w:val="20"/>
          <w:szCs w:val="20"/>
          <w:rtl w:val="0"/>
        </w:rPr>
        <w:t xml:space="preserve"> para a camada 0,20-0,30 m.  Ressalta-se que no local da AR, foram relatadas ocorrência de  eventos naturais não frequentes, como queimada e geada, dificultando o pleno desenvolvimento das plantas. A área apresentou pouco desenvolvimento das mudas nativas implantadas, sendo tomada por pastagem, impossibilitando o pleno desenvolvimento das árvores e o adequado desfecho da recuperação. Assim sendo, para o período observado não é possível identificar efeitos positivos sobre a qualidade física do solo, ainda que sejam observados efeitos significativos sobre os parâmetros de carbono na AR. </w:t>
      </w:r>
    </w:p>
    <w:p w:rsidR="00000000" w:rsidDel="00000000" w:rsidP="00000000" w:rsidRDefault="00000000" w:rsidRPr="00000000" w14:paraId="0000000A">
      <w:pPr>
        <w:spacing w:after="283" w:lineRule="auto"/>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Densidade do solo, porosidade do solo, carbono orgânico total.</w:t>
      </w:r>
    </w:p>
    <w:p w:rsidR="00000000" w:rsidDel="00000000" w:rsidP="00000000" w:rsidRDefault="00000000" w:rsidRPr="00000000" w14:paraId="0000000B">
      <w:pPr>
        <w:jc w:val="both"/>
        <w:rPr>
          <w:sz w:val="20"/>
          <w:szCs w:val="20"/>
        </w:rPr>
      </w:pPr>
      <w:r w:rsidDel="00000000" w:rsidR="00000000" w:rsidRPr="00000000">
        <w:rPr>
          <w:b w:val="1"/>
          <w:sz w:val="20"/>
          <w:szCs w:val="20"/>
          <w:rtl w:val="0"/>
        </w:rPr>
        <w:t xml:space="preserve">AGRADECIMENTOS:</w:t>
      </w:r>
      <w:r w:rsidDel="00000000" w:rsidR="00000000" w:rsidRPr="00000000">
        <w:rPr>
          <w:sz w:val="20"/>
          <w:szCs w:val="20"/>
          <w:rtl w:val="0"/>
        </w:rPr>
        <w:t xml:space="preserve"> à UEMS pela bolsa concedida via Edital UEMS/CNPq n. 03/2023 – PROPPI/UEMS – PIBIC. À FUNDECT pelo apoio via chamada FUNDECT/UEMS 25/2015.</w:t>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3" w:top="1700"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6" name="image1.png"/>
          <a:graphic>
            <a:graphicData uri="http://schemas.openxmlformats.org/drawingml/2006/picture">
              <pic:pic>
                <pic:nvPicPr>
                  <pic:cNvPr id="0" name="image1.png"/>
                  <pic:cNvPicPr preferRelativeResize="0"/>
                </pic:nvPicPr>
                <pic:blipFill>
                  <a:blip r:embed="rId4"/>
                  <a:srcRect b="21241" l="7824" r="6114" t="19717"/>
                  <a:stretch>
                    <a:fillRect/>
                  </a:stretch>
                </pic:blipFill>
                <pic:spPr>
                  <a:xfrm>
                    <a:off x="0" y="0"/>
                    <a:ext cx="994410" cy="4819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wp:posOffset>
          </wp:positionH>
          <wp:positionV relativeFrom="paragraph">
            <wp:posOffset>9782810</wp:posOffset>
          </wp:positionV>
          <wp:extent cx="1605915" cy="453390"/>
          <wp:effectExtent b="0" l="0" r="0" t="0"/>
          <wp:wrapSquare wrapText="bothSides" distB="0" distT="0" distL="114300" distR="11430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05915" cy="45339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2721610</wp:posOffset>
          </wp:positionH>
          <wp:positionV relativeFrom="paragraph">
            <wp:posOffset>9788525</wp:posOffset>
          </wp:positionV>
          <wp:extent cx="1186815" cy="459740"/>
          <wp:effectExtent b="0" l="0" r="0" t="0"/>
          <wp:wrapSquare wrapText="bothSides" distB="0" distT="0" distL="0" distR="0"/>
          <wp:docPr id="1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186815" cy="45974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-539114</wp:posOffset>
          </wp:positionH>
          <wp:positionV relativeFrom="paragraph">
            <wp:posOffset>-8254</wp:posOffset>
          </wp:positionV>
          <wp:extent cx="7185660" cy="899160"/>
          <wp:effectExtent b="0" l="0" r="0" t="0"/>
          <wp:wrapSquare wrapText="bothSides" distB="0" distT="0" distL="0" distR="0"/>
          <wp:docPr id="15"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185660" cy="8991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5133340</wp:posOffset>
          </wp:positionH>
          <wp:positionV relativeFrom="paragraph">
            <wp:posOffset>9798050</wp:posOffset>
          </wp:positionV>
          <wp:extent cx="994410" cy="481965"/>
          <wp:effectExtent b="0" l="0" r="0" t="0"/>
          <wp:wrapSquare wrapText="bothSides" distB="0" distT="0" distL="0" distR="0"/>
          <wp:docPr id="13" name="image1.png"/>
          <a:graphic>
            <a:graphicData uri="http://schemas.openxmlformats.org/drawingml/2006/picture">
              <pic:pic>
                <pic:nvPicPr>
                  <pic:cNvPr id="0" name="image1.png"/>
                  <pic:cNvPicPr preferRelativeResize="0"/>
                </pic:nvPicPr>
                <pic:blipFill>
                  <a:blip r:embed="rId4"/>
                  <a:srcRect b="21241" l="7824" r="6114" t="19717"/>
                  <a:stretch>
                    <a:fillRect/>
                  </a:stretch>
                </pic:blipFill>
                <pic:spPr>
                  <a:xfrm>
                    <a:off x="0" y="0"/>
                    <a:ext cx="994410" cy="4819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4" w:lineRule="auto"/>
      <w:ind w:left="10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9" w:lineRule="auto"/>
      <w:ind w:left="411" w:right="429"/>
      <w:jc w:val="center"/>
    </w:pPr>
    <w:rPr>
      <w:rFonts w:ascii="Calibri" w:cs="Calibri" w:eastAsia="Calibri" w:hAnsi="Calibri"/>
      <w:b w:val="1"/>
      <w:sz w:val="28"/>
      <w:szCs w:val="28"/>
    </w:rPr>
  </w:style>
  <w:style w:type="paragraph" w:styleId="Normal" w:default="1">
    <w:name w:val="Normal"/>
    <w:uiPriority w:val="1"/>
    <w:qFormat w:val="1"/>
    <w:pPr>
      <w:widowControl w:val="0"/>
    </w:pPr>
    <w:rPr>
      <w:rFonts w:ascii="Times New Roman" w:cs="Times New Roman" w:eastAsia="Times New Roman" w:hAnsi="Times New Roman"/>
      <w:lang w:val="pt-PT"/>
    </w:rPr>
  </w:style>
  <w:style w:type="paragraph" w:styleId="Ttulo1">
    <w:name w:val="heading 1"/>
    <w:basedOn w:val="Normal"/>
    <w:uiPriority w:val="1"/>
    <w:qFormat w:val="1"/>
    <w:pPr>
      <w:spacing w:before="134"/>
      <w:ind w:left="102"/>
      <w:outlineLvl w:val="0"/>
    </w:pPr>
    <w:rPr>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extodebaloChar" w:customStyle="1">
    <w:name w:val="Texto de balão Char"/>
    <w:basedOn w:val="Fontepargpadro"/>
    <w:link w:val="Textodebalo"/>
    <w:uiPriority w:val="99"/>
    <w:semiHidden w:val="1"/>
    <w:qFormat w:val="1"/>
    <w:rsid w:val="00DD5B38"/>
    <w:rPr>
      <w:rFonts w:ascii="Tahoma" w:cs="Tahoma" w:eastAsia="Times New Roman" w:hAnsi="Tahoma"/>
      <w:sz w:val="16"/>
      <w:szCs w:val="16"/>
      <w:lang w:val="pt-PT"/>
    </w:rPr>
  </w:style>
  <w:style w:type="character" w:styleId="CabealhoChar" w:customStyle="1">
    <w:name w:val="Cabeçalho Char"/>
    <w:basedOn w:val="Fontepargpadro"/>
    <w:link w:val="Cabealho"/>
    <w:uiPriority w:val="99"/>
    <w:qFormat w:val="1"/>
    <w:rsid w:val="00B67667"/>
    <w:rPr>
      <w:rFonts w:ascii="Times New Roman" w:cs="Times New Roman" w:eastAsia="Times New Roman" w:hAnsi="Times New Roman"/>
      <w:lang w:val="pt-PT"/>
    </w:rPr>
  </w:style>
  <w:style w:type="character" w:styleId="RodapChar" w:customStyle="1">
    <w:name w:val="Rodapé Char"/>
    <w:basedOn w:val="Fontepargpadro"/>
    <w:link w:val="Rodap"/>
    <w:uiPriority w:val="99"/>
    <w:qFormat w:val="1"/>
    <w:rsid w:val="00B67667"/>
    <w:rPr>
      <w:rFonts w:ascii="Times New Roman" w:cs="Times New Roman" w:eastAsia="Times New Roman" w:hAnsi="Times New Roman"/>
      <w:lang w:val="pt-PT"/>
    </w:rPr>
  </w:style>
  <w:style w:type="character" w:styleId="LinkdaInternet" w:customStyle="1">
    <w:name w:val="Link da Internet"/>
    <w:basedOn w:val="Fontepargpadro"/>
    <w:uiPriority w:val="99"/>
    <w:unhideWhenUsed w:val="1"/>
    <w:rsid w:val="009C4BED"/>
    <w:rPr>
      <w:color w:val="0000ff" w:themeColor="hyperlink"/>
      <w:u w:val="single"/>
    </w:rPr>
  </w:style>
  <w:style w:type="paragraph" w:styleId="Ttulo">
    <w:name w:val="Title"/>
    <w:basedOn w:val="Normal"/>
    <w:next w:val="Corpodetexto"/>
    <w:uiPriority w:val="1"/>
    <w:qFormat w:val="1"/>
    <w:pPr>
      <w:spacing w:before="19"/>
      <w:ind w:left="411" w:right="429"/>
      <w:jc w:val="center"/>
    </w:pPr>
    <w:rPr>
      <w:rFonts w:ascii="Calibri" w:cs="Calibri" w:eastAsia="Calibri" w:hAnsi="Calibri"/>
      <w:b w:val="1"/>
      <w:bCs w:val="1"/>
      <w:sz w:val="28"/>
      <w:szCs w:val="28"/>
    </w:rPr>
  </w:style>
  <w:style w:type="paragraph" w:styleId="Corpodetexto">
    <w:name w:val="Body Text"/>
    <w:basedOn w:val="Normal"/>
    <w:uiPriority w:val="1"/>
    <w:qFormat w:val="1"/>
    <w:rPr>
      <w:sz w:val="24"/>
      <w:szCs w:val="24"/>
    </w:rPr>
  </w:style>
  <w:style w:type="paragraph" w:styleId="Lista">
    <w:name w:val="List"/>
    <w:basedOn w:val="Corpodetexto"/>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Textodebalo">
    <w:name w:val="Balloon Text"/>
    <w:basedOn w:val="Normal"/>
    <w:link w:val="TextodebaloChar"/>
    <w:uiPriority w:val="99"/>
    <w:semiHidden w:val="1"/>
    <w:unhideWhenUsed w:val="1"/>
    <w:qFormat w:val="1"/>
    <w:rsid w:val="00DD5B38"/>
    <w:rPr>
      <w:rFonts w:ascii="Tahoma" w:cs="Tahoma" w:hAnsi="Tahoma"/>
      <w:sz w:val="16"/>
      <w:szCs w:val="16"/>
    </w:rPr>
  </w:style>
  <w:style w:type="paragraph" w:styleId="CabealhoeRodap" w:customStyle="1">
    <w:name w:val="Cabeçalho e Rodapé"/>
    <w:basedOn w:val="Normal"/>
    <w:qFormat w:val="1"/>
  </w:style>
  <w:style w:type="paragraph" w:styleId="Cabealho">
    <w:name w:val="header"/>
    <w:basedOn w:val="Normal"/>
    <w:link w:val="CabealhoChar"/>
    <w:uiPriority w:val="99"/>
    <w:unhideWhenUsed w:val="1"/>
    <w:rsid w:val="00B67667"/>
    <w:pPr>
      <w:tabs>
        <w:tab w:val="center" w:pos="4252"/>
        <w:tab w:val="right" w:pos="8504"/>
      </w:tabs>
    </w:pPr>
  </w:style>
  <w:style w:type="paragraph" w:styleId="Rodap">
    <w:name w:val="footer"/>
    <w:basedOn w:val="Normal"/>
    <w:link w:val="RodapChar"/>
    <w:uiPriority w:val="99"/>
    <w:unhideWhenUsed w:val="1"/>
    <w:rsid w:val="00B67667"/>
    <w:pPr>
      <w:tabs>
        <w:tab w:val="center" w:pos="4252"/>
        <w:tab w:val="right" w:pos="8504"/>
      </w:tabs>
    </w:p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character" w:styleId="Hyperlink">
    <w:name w:val="Hyperlink"/>
    <w:basedOn w:val="Fontepargpadro"/>
    <w:uiPriority w:val="99"/>
    <w:unhideWhenUsed w:val="1"/>
    <w:rsid w:val="00325BA3"/>
    <w:rPr>
      <w:color w:val="0000ff" w:themeColor="hyperlink"/>
      <w:u w:val="single"/>
    </w:rPr>
  </w:style>
  <w:style w:type="paragraph" w:styleId="Reviso">
    <w:name w:val="Revision"/>
    <w:hidden w:val="1"/>
    <w:uiPriority w:val="99"/>
    <w:semiHidden w:val="1"/>
    <w:rsid w:val="00FD2A0C"/>
    <w:pPr>
      <w:suppressAutoHyphens w:val="0"/>
    </w:pPr>
    <w:rPr>
      <w:rFonts w:ascii="Times New Roman" w:cs="Times New Roman" w:eastAsia="Times New Roman" w:hAnsi="Times New Roman"/>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sset@uems.br" TargetMode="External"/><Relationship Id="rId8" Type="http://schemas.openxmlformats.org/officeDocument/2006/relationships/hyperlink" Target="mailto:quinto.autor@uems.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CDFnwVoPLGH5NZ068qKKk3EoQ==">CgMxLjAyCGguZ2pkZ3hzOAByITFPejVjdXk4RGx6ZUdyaHktcHhsY0hNcldwTnAzd25oWA==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