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42EFD" w14:textId="32F91270" w:rsidR="006F3EEA" w:rsidRDefault="006F3EEA" w:rsidP="006F3EEA">
      <w:pPr>
        <w:spacing w:after="283"/>
        <w:jc w:val="center"/>
        <w:rPr>
          <w:b/>
          <w:bCs/>
          <w:sz w:val="20"/>
          <w:szCs w:val="20"/>
          <w:lang w:eastAsia="pt-BR"/>
        </w:rPr>
      </w:pPr>
      <w:r w:rsidRPr="006F3EEA">
        <w:rPr>
          <w:b/>
          <w:bCs/>
          <w:sz w:val="20"/>
          <w:szCs w:val="20"/>
          <w:lang w:eastAsia="pt-BR"/>
        </w:rPr>
        <w:t>R</w:t>
      </w:r>
      <w:r>
        <w:rPr>
          <w:b/>
          <w:bCs/>
          <w:sz w:val="20"/>
          <w:szCs w:val="20"/>
          <w:lang w:eastAsia="pt-BR"/>
        </w:rPr>
        <w:t xml:space="preserve">ESISTÊNCIA </w:t>
      </w:r>
      <w:r w:rsidR="00FB0A23">
        <w:rPr>
          <w:b/>
          <w:bCs/>
          <w:sz w:val="20"/>
          <w:szCs w:val="20"/>
          <w:lang w:eastAsia="pt-BR"/>
        </w:rPr>
        <w:t>À</w:t>
      </w:r>
      <w:r>
        <w:rPr>
          <w:b/>
          <w:bCs/>
          <w:sz w:val="20"/>
          <w:szCs w:val="20"/>
          <w:lang w:eastAsia="pt-BR"/>
        </w:rPr>
        <w:t xml:space="preserve"> PENETRAÇÃO EM NEOSOLO QUARTZARÊNICO DEGRADADO FISICAMENTE.</w:t>
      </w:r>
    </w:p>
    <w:p w14:paraId="5FBB5449" w14:textId="77777777" w:rsidR="003D2915" w:rsidRDefault="00377710">
      <w:pPr>
        <w:spacing w:after="283"/>
        <w:jc w:val="both"/>
      </w:pPr>
      <w:r>
        <w:rPr>
          <w:b/>
          <w:bCs/>
          <w:sz w:val="20"/>
          <w:szCs w:val="20"/>
        </w:rPr>
        <w:t xml:space="preserve">Instituição: </w:t>
      </w:r>
      <w:r w:rsidR="00E676C5">
        <w:rPr>
          <w:sz w:val="20"/>
          <w:szCs w:val="20"/>
        </w:rPr>
        <w:t xml:space="preserve">Universidade Estadual de Mato Grosso do Sul- UEMS. </w:t>
      </w:r>
    </w:p>
    <w:p w14:paraId="309D4D16" w14:textId="77777777" w:rsidR="003D2915" w:rsidRDefault="00377710" w:rsidP="00245BC3">
      <w:pPr>
        <w:rPr>
          <w:b/>
          <w:lang w:val="pt-BR"/>
        </w:rPr>
      </w:pPr>
      <w:r>
        <w:rPr>
          <w:b/>
          <w:bCs/>
          <w:sz w:val="20"/>
          <w:szCs w:val="20"/>
        </w:rPr>
        <w:t xml:space="preserve">Área temática: </w:t>
      </w:r>
      <w:r w:rsidR="00245BC3" w:rsidRPr="00245BC3">
        <w:rPr>
          <w:b/>
        </w:rPr>
        <w:t>Ciências Agrárias-Agronomia/Fitotecnia</w:t>
      </w:r>
    </w:p>
    <w:p w14:paraId="1DA3134B" w14:textId="77777777" w:rsidR="00245BC3" w:rsidRPr="00245BC3" w:rsidRDefault="00245BC3" w:rsidP="00245BC3">
      <w:pPr>
        <w:rPr>
          <w:b/>
          <w:lang w:val="pt-BR"/>
        </w:rPr>
      </w:pPr>
    </w:p>
    <w:p w14:paraId="1427F6F8" w14:textId="77777777" w:rsidR="00245BC3" w:rsidRDefault="00245BC3" w:rsidP="00245BC3">
      <w:pPr>
        <w:jc w:val="both"/>
        <w:rPr>
          <w:sz w:val="20"/>
          <w:szCs w:val="20"/>
          <w:lang w:val="pt-BR"/>
        </w:rPr>
      </w:pPr>
      <w:r>
        <w:rPr>
          <w:rFonts w:eastAsia="Calibri"/>
          <w:b/>
          <w:sz w:val="20"/>
          <w:szCs w:val="20"/>
          <w:lang w:eastAsia="zh-CN"/>
        </w:rPr>
        <w:t>BARCELOS</w:t>
      </w:r>
      <w:r w:rsidR="00377710">
        <w:rPr>
          <w:rFonts w:eastAsia="Calibri"/>
          <w:b/>
          <w:sz w:val="20"/>
          <w:szCs w:val="20"/>
          <w:lang w:eastAsia="zh-CN"/>
        </w:rPr>
        <w:t xml:space="preserve">, </w:t>
      </w:r>
      <w:r>
        <w:rPr>
          <w:rFonts w:eastAsia="Calibri"/>
          <w:sz w:val="20"/>
          <w:szCs w:val="20"/>
          <w:lang w:eastAsia="zh-CN"/>
        </w:rPr>
        <w:t>Rian Pereira Barcelos</w:t>
      </w:r>
      <w:r w:rsidR="00377710">
        <w:rPr>
          <w:rFonts w:eastAsia="Calibri"/>
          <w:sz w:val="20"/>
          <w:szCs w:val="20"/>
          <w:vertAlign w:val="superscript"/>
          <w:lang w:eastAsia="zh-CN"/>
        </w:rPr>
        <w:t>1</w:t>
      </w:r>
      <w:r w:rsidR="00E676C5">
        <w:rPr>
          <w:rFonts w:eastAsia="Calibri"/>
          <w:sz w:val="20"/>
          <w:szCs w:val="20"/>
          <w:lang w:eastAsia="zh-CN"/>
        </w:rPr>
        <w:t xml:space="preserve"> </w:t>
      </w:r>
      <w:r w:rsidR="00377710">
        <w:rPr>
          <w:rFonts w:eastAsia="Calibri"/>
          <w:sz w:val="20"/>
          <w:szCs w:val="20"/>
          <w:lang w:eastAsia="zh-CN"/>
        </w:rPr>
        <w:t>(</w:t>
      </w:r>
      <w:hyperlink r:id="rId7" w:history="1">
        <w:r w:rsidRPr="002A036C">
          <w:rPr>
            <w:rStyle w:val="Hyperlink"/>
            <w:rFonts w:eastAsia="Calibri"/>
            <w:sz w:val="20"/>
            <w:szCs w:val="20"/>
            <w:lang w:eastAsia="zh-CN"/>
          </w:rPr>
          <w:t>rianbarcelos4@gmail.com</w:t>
        </w:r>
      </w:hyperlink>
      <w:r w:rsidR="00377710">
        <w:rPr>
          <w:rFonts w:eastAsia="Calibri"/>
          <w:sz w:val="20"/>
          <w:szCs w:val="20"/>
          <w:lang w:eastAsia="zh-CN"/>
        </w:rPr>
        <w:t>);</w:t>
      </w:r>
      <w:r>
        <w:rPr>
          <w:sz w:val="24"/>
          <w:szCs w:val="24"/>
        </w:rPr>
        <w:t xml:space="preserve"> </w:t>
      </w:r>
      <w:r w:rsidRPr="00245BC3">
        <w:rPr>
          <w:b/>
          <w:sz w:val="20"/>
          <w:szCs w:val="20"/>
        </w:rPr>
        <w:t>GUIMARÃES JÚNNYOR</w:t>
      </w:r>
      <w:r w:rsidR="00377710">
        <w:rPr>
          <w:rFonts w:eastAsia="Calibri"/>
          <w:sz w:val="20"/>
          <w:szCs w:val="20"/>
          <w:vertAlign w:val="superscript"/>
          <w:lang w:eastAsia="zh-CN"/>
        </w:rPr>
        <w:t>2</w:t>
      </w:r>
      <w:r w:rsidR="00E676C5">
        <w:rPr>
          <w:rFonts w:eastAsia="Calibri"/>
          <w:b/>
          <w:sz w:val="20"/>
          <w:szCs w:val="20"/>
          <w:lang w:eastAsia="zh-CN"/>
        </w:rPr>
        <w:t xml:space="preserve">, </w:t>
      </w:r>
      <w:r w:rsidR="00E676C5" w:rsidRPr="00E676C5">
        <w:rPr>
          <w:sz w:val="20"/>
          <w:szCs w:val="20"/>
        </w:rPr>
        <w:t>Wellingthon da Silva Guimarães Júnnyor</w:t>
      </w:r>
      <w:r w:rsidR="00E676C5">
        <w:rPr>
          <w:rFonts w:eastAsia="Calibri"/>
          <w:sz w:val="20"/>
          <w:szCs w:val="20"/>
          <w:vertAlign w:val="superscript"/>
          <w:lang w:eastAsia="zh-CN"/>
        </w:rPr>
        <w:t>2</w:t>
      </w:r>
      <w:r w:rsidR="00E676C5">
        <w:rPr>
          <w:rFonts w:eastAsia="Calibri"/>
          <w:sz w:val="20"/>
          <w:szCs w:val="20"/>
          <w:lang w:eastAsia="zh-CN"/>
        </w:rPr>
        <w:t xml:space="preserve"> </w:t>
      </w:r>
      <w:r w:rsidR="00377710">
        <w:rPr>
          <w:rFonts w:eastAsia="Calibri"/>
          <w:sz w:val="20"/>
          <w:szCs w:val="20"/>
          <w:lang w:eastAsia="zh-CN"/>
        </w:rPr>
        <w:t>(</w:t>
      </w:r>
      <w:hyperlink r:id="rId8" w:history="1">
        <w:r w:rsidR="00E676C5" w:rsidRPr="002A036C">
          <w:rPr>
            <w:rStyle w:val="Hyperlink"/>
            <w:rFonts w:eastAsia="Calibri"/>
            <w:sz w:val="20"/>
            <w:szCs w:val="20"/>
            <w:lang w:eastAsia="zh-CN"/>
          </w:rPr>
          <w:t>wellingthon.junnyor@uems.br</w:t>
        </w:r>
      </w:hyperlink>
      <w:r w:rsidR="00E676C5">
        <w:rPr>
          <w:rFonts w:eastAsia="Calibri"/>
          <w:sz w:val="20"/>
          <w:szCs w:val="20"/>
          <w:lang w:eastAsia="zh-CN"/>
        </w:rPr>
        <w:t>)</w:t>
      </w:r>
      <w:r w:rsidR="00377710">
        <w:rPr>
          <w:rFonts w:eastAsia="Calibri"/>
          <w:sz w:val="20"/>
          <w:szCs w:val="20"/>
          <w:lang w:eastAsia="zh-CN"/>
        </w:rPr>
        <w:t>;</w:t>
      </w:r>
      <w:r w:rsidR="00E676C5">
        <w:rPr>
          <w:rFonts w:eastAsia="Calibri"/>
          <w:b/>
          <w:sz w:val="20"/>
          <w:szCs w:val="20"/>
          <w:lang w:eastAsia="zh-CN"/>
        </w:rPr>
        <w:t xml:space="preserve"> ASSUNÇÃO</w:t>
      </w:r>
      <w:r w:rsidR="00377710">
        <w:rPr>
          <w:rFonts w:eastAsia="Calibri"/>
          <w:b/>
          <w:sz w:val="20"/>
          <w:szCs w:val="20"/>
          <w:lang w:eastAsia="zh-CN"/>
        </w:rPr>
        <w:t>,</w:t>
      </w:r>
      <w:r w:rsidR="00E676C5">
        <w:rPr>
          <w:rFonts w:eastAsia="Calibri"/>
          <w:b/>
          <w:sz w:val="20"/>
          <w:szCs w:val="20"/>
          <w:lang w:eastAsia="zh-CN"/>
        </w:rPr>
        <w:t xml:space="preserve"> </w:t>
      </w:r>
      <w:r w:rsidR="00E676C5">
        <w:rPr>
          <w:rFonts w:eastAsia="Calibri"/>
          <w:sz w:val="20"/>
          <w:szCs w:val="20"/>
          <w:lang w:eastAsia="zh-CN"/>
        </w:rPr>
        <w:t>José Jorge Lopes de Assunção</w:t>
      </w:r>
      <w:r w:rsidR="00377710">
        <w:rPr>
          <w:rFonts w:eastAsia="Calibri"/>
          <w:sz w:val="20"/>
          <w:szCs w:val="20"/>
          <w:vertAlign w:val="superscript"/>
          <w:lang w:eastAsia="zh-CN"/>
        </w:rPr>
        <w:t>3</w:t>
      </w:r>
      <w:r w:rsidR="00377710">
        <w:rPr>
          <w:rFonts w:eastAsia="Calibri"/>
          <w:sz w:val="20"/>
          <w:szCs w:val="20"/>
          <w:lang w:eastAsia="zh-CN"/>
        </w:rPr>
        <w:t xml:space="preserve"> (</w:t>
      </w:r>
      <w:hyperlink r:id="rId9" w:history="1">
        <w:r w:rsidR="00373E3A" w:rsidRPr="002A036C">
          <w:rPr>
            <w:rStyle w:val="Hyperlink"/>
            <w:rFonts w:eastAsia="Calibri"/>
            <w:sz w:val="20"/>
            <w:szCs w:val="20"/>
            <w:lang w:eastAsia="zh-CN"/>
          </w:rPr>
          <w:t>josejorgelopes0@gmail.com</w:t>
        </w:r>
      </w:hyperlink>
      <w:r w:rsidR="00377710">
        <w:rPr>
          <w:rFonts w:eastAsia="Calibri"/>
          <w:sz w:val="20"/>
          <w:szCs w:val="20"/>
          <w:lang w:eastAsia="zh-CN"/>
        </w:rPr>
        <w:t>);</w:t>
      </w:r>
      <w:r w:rsidR="00E676C5">
        <w:rPr>
          <w:rFonts w:eastAsia="Calibri"/>
          <w:b/>
          <w:sz w:val="20"/>
          <w:szCs w:val="20"/>
          <w:lang w:eastAsia="zh-CN"/>
        </w:rPr>
        <w:t xml:space="preserve"> RODRIGUES</w:t>
      </w:r>
      <w:r w:rsidR="00377710">
        <w:rPr>
          <w:rFonts w:eastAsia="Calibri"/>
          <w:b/>
          <w:sz w:val="20"/>
          <w:szCs w:val="20"/>
          <w:lang w:eastAsia="zh-CN"/>
        </w:rPr>
        <w:t xml:space="preserve">, </w:t>
      </w:r>
      <w:r w:rsidR="00E676C5">
        <w:rPr>
          <w:rFonts w:eastAsia="Calibri"/>
          <w:sz w:val="20"/>
          <w:szCs w:val="20"/>
          <w:lang w:eastAsia="zh-CN"/>
        </w:rPr>
        <w:t xml:space="preserve"> Jose Augusto Dos Santos Rodrigues</w:t>
      </w:r>
      <w:r w:rsidR="00377710">
        <w:rPr>
          <w:rFonts w:eastAsia="Calibri"/>
          <w:sz w:val="20"/>
          <w:szCs w:val="20"/>
          <w:vertAlign w:val="superscript"/>
          <w:lang w:eastAsia="zh-CN"/>
        </w:rPr>
        <w:t>4</w:t>
      </w:r>
      <w:r w:rsidR="00377710">
        <w:rPr>
          <w:rFonts w:eastAsia="Calibri"/>
          <w:sz w:val="20"/>
          <w:szCs w:val="20"/>
          <w:lang w:eastAsia="zh-CN"/>
        </w:rPr>
        <w:t xml:space="preserve"> (</w:t>
      </w:r>
      <w:hyperlink r:id="rId10" w:history="1">
        <w:r w:rsidR="008D38E8" w:rsidRPr="002A036C">
          <w:rPr>
            <w:rStyle w:val="Hyperlink"/>
            <w:rFonts w:eastAsia="Calibri"/>
            <w:sz w:val="20"/>
            <w:szCs w:val="20"/>
            <w:lang w:eastAsia="zh-CN"/>
          </w:rPr>
          <w:t>ja1284768@gmail.com</w:t>
        </w:r>
      </w:hyperlink>
      <w:r w:rsidR="00377710">
        <w:rPr>
          <w:rFonts w:eastAsia="Calibri"/>
          <w:sz w:val="20"/>
          <w:szCs w:val="20"/>
          <w:lang w:eastAsia="zh-CN"/>
        </w:rPr>
        <w:t>)</w:t>
      </w:r>
      <w:r w:rsidR="006F3EEA">
        <w:rPr>
          <w:rFonts w:eastAsia="Calibri"/>
          <w:sz w:val="20"/>
          <w:szCs w:val="20"/>
          <w:lang w:eastAsia="zh-CN"/>
        </w:rPr>
        <w:t xml:space="preserve">; </w:t>
      </w:r>
      <w:r w:rsidR="006F3EEA" w:rsidRPr="006F3EEA">
        <w:rPr>
          <w:rFonts w:eastAsia="Calibri"/>
          <w:b/>
          <w:sz w:val="20"/>
          <w:szCs w:val="20"/>
          <w:lang w:eastAsia="zh-CN"/>
        </w:rPr>
        <w:t>NASCIMENTO</w:t>
      </w:r>
      <w:r w:rsidR="006F3EEA">
        <w:rPr>
          <w:rFonts w:eastAsia="Calibri"/>
          <w:sz w:val="20"/>
          <w:szCs w:val="20"/>
          <w:lang w:eastAsia="zh-CN"/>
        </w:rPr>
        <w:t>,</w:t>
      </w:r>
      <w:r>
        <w:rPr>
          <w:rFonts w:eastAsia="Calibri"/>
          <w:sz w:val="20"/>
          <w:szCs w:val="20"/>
          <w:lang w:eastAsia="zh-CN"/>
        </w:rPr>
        <w:t xml:space="preserve"> </w:t>
      </w:r>
      <w:r w:rsidR="006F3EEA" w:rsidRPr="006F3EEA">
        <w:rPr>
          <w:rFonts w:eastAsia="Calibri"/>
          <w:sz w:val="20"/>
          <w:szCs w:val="20"/>
          <w:lang w:eastAsia="zh-CN"/>
        </w:rPr>
        <w:t>Ana Carolina Vidal do Nascimento</w:t>
      </w:r>
      <w:r w:rsidR="006F3EEA" w:rsidRPr="006F3EEA">
        <w:rPr>
          <w:rFonts w:eastAsia="Calibri"/>
          <w:sz w:val="20"/>
          <w:szCs w:val="20"/>
          <w:vertAlign w:val="superscript"/>
          <w:lang w:eastAsia="zh-CN"/>
        </w:rPr>
        <w:t xml:space="preserve"> </w:t>
      </w:r>
      <w:r w:rsidR="006F3EEA">
        <w:rPr>
          <w:rFonts w:eastAsia="Calibri"/>
          <w:sz w:val="20"/>
          <w:szCs w:val="20"/>
          <w:vertAlign w:val="superscript"/>
          <w:lang w:eastAsia="zh-CN"/>
        </w:rPr>
        <w:t xml:space="preserve">5  </w:t>
      </w:r>
      <w:r w:rsidR="006F3EEA" w:rsidRPr="00735955">
        <w:rPr>
          <w:sz w:val="20"/>
          <w:szCs w:val="20"/>
          <w:lang w:val="pt-BR"/>
        </w:rPr>
        <w:t>(</w:t>
      </w:r>
      <w:hyperlink r:id="rId11" w:history="1">
        <w:r w:rsidR="00735955" w:rsidRPr="002A036C">
          <w:rPr>
            <w:rStyle w:val="Hyperlink"/>
            <w:sz w:val="20"/>
            <w:szCs w:val="20"/>
            <w:lang w:val="pt-BR"/>
          </w:rPr>
          <w:t>anacavinagro@outlook.com</w:t>
        </w:r>
      </w:hyperlink>
      <w:r w:rsidR="006F3EEA" w:rsidRPr="00735955">
        <w:rPr>
          <w:sz w:val="20"/>
          <w:szCs w:val="20"/>
          <w:lang w:val="pt-BR"/>
        </w:rPr>
        <w:t>)</w:t>
      </w:r>
      <w:r w:rsidR="00735955">
        <w:rPr>
          <w:sz w:val="20"/>
          <w:szCs w:val="20"/>
          <w:lang w:val="pt-BR"/>
        </w:rPr>
        <w:t xml:space="preserve">. </w:t>
      </w:r>
    </w:p>
    <w:p w14:paraId="4A123920" w14:textId="77777777" w:rsidR="00FB0A23" w:rsidRPr="00735955" w:rsidRDefault="00FB0A23" w:rsidP="00245BC3">
      <w:pPr>
        <w:jc w:val="both"/>
        <w:rPr>
          <w:rFonts w:eastAsia="Calibri"/>
          <w:sz w:val="20"/>
          <w:szCs w:val="20"/>
          <w:lang w:eastAsia="zh-CN"/>
        </w:rPr>
      </w:pPr>
    </w:p>
    <w:p w14:paraId="5C3A4FF3" w14:textId="77777777" w:rsidR="00E676C5" w:rsidRDefault="00377710" w:rsidP="00E676C5">
      <w:pPr>
        <w:jc w:val="both"/>
        <w:rPr>
          <w:sz w:val="20"/>
          <w:szCs w:val="20"/>
          <w:lang w:val="pt-BR"/>
        </w:rPr>
      </w:pPr>
      <w:r>
        <w:rPr>
          <w:rFonts w:eastAsia="Calibri"/>
          <w:sz w:val="20"/>
          <w:szCs w:val="20"/>
          <w:vertAlign w:val="superscript"/>
          <w:lang w:eastAsia="zh-CN"/>
        </w:rPr>
        <w:t>1</w:t>
      </w:r>
      <w:r>
        <w:rPr>
          <w:rFonts w:eastAsia="Calibri"/>
          <w:sz w:val="20"/>
          <w:szCs w:val="20"/>
          <w:lang w:eastAsia="zh-CN"/>
        </w:rPr>
        <w:t xml:space="preserve"> – </w:t>
      </w:r>
      <w:r w:rsidR="00E676C5">
        <w:rPr>
          <w:sz w:val="20"/>
          <w:szCs w:val="20"/>
        </w:rPr>
        <w:t>Discente do curso de Agronomia UEMS – Cassilândia.</w:t>
      </w:r>
    </w:p>
    <w:p w14:paraId="4419FE89" w14:textId="77777777" w:rsidR="003D2915" w:rsidRPr="00E676C5" w:rsidRDefault="00E676C5">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Pr>
          <w:sz w:val="20"/>
          <w:szCs w:val="20"/>
        </w:rPr>
        <w:t>Docente do curso de Agronomia UEMS – Cassilândia.</w:t>
      </w:r>
    </w:p>
    <w:p w14:paraId="34469EC5" w14:textId="77777777" w:rsidR="003D2915" w:rsidRPr="00E676C5" w:rsidRDefault="00377710" w:rsidP="00E676C5">
      <w:pPr>
        <w:jc w:val="both"/>
        <w:rPr>
          <w:b/>
          <w:lang w:val="pt-BR"/>
        </w:rPr>
      </w:pPr>
      <w:r>
        <w:rPr>
          <w:rFonts w:eastAsia="Calibri"/>
          <w:sz w:val="20"/>
          <w:szCs w:val="20"/>
          <w:vertAlign w:val="superscript"/>
          <w:lang w:eastAsia="zh-CN"/>
        </w:rPr>
        <w:t>3</w:t>
      </w:r>
      <w:r w:rsidR="00E676C5">
        <w:rPr>
          <w:rFonts w:eastAsia="Calibri"/>
          <w:sz w:val="20"/>
          <w:szCs w:val="20"/>
          <w:lang w:eastAsia="zh-CN"/>
        </w:rPr>
        <w:t xml:space="preserve">– </w:t>
      </w:r>
      <w:r w:rsidR="00BD054D">
        <w:rPr>
          <w:rFonts w:eastAsia="Calibri"/>
          <w:sz w:val="20"/>
          <w:szCs w:val="20"/>
          <w:lang w:eastAsia="zh-CN"/>
        </w:rPr>
        <w:t xml:space="preserve"> </w:t>
      </w:r>
      <w:r w:rsidR="00E676C5">
        <w:rPr>
          <w:sz w:val="20"/>
          <w:szCs w:val="20"/>
        </w:rPr>
        <w:t>Discente do curso de Agronomia UEMS – Cassilândia.</w:t>
      </w:r>
    </w:p>
    <w:p w14:paraId="1445AC9B" w14:textId="77777777" w:rsidR="00245BC3" w:rsidRDefault="00377710" w:rsidP="00BD054D">
      <w:pPr>
        <w:jc w:val="both"/>
        <w:rPr>
          <w:sz w:val="20"/>
          <w:szCs w:val="20"/>
        </w:rPr>
      </w:pPr>
      <w:r>
        <w:rPr>
          <w:rFonts w:eastAsia="Calibri"/>
          <w:sz w:val="20"/>
          <w:szCs w:val="20"/>
          <w:vertAlign w:val="superscript"/>
          <w:lang w:eastAsia="zh-CN"/>
        </w:rPr>
        <w:t>4</w:t>
      </w:r>
      <w:r>
        <w:rPr>
          <w:rFonts w:eastAsia="Calibri"/>
          <w:sz w:val="20"/>
          <w:szCs w:val="20"/>
          <w:lang w:eastAsia="zh-CN"/>
        </w:rPr>
        <w:t xml:space="preserve"> –</w:t>
      </w:r>
      <w:r w:rsidR="00BD054D">
        <w:rPr>
          <w:rFonts w:eastAsia="Calibri"/>
          <w:sz w:val="20"/>
          <w:szCs w:val="20"/>
          <w:lang w:eastAsia="zh-CN"/>
        </w:rPr>
        <w:t xml:space="preserve"> </w:t>
      </w:r>
      <w:r w:rsidR="00BD054D">
        <w:rPr>
          <w:sz w:val="20"/>
          <w:szCs w:val="20"/>
        </w:rPr>
        <w:t xml:space="preserve">Discente do curso de Agronomia UEMS – Cassilândia. </w:t>
      </w:r>
    </w:p>
    <w:p w14:paraId="4FFB8342" w14:textId="77777777" w:rsidR="006F3EEA" w:rsidRDefault="006F3EEA" w:rsidP="00BD054D">
      <w:pPr>
        <w:jc w:val="both"/>
        <w:rPr>
          <w:sz w:val="20"/>
          <w:szCs w:val="20"/>
        </w:rPr>
      </w:pPr>
      <w:r>
        <w:rPr>
          <w:rFonts w:eastAsia="Calibri"/>
          <w:sz w:val="20"/>
          <w:szCs w:val="20"/>
          <w:vertAlign w:val="superscript"/>
          <w:lang w:eastAsia="zh-CN"/>
        </w:rPr>
        <w:t xml:space="preserve">5_    </w:t>
      </w:r>
      <w:r>
        <w:rPr>
          <w:sz w:val="20"/>
          <w:szCs w:val="20"/>
        </w:rPr>
        <w:t>Discente do curso de Agronomia UEMS – Cassilândia.</w:t>
      </w:r>
    </w:p>
    <w:p w14:paraId="7EE769B8" w14:textId="77777777" w:rsidR="00BD054D" w:rsidRDefault="00BD054D" w:rsidP="00BD054D">
      <w:pPr>
        <w:jc w:val="both"/>
        <w:rPr>
          <w:sz w:val="20"/>
          <w:szCs w:val="20"/>
        </w:rPr>
      </w:pPr>
    </w:p>
    <w:p w14:paraId="4EC0D98A" w14:textId="1A1541FD" w:rsidR="00BD054D" w:rsidRDefault="00373E3A" w:rsidP="00BD054D">
      <w:pPr>
        <w:jc w:val="both"/>
        <w:rPr>
          <w:sz w:val="20"/>
          <w:szCs w:val="20"/>
        </w:rPr>
      </w:pPr>
      <w:r w:rsidRPr="00373E3A">
        <w:rPr>
          <w:sz w:val="20"/>
          <w:szCs w:val="20"/>
        </w:rPr>
        <w:t>A perda de produtividade da cultura da soja (</w:t>
      </w:r>
      <w:r w:rsidRPr="00373E3A">
        <w:rPr>
          <w:i/>
          <w:sz w:val="20"/>
          <w:szCs w:val="20"/>
        </w:rPr>
        <w:t>Glycine max</w:t>
      </w:r>
      <w:r w:rsidRPr="00373E3A">
        <w:rPr>
          <w:sz w:val="20"/>
          <w:szCs w:val="20"/>
        </w:rPr>
        <w:t xml:space="preserve">), pode ser causada pelo monocultivo e por práticas de manejo inadequadas que promovem alteração estrutural do solo, causando a degradação do solo e dos recursos naturais. A compactação do solo é caracterizada como a maior limitação física à produtividade da cultura, do ponto de vista físico, a compactação afeta a macroestrutura do solo. Assim, adoção de sistemas agrícolas conservacionistas como solução para melhorar a estrutura do solo a longo prazo, </w:t>
      </w:r>
      <w:r w:rsidR="0038195B">
        <w:rPr>
          <w:sz w:val="20"/>
          <w:szCs w:val="20"/>
        </w:rPr>
        <w:t xml:space="preserve">como </w:t>
      </w:r>
      <w:r w:rsidRPr="00373E3A">
        <w:rPr>
          <w:sz w:val="20"/>
          <w:szCs w:val="20"/>
        </w:rPr>
        <w:t xml:space="preserve">o uso de plantas de cobertura tem ganhado </w:t>
      </w:r>
      <w:r w:rsidR="00982549">
        <w:rPr>
          <w:sz w:val="20"/>
          <w:szCs w:val="20"/>
        </w:rPr>
        <w:t>destaque</w:t>
      </w:r>
      <w:r w:rsidRPr="00373E3A">
        <w:rPr>
          <w:sz w:val="20"/>
          <w:szCs w:val="20"/>
        </w:rPr>
        <w:t xml:space="preserve"> como uma ferramenta de recuperação da estrutura de solo. Assim, o objetivo deste trabalho foi avaliar o efeito da descompactação biólogica de um Neossolo Quartzarênico na resistência do solo à penetração. O experimento foi conduzido na Universidade Estadual de Mato Grosso do Sul (UEMS), Unidade Universitária de Cassilândia, em um Neossolo Quartzarênico, onde foram adotados os delineamento de blocos casualizados em esquema de parcelas subdivididas, com três repetições, e foram avaliados cinco níveis de compactação obtidos através do tráfego agrícola, correspondentes a: T</w:t>
      </w:r>
      <w:r w:rsidRPr="00373E3A">
        <w:rPr>
          <w:sz w:val="20"/>
          <w:szCs w:val="20"/>
          <w:vertAlign w:val="subscript"/>
        </w:rPr>
        <w:t>0</w:t>
      </w:r>
      <w:r w:rsidRPr="00373E3A">
        <w:rPr>
          <w:sz w:val="20"/>
          <w:szCs w:val="20"/>
        </w:rPr>
        <w:t xml:space="preserve"> - ausência de compactação; T</w:t>
      </w:r>
      <w:r w:rsidRPr="00373E3A">
        <w:rPr>
          <w:sz w:val="20"/>
          <w:szCs w:val="20"/>
          <w:vertAlign w:val="subscript"/>
        </w:rPr>
        <w:t>1</w:t>
      </w:r>
      <w:r w:rsidRPr="00373E3A">
        <w:rPr>
          <w:sz w:val="20"/>
          <w:szCs w:val="20"/>
        </w:rPr>
        <w:t>- uma passada; T</w:t>
      </w:r>
      <w:r w:rsidRPr="00373E3A">
        <w:rPr>
          <w:sz w:val="20"/>
          <w:szCs w:val="20"/>
          <w:vertAlign w:val="subscript"/>
        </w:rPr>
        <w:t>2</w:t>
      </w:r>
      <w:r w:rsidRPr="00373E3A">
        <w:rPr>
          <w:sz w:val="20"/>
          <w:szCs w:val="20"/>
        </w:rPr>
        <w:t xml:space="preserve"> – duas passadas; T</w:t>
      </w:r>
      <w:r w:rsidRPr="00373E3A">
        <w:rPr>
          <w:sz w:val="20"/>
          <w:szCs w:val="20"/>
          <w:vertAlign w:val="subscript"/>
        </w:rPr>
        <w:t>8</w:t>
      </w:r>
      <w:r w:rsidRPr="00373E3A">
        <w:rPr>
          <w:sz w:val="20"/>
          <w:szCs w:val="20"/>
        </w:rPr>
        <w:t xml:space="preserve"> - oito passadas; e T</w:t>
      </w:r>
      <w:r w:rsidRPr="00373E3A">
        <w:rPr>
          <w:sz w:val="20"/>
          <w:szCs w:val="20"/>
          <w:vertAlign w:val="subscript"/>
        </w:rPr>
        <w:t>16</w:t>
      </w:r>
      <w:r w:rsidRPr="00373E3A">
        <w:rPr>
          <w:sz w:val="20"/>
          <w:szCs w:val="20"/>
        </w:rPr>
        <w:t xml:space="preserve"> – dezesseis passadas do trator no mesmo lugar, perfazendo toda a superfície do solo da parcela experimental. As subparcelas, foram constituídas por quatro plantas de cobertura (Bra</w:t>
      </w:r>
      <w:r w:rsidR="00AC39D6">
        <w:rPr>
          <w:sz w:val="20"/>
          <w:szCs w:val="20"/>
        </w:rPr>
        <w:t>qu</w:t>
      </w:r>
      <w:r w:rsidRPr="00373E3A">
        <w:rPr>
          <w:sz w:val="20"/>
          <w:szCs w:val="20"/>
        </w:rPr>
        <w:t>i</w:t>
      </w:r>
      <w:r w:rsidR="00AC39D6">
        <w:rPr>
          <w:sz w:val="20"/>
          <w:szCs w:val="20"/>
        </w:rPr>
        <w:t>á</w:t>
      </w:r>
      <w:r w:rsidRPr="00373E3A">
        <w:rPr>
          <w:sz w:val="20"/>
          <w:szCs w:val="20"/>
        </w:rPr>
        <w:t xml:space="preserve">ria, </w:t>
      </w:r>
      <w:r w:rsidR="00982549">
        <w:rPr>
          <w:sz w:val="20"/>
          <w:szCs w:val="20"/>
        </w:rPr>
        <w:t>V</w:t>
      </w:r>
      <w:r w:rsidRPr="00373E3A">
        <w:rPr>
          <w:sz w:val="20"/>
          <w:szCs w:val="20"/>
        </w:rPr>
        <w:t xml:space="preserve">egetação espontânea, Milheto e Crotalária). </w:t>
      </w:r>
      <w:r w:rsidRPr="00373E3A">
        <w:rPr>
          <w:bCs/>
          <w:sz w:val="20"/>
          <w:szCs w:val="20"/>
        </w:rPr>
        <w:t>As determinações da resistência à penetração foram realizadas em forma de transepto</w:t>
      </w:r>
      <w:r w:rsidR="00862AEE">
        <w:rPr>
          <w:bCs/>
          <w:sz w:val="20"/>
          <w:szCs w:val="20"/>
        </w:rPr>
        <w:t>, utilizando</w:t>
      </w:r>
      <w:r w:rsidRPr="00373E3A">
        <w:rPr>
          <w:bCs/>
          <w:sz w:val="20"/>
          <w:szCs w:val="20"/>
        </w:rPr>
        <w:t xml:space="preserve"> </w:t>
      </w:r>
      <w:r w:rsidR="00862AEE">
        <w:rPr>
          <w:bCs/>
          <w:sz w:val="20"/>
          <w:szCs w:val="20"/>
        </w:rPr>
        <w:t>um</w:t>
      </w:r>
      <w:r w:rsidRPr="00373E3A">
        <w:rPr>
          <w:bCs/>
          <w:sz w:val="20"/>
          <w:szCs w:val="20"/>
        </w:rPr>
        <w:t xml:space="preserve"> penetrômetro </w:t>
      </w:r>
      <w:r w:rsidR="00356B5E" w:rsidRPr="00D46DF0">
        <w:t xml:space="preserve">automatizado modelo Falker. </w:t>
      </w:r>
      <w:r w:rsidRPr="00373E3A">
        <w:rPr>
          <w:bCs/>
          <w:sz w:val="20"/>
          <w:szCs w:val="20"/>
        </w:rPr>
        <w:t xml:space="preserve">Para tanto, </w:t>
      </w:r>
      <w:r w:rsidR="00356B5E">
        <w:rPr>
          <w:bCs/>
          <w:sz w:val="20"/>
          <w:szCs w:val="20"/>
        </w:rPr>
        <w:t>foi</w:t>
      </w:r>
      <w:r w:rsidRPr="00373E3A">
        <w:rPr>
          <w:bCs/>
          <w:sz w:val="20"/>
          <w:szCs w:val="20"/>
        </w:rPr>
        <w:t xml:space="preserve"> delimitada uma malha de amostragem de avaliação da resistência do solo à penetração ao longo de uma linha longitudinal em cada parcela, contendo 1</w:t>
      </w:r>
      <w:r w:rsidR="005F41B0">
        <w:rPr>
          <w:bCs/>
          <w:sz w:val="20"/>
          <w:szCs w:val="20"/>
        </w:rPr>
        <w:t>3</w:t>
      </w:r>
      <w:r w:rsidRPr="00373E3A">
        <w:rPr>
          <w:bCs/>
          <w:sz w:val="20"/>
          <w:szCs w:val="20"/>
        </w:rPr>
        <w:t xml:space="preserve"> pontos na superfície do solo em intervalos iguais. </w:t>
      </w:r>
      <w:r w:rsidR="005F41B0">
        <w:rPr>
          <w:bCs/>
          <w:sz w:val="20"/>
          <w:szCs w:val="20"/>
        </w:rPr>
        <w:t>Os</w:t>
      </w:r>
      <w:r w:rsidRPr="00373E3A">
        <w:rPr>
          <w:bCs/>
          <w:sz w:val="20"/>
          <w:szCs w:val="20"/>
        </w:rPr>
        <w:t xml:space="preserve"> testes de penetrometria </w:t>
      </w:r>
      <w:r w:rsidR="005F41B0">
        <w:rPr>
          <w:bCs/>
          <w:sz w:val="20"/>
          <w:szCs w:val="20"/>
        </w:rPr>
        <w:t xml:space="preserve">foram realizados </w:t>
      </w:r>
      <w:r w:rsidRPr="00373E3A">
        <w:rPr>
          <w:bCs/>
          <w:sz w:val="20"/>
          <w:szCs w:val="20"/>
        </w:rPr>
        <w:t>até 0,40 metros de profundidade dos perfis.</w:t>
      </w:r>
      <w:r w:rsidR="00687DFC">
        <w:rPr>
          <w:bCs/>
          <w:sz w:val="20"/>
          <w:szCs w:val="20"/>
        </w:rPr>
        <w:t xml:space="preserve"> </w:t>
      </w:r>
      <w:r w:rsidR="00DD165B" w:rsidRPr="00687DFC">
        <w:rPr>
          <w:sz w:val="20"/>
          <w:szCs w:val="20"/>
        </w:rPr>
        <w:t xml:space="preserve">Os resultados de RP após o manejo das plantas de coberturas, demonstraram que o tratamento T1 apresentou uma menor resistência </w:t>
      </w:r>
      <w:r w:rsidR="00365A24" w:rsidRPr="00687DFC">
        <w:rPr>
          <w:sz w:val="20"/>
          <w:szCs w:val="20"/>
        </w:rPr>
        <w:t>à</w:t>
      </w:r>
      <w:r w:rsidR="00DD165B" w:rsidRPr="00687DFC">
        <w:rPr>
          <w:sz w:val="20"/>
          <w:szCs w:val="20"/>
        </w:rPr>
        <w:t xml:space="preserve"> penetração</w:t>
      </w:r>
      <w:r w:rsidR="00365A24" w:rsidRPr="00687DFC">
        <w:rPr>
          <w:sz w:val="20"/>
          <w:szCs w:val="20"/>
        </w:rPr>
        <w:t xml:space="preserve"> independentemente da planta de cobertura utilizada</w:t>
      </w:r>
      <w:r w:rsidR="00DD165B" w:rsidRPr="00687DFC">
        <w:rPr>
          <w:sz w:val="20"/>
          <w:szCs w:val="20"/>
        </w:rPr>
        <w:t xml:space="preserve">, </w:t>
      </w:r>
      <w:r w:rsidR="00365A24" w:rsidRPr="00687DFC">
        <w:rPr>
          <w:sz w:val="20"/>
          <w:szCs w:val="20"/>
        </w:rPr>
        <w:t xml:space="preserve">e em </w:t>
      </w:r>
      <w:r w:rsidR="007D3E8B" w:rsidRPr="00687DFC">
        <w:rPr>
          <w:sz w:val="20"/>
          <w:szCs w:val="20"/>
        </w:rPr>
        <w:t>contrapartida</w:t>
      </w:r>
      <w:r w:rsidR="00365A24" w:rsidRPr="00687DFC">
        <w:rPr>
          <w:sz w:val="20"/>
          <w:szCs w:val="20"/>
        </w:rPr>
        <w:t xml:space="preserve"> o T16 apresentou a </w:t>
      </w:r>
      <w:r w:rsidR="007D3E8B" w:rsidRPr="00687DFC">
        <w:rPr>
          <w:sz w:val="20"/>
          <w:szCs w:val="20"/>
        </w:rPr>
        <w:t>maior</w:t>
      </w:r>
      <w:r w:rsidR="00365A24" w:rsidRPr="00687DFC">
        <w:rPr>
          <w:sz w:val="20"/>
          <w:szCs w:val="20"/>
        </w:rPr>
        <w:t xml:space="preserve"> resistência do solo </w:t>
      </w:r>
      <w:r w:rsidR="007D3E8B" w:rsidRPr="00687DFC">
        <w:rPr>
          <w:sz w:val="20"/>
          <w:szCs w:val="20"/>
        </w:rPr>
        <w:t>em todo o perfil analisado</w:t>
      </w:r>
      <w:r w:rsidR="00365A24" w:rsidRPr="00687DFC">
        <w:rPr>
          <w:sz w:val="20"/>
          <w:szCs w:val="20"/>
        </w:rPr>
        <w:t>.</w:t>
      </w:r>
      <w:r w:rsidR="007D3E8B" w:rsidRPr="00687DFC">
        <w:rPr>
          <w:sz w:val="20"/>
          <w:szCs w:val="20"/>
        </w:rPr>
        <w:t xml:space="preserve"> </w:t>
      </w:r>
      <w:r w:rsidR="00687DFC" w:rsidRPr="00687DFC">
        <w:rPr>
          <w:sz w:val="20"/>
          <w:szCs w:val="20"/>
        </w:rPr>
        <w:t xml:space="preserve">Analisando os tratamentos com </w:t>
      </w:r>
      <w:r w:rsidR="007D3E8B" w:rsidRPr="00687DFC">
        <w:rPr>
          <w:sz w:val="20"/>
          <w:szCs w:val="20"/>
        </w:rPr>
        <w:t>plantas de cobertura os tratamentos com braquiária apresentaram de maneira geral os menores valores de RP</w:t>
      </w:r>
      <w:r w:rsidR="00687DFC" w:rsidRPr="00687DFC">
        <w:rPr>
          <w:sz w:val="20"/>
          <w:szCs w:val="20"/>
        </w:rPr>
        <w:t xml:space="preserve"> em todo o perfil analisado</w:t>
      </w:r>
      <w:r w:rsidR="007D3E8B" w:rsidRPr="00687DFC">
        <w:rPr>
          <w:sz w:val="20"/>
          <w:szCs w:val="20"/>
        </w:rPr>
        <w:t>.</w:t>
      </w:r>
      <w:r w:rsidR="007E19D7">
        <w:rPr>
          <w:sz w:val="20"/>
          <w:szCs w:val="20"/>
        </w:rPr>
        <w:t xml:space="preserve"> Já os tratamentos que se utilizou vegetação espontânea</w:t>
      </w:r>
      <w:r w:rsidR="002867F8">
        <w:rPr>
          <w:sz w:val="20"/>
          <w:szCs w:val="20"/>
        </w:rPr>
        <w:t xml:space="preserve">, foi possível observar a presença de zonas compactadas pelo </w:t>
      </w:r>
      <w:r w:rsidR="002867F8" w:rsidRPr="00F828BC">
        <w:rPr>
          <w:sz w:val="20"/>
          <w:szCs w:val="20"/>
        </w:rPr>
        <w:t>perfil analisado.</w:t>
      </w:r>
      <w:r w:rsidR="00F828BC" w:rsidRPr="00F828BC">
        <w:rPr>
          <w:sz w:val="20"/>
          <w:szCs w:val="20"/>
        </w:rPr>
        <w:t xml:space="preserve"> </w:t>
      </w:r>
      <w:r w:rsidR="00620E42" w:rsidRPr="00F828BC">
        <w:rPr>
          <w:sz w:val="20"/>
          <w:szCs w:val="20"/>
        </w:rPr>
        <w:t xml:space="preserve">No T16 onde foi realizado maiores números de passadas para aplicação do tratamento é nítido mesmo utilizando plantas de cobertura existe uma compactação na camada de </w:t>
      </w:r>
      <w:r w:rsidR="00F828BC" w:rsidRPr="00F828BC">
        <w:rPr>
          <w:sz w:val="20"/>
          <w:szCs w:val="20"/>
        </w:rPr>
        <w:t>10</w:t>
      </w:r>
      <w:r w:rsidR="00620E42" w:rsidRPr="00F828BC">
        <w:rPr>
          <w:sz w:val="20"/>
          <w:szCs w:val="20"/>
        </w:rPr>
        <w:t xml:space="preserve"> – </w:t>
      </w:r>
      <w:r w:rsidR="00F828BC" w:rsidRPr="00F828BC">
        <w:rPr>
          <w:sz w:val="20"/>
          <w:szCs w:val="20"/>
        </w:rPr>
        <w:t>40</w:t>
      </w:r>
      <w:r w:rsidR="00620E42" w:rsidRPr="00F828BC">
        <w:rPr>
          <w:sz w:val="20"/>
          <w:szCs w:val="20"/>
        </w:rPr>
        <w:t xml:space="preserve"> cm de profundidade nos pontos analisados, sendo um grande desafio para o desenvolvimento radicular da cultura</w:t>
      </w:r>
      <w:r w:rsidR="00F828BC" w:rsidRPr="00F828BC">
        <w:rPr>
          <w:sz w:val="20"/>
          <w:szCs w:val="20"/>
        </w:rPr>
        <w:t xml:space="preserve"> sucessora</w:t>
      </w:r>
      <w:r w:rsidR="00620E42" w:rsidRPr="00F828BC">
        <w:rPr>
          <w:sz w:val="20"/>
          <w:szCs w:val="20"/>
        </w:rPr>
        <w:t>.</w:t>
      </w:r>
      <w:r w:rsidR="00776569">
        <w:rPr>
          <w:sz w:val="20"/>
          <w:szCs w:val="20"/>
        </w:rPr>
        <w:t xml:space="preserve"> </w:t>
      </w:r>
      <w:r w:rsidR="00B914F0" w:rsidRPr="00B914F0">
        <w:rPr>
          <w:sz w:val="20"/>
          <w:szCs w:val="20"/>
        </w:rPr>
        <w:t xml:space="preserve">O tratamento T2 observa-se uma resistência significativa a partir da profundidade de </w:t>
      </w:r>
      <w:r w:rsidR="00180261">
        <w:rPr>
          <w:sz w:val="20"/>
          <w:szCs w:val="20"/>
        </w:rPr>
        <w:t>1</w:t>
      </w:r>
      <w:r w:rsidR="00B914F0" w:rsidRPr="00B914F0">
        <w:rPr>
          <w:sz w:val="20"/>
          <w:szCs w:val="20"/>
        </w:rPr>
        <w:t>5 cm até aos 4</w:t>
      </w:r>
      <w:r w:rsidR="00180261">
        <w:rPr>
          <w:sz w:val="20"/>
          <w:szCs w:val="20"/>
        </w:rPr>
        <w:t>0</w:t>
      </w:r>
      <w:r w:rsidR="00B914F0" w:rsidRPr="00B914F0">
        <w:rPr>
          <w:sz w:val="20"/>
          <w:szCs w:val="20"/>
        </w:rPr>
        <w:t xml:space="preserve"> cm, </w:t>
      </w:r>
      <w:r w:rsidR="00C1471D" w:rsidRPr="00B914F0">
        <w:rPr>
          <w:sz w:val="20"/>
          <w:szCs w:val="20"/>
        </w:rPr>
        <w:t>é possível analisar uma resistência</w:t>
      </w:r>
      <w:r w:rsidR="00776569">
        <w:rPr>
          <w:sz w:val="20"/>
          <w:szCs w:val="20"/>
        </w:rPr>
        <w:t xml:space="preserve"> do solo</w:t>
      </w:r>
      <w:r w:rsidR="00C1471D" w:rsidRPr="00B914F0">
        <w:rPr>
          <w:sz w:val="20"/>
          <w:szCs w:val="20"/>
        </w:rPr>
        <w:t xml:space="preserve"> localizada </w:t>
      </w:r>
      <w:r w:rsidR="00B914F0" w:rsidRPr="00B914F0">
        <w:rPr>
          <w:sz w:val="20"/>
          <w:szCs w:val="20"/>
        </w:rPr>
        <w:t xml:space="preserve">nos pontos </w:t>
      </w:r>
      <w:r w:rsidR="00C1471D">
        <w:rPr>
          <w:sz w:val="20"/>
          <w:szCs w:val="20"/>
        </w:rPr>
        <w:t>1-4</w:t>
      </w:r>
      <w:r w:rsidR="00B914F0" w:rsidRPr="00B914F0">
        <w:rPr>
          <w:sz w:val="20"/>
          <w:szCs w:val="20"/>
        </w:rPr>
        <w:t>, e</w:t>
      </w:r>
      <w:r w:rsidR="00776569">
        <w:rPr>
          <w:sz w:val="20"/>
          <w:szCs w:val="20"/>
        </w:rPr>
        <w:t>/ou</w:t>
      </w:r>
      <w:r w:rsidR="00B914F0" w:rsidRPr="00B914F0">
        <w:rPr>
          <w:sz w:val="20"/>
          <w:szCs w:val="20"/>
        </w:rPr>
        <w:t xml:space="preserve"> 1</w:t>
      </w:r>
      <w:r w:rsidR="00C1471D">
        <w:rPr>
          <w:sz w:val="20"/>
          <w:szCs w:val="20"/>
        </w:rPr>
        <w:t>0-13</w:t>
      </w:r>
      <w:r w:rsidR="00776569">
        <w:rPr>
          <w:sz w:val="20"/>
          <w:szCs w:val="20"/>
        </w:rPr>
        <w:t xml:space="preserve">. </w:t>
      </w:r>
      <w:r w:rsidR="002F41E6">
        <w:rPr>
          <w:sz w:val="20"/>
          <w:szCs w:val="20"/>
        </w:rPr>
        <w:t>A</w:t>
      </w:r>
      <w:r w:rsidR="00776569">
        <w:rPr>
          <w:sz w:val="20"/>
          <w:szCs w:val="20"/>
        </w:rPr>
        <w:t>pós o uso</w:t>
      </w:r>
      <w:r w:rsidR="00681298">
        <w:rPr>
          <w:sz w:val="20"/>
          <w:szCs w:val="20"/>
        </w:rPr>
        <w:t xml:space="preserve"> e manejo</w:t>
      </w:r>
      <w:r w:rsidR="00776569">
        <w:rPr>
          <w:sz w:val="20"/>
          <w:szCs w:val="20"/>
        </w:rPr>
        <w:t xml:space="preserve"> de plantas de coberturas o tratamento com </w:t>
      </w:r>
      <w:r w:rsidR="00681298" w:rsidRPr="00F828BC">
        <w:rPr>
          <w:sz w:val="20"/>
          <w:szCs w:val="20"/>
        </w:rPr>
        <w:t>maiores números de passadas</w:t>
      </w:r>
      <w:r w:rsidR="00681298">
        <w:rPr>
          <w:sz w:val="20"/>
          <w:szCs w:val="20"/>
        </w:rPr>
        <w:t xml:space="preserve"> (T16), </w:t>
      </w:r>
      <w:r w:rsidR="00AC39D6">
        <w:rPr>
          <w:sz w:val="20"/>
          <w:szCs w:val="20"/>
        </w:rPr>
        <w:t xml:space="preserve">apresentou </w:t>
      </w:r>
      <w:r w:rsidR="002F41E6" w:rsidRPr="002F41E6">
        <w:rPr>
          <w:sz w:val="20"/>
          <w:szCs w:val="20"/>
        </w:rPr>
        <w:t>severas restrições físicas do solo</w:t>
      </w:r>
      <w:r w:rsidR="00AC39D6">
        <w:rPr>
          <w:sz w:val="20"/>
          <w:szCs w:val="20"/>
        </w:rPr>
        <w:t xml:space="preserve">. A braquiária se mostrou eficiente para </w:t>
      </w:r>
      <w:r w:rsidR="00E770DA">
        <w:rPr>
          <w:sz w:val="20"/>
          <w:szCs w:val="20"/>
        </w:rPr>
        <w:t>melhorar as condições físico-mecânicas do solo.</w:t>
      </w:r>
    </w:p>
    <w:p w14:paraId="264EEE4A" w14:textId="77777777" w:rsidR="00776569" w:rsidRDefault="00776569" w:rsidP="00BD054D">
      <w:pPr>
        <w:jc w:val="both"/>
        <w:rPr>
          <w:sz w:val="20"/>
          <w:szCs w:val="20"/>
        </w:rPr>
      </w:pPr>
    </w:p>
    <w:p w14:paraId="57667420" w14:textId="77777777" w:rsidR="00BD054D" w:rsidRPr="00BD054D" w:rsidRDefault="00BD054D" w:rsidP="00BD054D">
      <w:pPr>
        <w:jc w:val="both"/>
        <w:rPr>
          <w:b/>
          <w:lang w:val="pt-BR"/>
        </w:rPr>
      </w:pPr>
    </w:p>
    <w:p w14:paraId="1081C62C" w14:textId="77777777" w:rsidR="003D2915" w:rsidRDefault="00377710">
      <w:pPr>
        <w:spacing w:after="283"/>
        <w:jc w:val="both"/>
        <w:rPr>
          <w:sz w:val="20"/>
          <w:szCs w:val="20"/>
        </w:rPr>
      </w:pPr>
      <w:r>
        <w:rPr>
          <w:b/>
          <w:bCs/>
          <w:sz w:val="20"/>
          <w:szCs w:val="20"/>
          <w:lang w:eastAsia="pt-BR"/>
        </w:rPr>
        <w:t>PALAVRAS-CHAVE:</w:t>
      </w:r>
      <w:r w:rsidR="00735955">
        <w:rPr>
          <w:sz w:val="20"/>
          <w:szCs w:val="20"/>
        </w:rPr>
        <w:t xml:space="preserve"> D</w:t>
      </w:r>
      <w:r w:rsidR="00735955" w:rsidRPr="00373E3A">
        <w:rPr>
          <w:sz w:val="20"/>
          <w:szCs w:val="20"/>
        </w:rPr>
        <w:t>escompactação</w:t>
      </w:r>
      <w:r w:rsidR="00735955">
        <w:rPr>
          <w:sz w:val="20"/>
          <w:szCs w:val="20"/>
        </w:rPr>
        <w:t xml:space="preserve">, </w:t>
      </w:r>
      <w:r w:rsidR="00735955" w:rsidRPr="00373E3A">
        <w:rPr>
          <w:sz w:val="20"/>
          <w:szCs w:val="20"/>
        </w:rPr>
        <w:t>degradação</w:t>
      </w:r>
      <w:r w:rsidR="00735955">
        <w:rPr>
          <w:sz w:val="20"/>
          <w:szCs w:val="20"/>
        </w:rPr>
        <w:t>,</w:t>
      </w:r>
      <w:r w:rsidR="00735955" w:rsidRPr="00373E3A">
        <w:rPr>
          <w:sz w:val="20"/>
          <w:szCs w:val="20"/>
        </w:rPr>
        <w:t xml:space="preserve"> produtividade</w:t>
      </w:r>
      <w:r w:rsidR="00735955">
        <w:rPr>
          <w:sz w:val="20"/>
          <w:szCs w:val="20"/>
        </w:rPr>
        <w:t>.</w:t>
      </w:r>
    </w:p>
    <w:p w14:paraId="5D9C3197" w14:textId="77777777" w:rsidR="00BD054D" w:rsidRDefault="00377710" w:rsidP="00BD054D">
      <w:pPr>
        <w:spacing w:after="283"/>
        <w:jc w:val="both"/>
        <w:rPr>
          <w:sz w:val="20"/>
          <w:szCs w:val="20"/>
        </w:rPr>
      </w:pPr>
      <w:r>
        <w:rPr>
          <w:b/>
          <w:bCs/>
          <w:sz w:val="20"/>
          <w:szCs w:val="20"/>
          <w:lang w:eastAsia="pt-BR"/>
        </w:rPr>
        <w:t>AGRADECIMENTOS:</w:t>
      </w:r>
      <w:r>
        <w:rPr>
          <w:sz w:val="20"/>
          <w:szCs w:val="20"/>
          <w:lang w:eastAsia="pt-BR"/>
        </w:rPr>
        <w:t xml:space="preserve"> </w:t>
      </w:r>
      <w:r w:rsidR="00BD054D">
        <w:rPr>
          <w:sz w:val="20"/>
          <w:szCs w:val="20"/>
        </w:rPr>
        <w:t>À Universidade Estadual de Mato Grosso do Sul (UEMS) pela concessão de bolsa de iniciação científica ao primeiro autor.</w:t>
      </w:r>
    </w:p>
    <w:p w14:paraId="4C27631E" w14:textId="77777777" w:rsidR="003D2915" w:rsidRDefault="003D2915">
      <w:pPr>
        <w:jc w:val="both"/>
        <w:rPr>
          <w:sz w:val="20"/>
          <w:szCs w:val="20"/>
        </w:rPr>
      </w:pPr>
    </w:p>
    <w:p w14:paraId="1E125A01" w14:textId="77777777" w:rsidR="003D2915" w:rsidRDefault="003D2915">
      <w:pPr>
        <w:jc w:val="both"/>
        <w:rPr>
          <w:sz w:val="20"/>
          <w:szCs w:val="20"/>
        </w:rPr>
      </w:pPr>
    </w:p>
    <w:sectPr w:rsidR="003D2915">
      <w:headerReference w:type="even" r:id="rId12"/>
      <w:headerReference w:type="default" r:id="rId13"/>
      <w:footerReference w:type="even" r:id="rId14"/>
      <w:footerReference w:type="default" r:id="rId15"/>
      <w:headerReference w:type="first" r:id="rId16"/>
      <w:footerReference w:type="first" r:id="rId17"/>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37A0" w14:textId="77777777" w:rsidR="00BA745F" w:rsidRDefault="00BA745F">
      <w:r>
        <w:separator/>
      </w:r>
    </w:p>
  </w:endnote>
  <w:endnote w:type="continuationSeparator" w:id="0">
    <w:p w14:paraId="14F9C860" w14:textId="77777777" w:rsidR="00BA745F" w:rsidRDefault="00BA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altName w:val="STIX Two Math"/>
    <w:panose1 w:val="02020603050405020304"/>
    <w:charset w:val="00"/>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995A" w14:textId="77777777" w:rsidR="003D2915" w:rsidRDefault="003D29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557" w14:textId="77777777" w:rsidR="003D2915" w:rsidRDefault="003D2915">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E496" w14:textId="77777777" w:rsidR="003D2915" w:rsidRDefault="003D2915">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8D1AE" w14:textId="77777777" w:rsidR="00BA745F" w:rsidRDefault="00BA745F">
      <w:r>
        <w:separator/>
      </w:r>
    </w:p>
  </w:footnote>
  <w:footnote w:type="continuationSeparator" w:id="0">
    <w:p w14:paraId="361A93E2" w14:textId="77777777" w:rsidR="00BA745F" w:rsidRDefault="00BA7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0847" w14:textId="77777777" w:rsidR="003D2915" w:rsidRDefault="003D29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13D75" w14:textId="77777777" w:rsidR="003D2915" w:rsidRDefault="00377710">
    <w:pPr>
      <w:pStyle w:val="Cabealho"/>
    </w:pPr>
    <w:r>
      <w:rPr>
        <w:noProof/>
      </w:rPr>
      <w:drawing>
        <wp:anchor distT="0" distB="0" distL="114300" distR="114300" simplePos="0" relativeHeight="251654144" behindDoc="0" locked="0" layoutInCell="0" allowOverlap="1" wp14:anchorId="3C22E89B" wp14:editId="224243DF">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63329960" wp14:editId="2732F023">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683336A5" wp14:editId="0FC4402C">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76DE7E7F" wp14:editId="50A7B5E9">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26225" w14:textId="77777777" w:rsidR="003D2915" w:rsidRDefault="00377710">
    <w:pPr>
      <w:pStyle w:val="Cabealho"/>
    </w:pPr>
    <w:r>
      <w:rPr>
        <w:noProof/>
      </w:rPr>
      <w:drawing>
        <wp:anchor distT="0" distB="0" distL="114300" distR="114300" simplePos="0" relativeHeight="251655168" behindDoc="0" locked="0" layoutInCell="0" allowOverlap="1" wp14:anchorId="4CFA9B83" wp14:editId="452CD1B2">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63758316" wp14:editId="2E32D2A3">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6EC7836A" wp14:editId="77096F4B">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3FFF7EC4" wp14:editId="47AEFC0B">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15"/>
    <w:rsid w:val="0004143D"/>
    <w:rsid w:val="00180261"/>
    <w:rsid w:val="00185F84"/>
    <w:rsid w:val="00245BC3"/>
    <w:rsid w:val="002867F8"/>
    <w:rsid w:val="002F41E6"/>
    <w:rsid w:val="00356B5E"/>
    <w:rsid w:val="00365A24"/>
    <w:rsid w:val="00373E3A"/>
    <w:rsid w:val="00377710"/>
    <w:rsid w:val="0038195B"/>
    <w:rsid w:val="003D2915"/>
    <w:rsid w:val="004C492B"/>
    <w:rsid w:val="005F41B0"/>
    <w:rsid w:val="00620E42"/>
    <w:rsid w:val="00681298"/>
    <w:rsid w:val="00687DFC"/>
    <w:rsid w:val="006F3EEA"/>
    <w:rsid w:val="00735955"/>
    <w:rsid w:val="00776569"/>
    <w:rsid w:val="007D3E8B"/>
    <w:rsid w:val="007E19D7"/>
    <w:rsid w:val="00862AEE"/>
    <w:rsid w:val="008B590D"/>
    <w:rsid w:val="008D38E8"/>
    <w:rsid w:val="00982549"/>
    <w:rsid w:val="009A245C"/>
    <w:rsid w:val="009B243F"/>
    <w:rsid w:val="00AC39D6"/>
    <w:rsid w:val="00B914F0"/>
    <w:rsid w:val="00BA745F"/>
    <w:rsid w:val="00BD054D"/>
    <w:rsid w:val="00C1471D"/>
    <w:rsid w:val="00DD165B"/>
    <w:rsid w:val="00E676C5"/>
    <w:rsid w:val="00E770DA"/>
    <w:rsid w:val="00F7517D"/>
    <w:rsid w:val="00F828BC"/>
    <w:rsid w:val="00FB0A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5FE3"/>
  <w15:docId w15:val="{A946FE8A-9694-424F-A4BC-BEE6D11F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245BC3"/>
    <w:rPr>
      <w:color w:val="0000FF" w:themeColor="hyperlink"/>
      <w:u w:val="single"/>
    </w:rPr>
  </w:style>
  <w:style w:type="character" w:styleId="MenoPendente">
    <w:name w:val="Unresolved Mention"/>
    <w:basedOn w:val="Fontepargpadro"/>
    <w:uiPriority w:val="99"/>
    <w:semiHidden/>
    <w:unhideWhenUsed/>
    <w:rsid w:val="00245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0129">
      <w:bodyDiv w:val="1"/>
      <w:marLeft w:val="0"/>
      <w:marRight w:val="0"/>
      <w:marTop w:val="0"/>
      <w:marBottom w:val="0"/>
      <w:divBdr>
        <w:top w:val="none" w:sz="0" w:space="0" w:color="auto"/>
        <w:left w:val="none" w:sz="0" w:space="0" w:color="auto"/>
        <w:bottom w:val="none" w:sz="0" w:space="0" w:color="auto"/>
        <w:right w:val="none" w:sz="0" w:space="0" w:color="auto"/>
      </w:divBdr>
    </w:div>
    <w:div w:id="100296486">
      <w:bodyDiv w:val="1"/>
      <w:marLeft w:val="0"/>
      <w:marRight w:val="0"/>
      <w:marTop w:val="0"/>
      <w:marBottom w:val="0"/>
      <w:divBdr>
        <w:top w:val="none" w:sz="0" w:space="0" w:color="auto"/>
        <w:left w:val="none" w:sz="0" w:space="0" w:color="auto"/>
        <w:bottom w:val="none" w:sz="0" w:space="0" w:color="auto"/>
        <w:right w:val="none" w:sz="0" w:space="0" w:color="auto"/>
      </w:divBdr>
    </w:div>
    <w:div w:id="740836967">
      <w:bodyDiv w:val="1"/>
      <w:marLeft w:val="0"/>
      <w:marRight w:val="0"/>
      <w:marTop w:val="0"/>
      <w:marBottom w:val="0"/>
      <w:divBdr>
        <w:top w:val="none" w:sz="0" w:space="0" w:color="auto"/>
        <w:left w:val="none" w:sz="0" w:space="0" w:color="auto"/>
        <w:bottom w:val="none" w:sz="0" w:space="0" w:color="auto"/>
        <w:right w:val="none" w:sz="0" w:space="0" w:color="auto"/>
      </w:divBdr>
    </w:div>
    <w:div w:id="1412849855">
      <w:bodyDiv w:val="1"/>
      <w:marLeft w:val="0"/>
      <w:marRight w:val="0"/>
      <w:marTop w:val="0"/>
      <w:marBottom w:val="0"/>
      <w:divBdr>
        <w:top w:val="none" w:sz="0" w:space="0" w:color="auto"/>
        <w:left w:val="none" w:sz="0" w:space="0" w:color="auto"/>
        <w:bottom w:val="none" w:sz="0" w:space="0" w:color="auto"/>
        <w:right w:val="none" w:sz="0" w:space="0" w:color="auto"/>
      </w:divBdr>
    </w:div>
    <w:div w:id="1669140701">
      <w:bodyDiv w:val="1"/>
      <w:marLeft w:val="0"/>
      <w:marRight w:val="0"/>
      <w:marTop w:val="0"/>
      <w:marBottom w:val="0"/>
      <w:divBdr>
        <w:top w:val="none" w:sz="0" w:space="0" w:color="auto"/>
        <w:left w:val="none" w:sz="0" w:space="0" w:color="auto"/>
        <w:bottom w:val="none" w:sz="0" w:space="0" w:color="auto"/>
        <w:right w:val="none" w:sz="0" w:space="0" w:color="auto"/>
      </w:divBdr>
    </w:div>
    <w:div w:id="1867133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lingthon.junnyor@uems.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anbarcelos4@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acavinagro@outlook.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1284768@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sejorgelopes0@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25D8E-1509-4321-B174-4E36B0EE81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Microsoft Office User</cp:lastModifiedBy>
  <cp:revision>2</cp:revision>
  <cp:lastPrinted>2023-01-31T14:18:00Z</cp:lastPrinted>
  <dcterms:created xsi:type="dcterms:W3CDTF">2024-08-09T11:02:00Z</dcterms:created>
  <dcterms:modified xsi:type="dcterms:W3CDTF">2024-08-09T11:02:00Z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