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5DFF4" w14:textId="1C7AA023" w:rsidR="004F6C9B" w:rsidRDefault="00EA6786">
      <w:pPr>
        <w:spacing w:after="283"/>
        <w:jc w:val="center"/>
        <w:rPr>
          <w:sz w:val="20"/>
          <w:szCs w:val="20"/>
        </w:rPr>
      </w:pPr>
      <w:r>
        <w:rPr>
          <w:b/>
          <w:bCs/>
          <w:sz w:val="20"/>
          <w:szCs w:val="20"/>
          <w:lang w:eastAsia="pt-BR"/>
        </w:rPr>
        <w:t>MUDAS DE EUCALIPTO EM BANDEJAS</w:t>
      </w:r>
      <w:r w:rsidR="00765FE5">
        <w:rPr>
          <w:b/>
          <w:bCs/>
          <w:sz w:val="20"/>
          <w:szCs w:val="20"/>
          <w:lang w:eastAsia="pt-BR"/>
        </w:rPr>
        <w:t xml:space="preserve"> DE TUBETES</w:t>
      </w:r>
      <w:r>
        <w:rPr>
          <w:b/>
          <w:bCs/>
          <w:sz w:val="20"/>
          <w:szCs w:val="20"/>
          <w:lang w:eastAsia="pt-BR"/>
        </w:rPr>
        <w:t xml:space="preserve"> COLORIDAS E APLICAÇÃO DE BIOINSUMO À BASE DE </w:t>
      </w:r>
      <w:r w:rsidR="00765FE5">
        <w:rPr>
          <w:b/>
          <w:bCs/>
          <w:sz w:val="20"/>
          <w:szCs w:val="20"/>
          <w:lang w:eastAsia="pt-BR"/>
        </w:rPr>
        <w:t>MICRO</w:t>
      </w:r>
      <w:r>
        <w:rPr>
          <w:b/>
          <w:bCs/>
          <w:sz w:val="20"/>
          <w:szCs w:val="20"/>
          <w:lang w:eastAsia="pt-BR"/>
        </w:rPr>
        <w:t>ALGAS</w:t>
      </w:r>
    </w:p>
    <w:p w14:paraId="755D8A8D" w14:textId="5F1C4D93" w:rsidR="004F6C9B" w:rsidRDefault="00000000">
      <w:pPr>
        <w:spacing w:after="283"/>
        <w:jc w:val="both"/>
      </w:pPr>
      <w:r>
        <w:rPr>
          <w:b/>
          <w:bCs/>
          <w:sz w:val="20"/>
          <w:szCs w:val="20"/>
        </w:rPr>
        <w:t xml:space="preserve">Instituição: </w:t>
      </w:r>
      <w:r w:rsidR="00EA6786">
        <w:rPr>
          <w:sz w:val="20"/>
          <w:szCs w:val="20"/>
        </w:rPr>
        <w:t>UEMS</w:t>
      </w:r>
    </w:p>
    <w:p w14:paraId="20992741" w14:textId="36647308" w:rsidR="004F6C9B" w:rsidRDefault="00000000">
      <w:pPr>
        <w:spacing w:after="283"/>
        <w:jc w:val="both"/>
      </w:pPr>
      <w:r>
        <w:rPr>
          <w:b/>
          <w:bCs/>
          <w:sz w:val="20"/>
          <w:szCs w:val="20"/>
        </w:rPr>
        <w:t xml:space="preserve">Área temática: </w:t>
      </w:r>
      <w:r w:rsidR="00EA6786">
        <w:rPr>
          <w:b/>
          <w:bCs/>
          <w:sz w:val="20"/>
          <w:szCs w:val="20"/>
        </w:rPr>
        <w:t>Ciências Agrárias</w:t>
      </w:r>
    </w:p>
    <w:p w14:paraId="2E83AEF9" w14:textId="1C860FC5" w:rsidR="004F6C9B" w:rsidRDefault="00EA6786">
      <w:pPr>
        <w:pStyle w:val="Corpodetexto"/>
        <w:spacing w:after="283"/>
        <w:jc w:val="both"/>
      </w:pPr>
      <w:r>
        <w:rPr>
          <w:rFonts w:eastAsia="Calibri"/>
          <w:b/>
          <w:sz w:val="20"/>
          <w:szCs w:val="20"/>
          <w:lang w:eastAsia="zh-CN"/>
        </w:rPr>
        <w:t xml:space="preserve">BARRETO, </w:t>
      </w:r>
      <w:r>
        <w:rPr>
          <w:rFonts w:eastAsia="Calibri"/>
          <w:sz w:val="20"/>
          <w:szCs w:val="20"/>
          <w:lang w:eastAsia="zh-CN"/>
        </w:rPr>
        <w:t>Andressa Fernanda Santos</w:t>
      </w:r>
      <w:r>
        <w:rPr>
          <w:rFonts w:eastAsia="Calibri"/>
          <w:sz w:val="20"/>
          <w:szCs w:val="20"/>
          <w:vertAlign w:val="superscript"/>
          <w:lang w:eastAsia="zh-CN"/>
        </w:rPr>
        <w:t>1</w:t>
      </w:r>
      <w:r>
        <w:rPr>
          <w:rFonts w:eastAsia="Calibri"/>
          <w:sz w:val="20"/>
          <w:szCs w:val="20"/>
          <w:lang w:eastAsia="zh-CN"/>
        </w:rPr>
        <w:t xml:space="preserve"> (</w:t>
      </w:r>
      <w:hyperlink r:id="rId7" w:history="1">
        <w:r w:rsidRPr="00697C16">
          <w:rPr>
            <w:rStyle w:val="Hyperlink"/>
            <w:rFonts w:eastAsia="Calibri"/>
            <w:sz w:val="20"/>
            <w:szCs w:val="20"/>
            <w:lang w:eastAsia="zh-CN"/>
          </w:rPr>
          <w:t>andressafernanda.aia@hotmail.com</w:t>
        </w:r>
      </w:hyperlink>
      <w:r>
        <w:rPr>
          <w:rFonts w:eastAsia="Calibri"/>
          <w:sz w:val="20"/>
          <w:szCs w:val="20"/>
          <w:lang w:eastAsia="zh-CN"/>
        </w:rPr>
        <w:t>);</w:t>
      </w:r>
      <w:r>
        <w:rPr>
          <w:rFonts w:eastAsia="Calibri"/>
          <w:b/>
          <w:sz w:val="20"/>
          <w:szCs w:val="20"/>
          <w:lang w:eastAsia="zh-CN"/>
        </w:rPr>
        <w:t xml:space="preserve"> COSTA, </w:t>
      </w:r>
      <w:r>
        <w:rPr>
          <w:rFonts w:eastAsia="Calibri"/>
          <w:sz w:val="20"/>
          <w:szCs w:val="20"/>
          <w:lang w:eastAsia="zh-CN"/>
        </w:rPr>
        <w:t>Edilson</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 xml:space="preserve">(edilson.costa@uems.br); </w:t>
      </w:r>
      <w:r>
        <w:rPr>
          <w:rFonts w:eastAsia="Calibri"/>
          <w:b/>
          <w:sz w:val="20"/>
          <w:szCs w:val="20"/>
          <w:lang w:eastAsia="zh-CN"/>
        </w:rPr>
        <w:t xml:space="preserve">ROCHA, </w:t>
      </w:r>
      <w:r>
        <w:rPr>
          <w:rFonts w:eastAsia="Calibri"/>
          <w:sz w:val="20"/>
          <w:szCs w:val="20"/>
          <w:lang w:eastAsia="zh-CN"/>
        </w:rPr>
        <w:t>Alana Silva</w:t>
      </w:r>
      <w:r>
        <w:rPr>
          <w:rFonts w:eastAsia="Calibri"/>
          <w:sz w:val="20"/>
          <w:szCs w:val="20"/>
          <w:vertAlign w:val="superscript"/>
          <w:lang w:eastAsia="zh-CN"/>
        </w:rPr>
        <w:t>3</w:t>
      </w:r>
      <w:r>
        <w:rPr>
          <w:rFonts w:eastAsia="Calibri"/>
          <w:sz w:val="20"/>
          <w:szCs w:val="20"/>
          <w:lang w:eastAsia="zh-CN"/>
        </w:rPr>
        <w:t xml:space="preserve"> (</w:t>
      </w:r>
      <w:r>
        <w:rPr>
          <w:rStyle w:val="LinkdaInternet"/>
          <w:rFonts w:eastAsia="Calibri"/>
          <w:sz w:val="20"/>
          <w:szCs w:val="20"/>
          <w:lang w:eastAsia="zh-CN"/>
        </w:rPr>
        <w:t>alana.agro20@gmail.com</w:t>
      </w:r>
      <w:r>
        <w:rPr>
          <w:rFonts w:eastAsia="Calibri"/>
          <w:sz w:val="20"/>
          <w:szCs w:val="20"/>
          <w:lang w:eastAsia="zh-CN"/>
        </w:rPr>
        <w:t xml:space="preserve">); </w:t>
      </w:r>
      <w:r>
        <w:rPr>
          <w:rFonts w:eastAsia="Calibri"/>
          <w:b/>
          <w:sz w:val="20"/>
          <w:szCs w:val="20"/>
          <w:lang w:eastAsia="zh-CN"/>
        </w:rPr>
        <w:t xml:space="preserve">RODRIGUES, </w:t>
      </w:r>
      <w:r>
        <w:rPr>
          <w:rFonts w:eastAsia="Calibri"/>
          <w:sz w:val="20"/>
          <w:szCs w:val="20"/>
          <w:lang w:eastAsia="zh-CN"/>
        </w:rPr>
        <w:t>Nicolly Queiroz</w:t>
      </w:r>
      <w:r>
        <w:rPr>
          <w:rFonts w:eastAsia="Calibri"/>
          <w:sz w:val="20"/>
          <w:szCs w:val="20"/>
          <w:vertAlign w:val="superscript"/>
          <w:lang w:eastAsia="zh-CN"/>
        </w:rPr>
        <w:t>4</w:t>
      </w:r>
      <w:r>
        <w:rPr>
          <w:rFonts w:eastAsia="Calibri"/>
          <w:sz w:val="20"/>
          <w:szCs w:val="20"/>
          <w:lang w:eastAsia="zh-CN"/>
        </w:rPr>
        <w:t xml:space="preserve"> (</w:t>
      </w:r>
      <w:hyperlink r:id="rId8" w:history="1">
        <w:r w:rsidRPr="00697C16">
          <w:rPr>
            <w:rStyle w:val="Hyperlink"/>
            <w:rFonts w:eastAsia="Calibri"/>
            <w:sz w:val="20"/>
            <w:szCs w:val="20"/>
            <w:lang w:eastAsia="zh-CN"/>
          </w:rPr>
          <w:t>rodriguesqueirozn@gmail.com</w:t>
        </w:r>
      </w:hyperlink>
      <w:r>
        <w:rPr>
          <w:rFonts w:eastAsia="Calibri"/>
          <w:sz w:val="20"/>
          <w:szCs w:val="20"/>
          <w:lang w:eastAsia="zh-CN"/>
        </w:rPr>
        <w:t xml:space="preserve">); </w:t>
      </w:r>
    </w:p>
    <w:p w14:paraId="0CDC4F71" w14:textId="1611C092" w:rsidR="004F6C9B" w:rsidRDefault="0000000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EA6786">
        <w:rPr>
          <w:rFonts w:eastAsia="Calibri"/>
          <w:sz w:val="20"/>
          <w:szCs w:val="20"/>
          <w:lang w:eastAsia="zh-CN"/>
        </w:rPr>
        <w:t>Discente do curso de Agronomia, UEMS/Cassilândia.</w:t>
      </w:r>
    </w:p>
    <w:p w14:paraId="7AE05260" w14:textId="4A2127E2" w:rsidR="004F6C9B" w:rsidRDefault="00000000">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EA6786">
        <w:rPr>
          <w:rFonts w:eastAsia="Calibri"/>
          <w:sz w:val="20"/>
          <w:szCs w:val="20"/>
          <w:lang w:eastAsia="zh-CN"/>
        </w:rPr>
        <w:t>Docente do curso de Agronomia, UEMS/Cassilândia.</w:t>
      </w:r>
    </w:p>
    <w:p w14:paraId="0AC53326" w14:textId="564341AE" w:rsidR="004F6C9B" w:rsidRDefault="00000000">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w:t>
      </w:r>
      <w:r w:rsidR="00EA6786">
        <w:rPr>
          <w:rFonts w:eastAsia="Calibri"/>
          <w:sz w:val="20"/>
          <w:szCs w:val="20"/>
          <w:lang w:eastAsia="zh-CN"/>
        </w:rPr>
        <w:t>Discente do curso de Agronomia, UEMS/Cassilândia.</w:t>
      </w:r>
    </w:p>
    <w:p w14:paraId="4A47FF76" w14:textId="1DB1D034" w:rsidR="004F6C9B" w:rsidRDefault="00000000">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 </w:t>
      </w:r>
      <w:r w:rsidR="00EA6786">
        <w:rPr>
          <w:rFonts w:eastAsia="Calibri"/>
          <w:sz w:val="20"/>
          <w:szCs w:val="20"/>
          <w:lang w:eastAsia="zh-CN"/>
        </w:rPr>
        <w:t>Mestranda em Agronomia, UEMS/Cassilândia.</w:t>
      </w:r>
    </w:p>
    <w:p w14:paraId="16A2B4C1" w14:textId="77777777" w:rsidR="00EB7BB8" w:rsidRDefault="00EB7BB8" w:rsidP="005D4475">
      <w:pPr>
        <w:spacing w:after="283"/>
        <w:jc w:val="both"/>
        <w:rPr>
          <w:sz w:val="20"/>
          <w:szCs w:val="20"/>
          <w:lang w:eastAsia="pt-BR"/>
        </w:rPr>
      </w:pPr>
    </w:p>
    <w:p w14:paraId="20773160" w14:textId="43C76109" w:rsidR="005D4475" w:rsidRDefault="005D4475" w:rsidP="005D4475">
      <w:pPr>
        <w:spacing w:after="283"/>
        <w:jc w:val="both"/>
        <w:rPr>
          <w:sz w:val="20"/>
          <w:szCs w:val="20"/>
          <w:lang w:eastAsia="pt-BR"/>
        </w:rPr>
      </w:pPr>
      <w:r w:rsidRPr="005D4475">
        <w:rPr>
          <w:sz w:val="20"/>
          <w:szCs w:val="20"/>
          <w:lang w:eastAsia="pt-BR"/>
        </w:rPr>
        <w:t xml:space="preserve">Dentre as espécies florestais cultivadas para fins produtivos, o eucalipto está entre as que </w:t>
      </w:r>
      <w:r>
        <w:rPr>
          <w:sz w:val="20"/>
          <w:szCs w:val="20"/>
          <w:lang w:eastAsia="pt-BR"/>
        </w:rPr>
        <w:t>mais dispoem de indicações e orientações técnicas e</w:t>
      </w:r>
      <w:r w:rsidRPr="005D4475">
        <w:rPr>
          <w:sz w:val="20"/>
          <w:szCs w:val="20"/>
          <w:lang w:eastAsia="pt-BR"/>
        </w:rPr>
        <w:t xml:space="preserve"> t</w:t>
      </w:r>
      <w:r>
        <w:rPr>
          <w:sz w:val="20"/>
          <w:szCs w:val="20"/>
          <w:lang w:eastAsia="pt-BR"/>
        </w:rPr>
        <w:t>e</w:t>
      </w:r>
      <w:r w:rsidRPr="005D4475">
        <w:rPr>
          <w:sz w:val="20"/>
          <w:szCs w:val="20"/>
          <w:lang w:eastAsia="pt-BR"/>
        </w:rPr>
        <w:t>m sido amplamente cultivad</w:t>
      </w:r>
      <w:r>
        <w:rPr>
          <w:sz w:val="20"/>
          <w:szCs w:val="20"/>
          <w:lang w:eastAsia="pt-BR"/>
        </w:rPr>
        <w:t>o</w:t>
      </w:r>
      <w:r w:rsidRPr="005D4475">
        <w:rPr>
          <w:sz w:val="20"/>
          <w:szCs w:val="20"/>
          <w:lang w:eastAsia="pt-BR"/>
        </w:rPr>
        <w:t xml:space="preserve"> devido ao seu rápido crescimento, boa adaptação a diversos ambientes e bom potencial produtivo. Esse potencial produtivo está diretamente ligado ao tipo de cultivo, bem como a produção dos meios de propagação. Com isso, a busca por mudas de alta qualidade se torna essencial para garantir bons índices produtivos. Dessa forma, existem tecnicas que podem ser aplicadas visando esse aumento de qualidade. Técnicas como uso de recipientes coloridos, ambientes protegidos e aplicaçoes de bioinsumos podem contribuir positivamente para o desenvolvimento vegetal. Assim, o experimento teve como objetivo analisar a qualidade de mudas de eucalipto produzidas em bandejas com tubetes coloridos e submetidas a aplicação de bioinsumo à base de algas. O experimento foi realizado na Universidade Estadual de Mato Grosso do Sul, Unidade de Cassilândia, e para compor os tratamentos, foram pintadas e envernizadas 4 bandejas com 96 tubetes, nas cores: vermelho, branco, amarelo e azul, além de uma bandeja sem pintura, correspondendo ao controle. Foi utilizado o substrato Carolina Soil para o enchimento dos tubetes e a semeadura foi realizada usando sementes comerciais de Eucalipto Citriodora (</w:t>
      </w:r>
      <w:r w:rsidRPr="005D4475">
        <w:rPr>
          <w:i/>
          <w:iCs/>
          <w:sz w:val="20"/>
          <w:szCs w:val="20"/>
          <w:lang w:eastAsia="pt-BR"/>
        </w:rPr>
        <w:t>Corymbia citriodora</w:t>
      </w:r>
      <w:r w:rsidRPr="005D4475">
        <w:rPr>
          <w:sz w:val="20"/>
          <w:szCs w:val="20"/>
          <w:lang w:eastAsia="pt-BR"/>
        </w:rPr>
        <w:t xml:space="preserve">). Os tratamentos foram </w:t>
      </w:r>
      <w:r>
        <w:rPr>
          <w:sz w:val="20"/>
          <w:szCs w:val="20"/>
          <w:lang w:eastAsia="pt-BR"/>
        </w:rPr>
        <w:t>distribuídos sob bancadas</w:t>
      </w:r>
      <w:r w:rsidRPr="005D4475">
        <w:rPr>
          <w:sz w:val="20"/>
          <w:szCs w:val="20"/>
          <w:lang w:eastAsia="pt-BR"/>
        </w:rPr>
        <w:t xml:space="preserve"> em uma estufa agrícola com tela sob filme com 42-50% de sombreamento com irrigação automática acionada duas vezes ao dia</w:t>
      </w:r>
      <w:r>
        <w:rPr>
          <w:sz w:val="20"/>
          <w:szCs w:val="20"/>
          <w:lang w:eastAsia="pt-BR"/>
        </w:rPr>
        <w:t xml:space="preserve"> e d</w:t>
      </w:r>
      <w:r w:rsidRPr="005D4475">
        <w:rPr>
          <w:sz w:val="20"/>
          <w:szCs w:val="20"/>
          <w:lang w:eastAsia="pt-BR"/>
        </w:rPr>
        <w:t>iariamente era medida a radiação fotossinteticamente ativa de cada tratamento. A</w:t>
      </w:r>
      <w:r>
        <w:rPr>
          <w:sz w:val="20"/>
          <w:szCs w:val="20"/>
          <w:lang w:eastAsia="pt-BR"/>
        </w:rPr>
        <w:t>o</w:t>
      </w:r>
      <w:r w:rsidRPr="005D4475">
        <w:rPr>
          <w:sz w:val="20"/>
          <w:szCs w:val="20"/>
          <w:lang w:eastAsia="pt-BR"/>
        </w:rPr>
        <w:t>s 60 dias após o plantio foi realizada a primeira aplicação de bioinsumo</w:t>
      </w:r>
      <w:r w:rsidR="00EA6786">
        <w:rPr>
          <w:sz w:val="20"/>
          <w:szCs w:val="20"/>
          <w:lang w:eastAsia="pt-BR"/>
        </w:rPr>
        <w:t xml:space="preserve"> à base de algas</w:t>
      </w:r>
      <w:r w:rsidRPr="005D4475">
        <w:rPr>
          <w:sz w:val="20"/>
          <w:szCs w:val="20"/>
          <w:lang w:eastAsia="pt-BR"/>
        </w:rPr>
        <w:t>, sendo aplicados 10m</w:t>
      </w:r>
      <w:r w:rsidR="00594874">
        <w:rPr>
          <w:sz w:val="20"/>
          <w:szCs w:val="20"/>
          <w:lang w:eastAsia="pt-BR"/>
        </w:rPr>
        <w:t>L</w:t>
      </w:r>
      <w:r w:rsidRPr="005D4475">
        <w:rPr>
          <w:sz w:val="20"/>
          <w:szCs w:val="20"/>
          <w:lang w:eastAsia="pt-BR"/>
        </w:rPr>
        <w:t xml:space="preserve"> por tubete</w:t>
      </w:r>
      <w:r>
        <w:rPr>
          <w:sz w:val="20"/>
          <w:szCs w:val="20"/>
          <w:lang w:eastAsia="pt-BR"/>
        </w:rPr>
        <w:t>, via substrato</w:t>
      </w:r>
      <w:r w:rsidRPr="005D4475">
        <w:rPr>
          <w:sz w:val="20"/>
          <w:szCs w:val="20"/>
          <w:lang w:eastAsia="pt-BR"/>
        </w:rPr>
        <w:t>. Aos 90 dias após o plantio, foi realizada a segunda aplicação, sendo 400</w:t>
      </w:r>
      <w:r w:rsidR="00594874">
        <w:rPr>
          <w:sz w:val="20"/>
          <w:szCs w:val="20"/>
          <w:lang w:eastAsia="pt-BR"/>
        </w:rPr>
        <w:t xml:space="preserve"> </w:t>
      </w:r>
      <w:r w:rsidRPr="005D4475">
        <w:rPr>
          <w:sz w:val="20"/>
          <w:szCs w:val="20"/>
          <w:lang w:eastAsia="pt-BR"/>
        </w:rPr>
        <w:t>m</w:t>
      </w:r>
      <w:r w:rsidR="00594874">
        <w:rPr>
          <w:sz w:val="20"/>
          <w:szCs w:val="20"/>
          <w:lang w:eastAsia="pt-BR"/>
        </w:rPr>
        <w:t>L</w:t>
      </w:r>
      <w:r w:rsidRPr="005D4475">
        <w:rPr>
          <w:sz w:val="20"/>
          <w:szCs w:val="20"/>
          <w:lang w:eastAsia="pt-BR"/>
        </w:rPr>
        <w:t xml:space="preserve"> por tratamento</w:t>
      </w:r>
      <w:r>
        <w:rPr>
          <w:sz w:val="20"/>
          <w:szCs w:val="20"/>
          <w:lang w:eastAsia="pt-BR"/>
        </w:rPr>
        <w:t xml:space="preserve">, </w:t>
      </w:r>
      <w:r w:rsidRPr="005D4475">
        <w:rPr>
          <w:sz w:val="20"/>
          <w:szCs w:val="20"/>
          <w:lang w:eastAsia="pt-BR"/>
        </w:rPr>
        <w:t xml:space="preserve">via foliar. Aos </w:t>
      </w:r>
      <w:r>
        <w:rPr>
          <w:sz w:val="20"/>
          <w:szCs w:val="20"/>
          <w:lang w:eastAsia="pt-BR"/>
        </w:rPr>
        <w:t>7</w:t>
      </w:r>
      <w:r w:rsidRPr="005D4475">
        <w:rPr>
          <w:sz w:val="20"/>
          <w:szCs w:val="20"/>
          <w:lang w:eastAsia="pt-BR"/>
        </w:rPr>
        <w:t xml:space="preserve"> dias após </w:t>
      </w:r>
      <w:r>
        <w:rPr>
          <w:sz w:val="20"/>
          <w:szCs w:val="20"/>
          <w:lang w:eastAsia="pt-BR"/>
        </w:rPr>
        <w:t>a última aplicação</w:t>
      </w:r>
      <w:r w:rsidRPr="005D4475">
        <w:rPr>
          <w:sz w:val="20"/>
          <w:szCs w:val="20"/>
          <w:lang w:eastAsia="pt-BR"/>
        </w:rPr>
        <w:t>, as mudas foram retiradas e submetidas a avaliação de altura de planta, número de folhas, diâmetro de caule, peso de massa seca de parte aérea</w:t>
      </w:r>
      <w:r>
        <w:rPr>
          <w:sz w:val="20"/>
          <w:szCs w:val="20"/>
          <w:lang w:eastAsia="pt-BR"/>
        </w:rPr>
        <w:t xml:space="preserve">, </w:t>
      </w:r>
      <w:r w:rsidRPr="005D4475">
        <w:rPr>
          <w:sz w:val="20"/>
          <w:szCs w:val="20"/>
          <w:lang w:eastAsia="pt-BR"/>
        </w:rPr>
        <w:t>massa seca de sistema radicular</w:t>
      </w:r>
      <w:r>
        <w:rPr>
          <w:sz w:val="20"/>
          <w:szCs w:val="20"/>
          <w:lang w:eastAsia="pt-BR"/>
        </w:rPr>
        <w:t xml:space="preserve"> e massa seca total</w:t>
      </w:r>
      <w:r w:rsidRPr="005D4475">
        <w:rPr>
          <w:sz w:val="20"/>
          <w:szCs w:val="20"/>
          <w:lang w:eastAsia="pt-BR"/>
        </w:rPr>
        <w:t xml:space="preserve">. Os resultados obtidos foram submetidos a análise estatística pelo programa Sisvar. Os tratamentos </w:t>
      </w:r>
      <w:r>
        <w:rPr>
          <w:sz w:val="20"/>
          <w:szCs w:val="20"/>
          <w:lang w:eastAsia="pt-BR"/>
        </w:rPr>
        <w:t>nas cores vermelho e branco</w:t>
      </w:r>
      <w:r w:rsidRPr="005D4475">
        <w:rPr>
          <w:sz w:val="20"/>
          <w:szCs w:val="20"/>
          <w:lang w:eastAsia="pt-BR"/>
        </w:rPr>
        <w:t>, sem aplicação de bioinsumo apresentaram bons resultados em todas as variáveis analisadas</w:t>
      </w:r>
      <w:r>
        <w:rPr>
          <w:sz w:val="20"/>
          <w:szCs w:val="20"/>
          <w:lang w:eastAsia="pt-BR"/>
        </w:rPr>
        <w:t xml:space="preserve"> quando comparados ao</w:t>
      </w:r>
      <w:r w:rsidR="00EB7BB8">
        <w:rPr>
          <w:sz w:val="20"/>
          <w:szCs w:val="20"/>
          <w:lang w:eastAsia="pt-BR"/>
        </w:rPr>
        <w:t>s demais tratamentos</w:t>
      </w:r>
      <w:r w:rsidRPr="005D4475">
        <w:rPr>
          <w:sz w:val="20"/>
          <w:szCs w:val="20"/>
          <w:lang w:eastAsia="pt-BR"/>
        </w:rPr>
        <w:t>. Os tratamentos de cores branc</w:t>
      </w:r>
      <w:r w:rsidR="00EB7BB8">
        <w:rPr>
          <w:sz w:val="20"/>
          <w:szCs w:val="20"/>
          <w:lang w:eastAsia="pt-BR"/>
        </w:rPr>
        <w:t>o</w:t>
      </w:r>
      <w:r w:rsidRPr="005D4475">
        <w:rPr>
          <w:sz w:val="20"/>
          <w:szCs w:val="20"/>
          <w:lang w:eastAsia="pt-BR"/>
        </w:rPr>
        <w:t>, vermelh</w:t>
      </w:r>
      <w:r w:rsidR="00EB7BB8">
        <w:rPr>
          <w:sz w:val="20"/>
          <w:szCs w:val="20"/>
          <w:lang w:eastAsia="pt-BR"/>
        </w:rPr>
        <w:t>o</w:t>
      </w:r>
      <w:r w:rsidRPr="005D4475">
        <w:rPr>
          <w:sz w:val="20"/>
          <w:szCs w:val="20"/>
          <w:lang w:eastAsia="pt-BR"/>
        </w:rPr>
        <w:t xml:space="preserve"> e amarel</w:t>
      </w:r>
      <w:r w:rsidR="00EB7BB8">
        <w:rPr>
          <w:sz w:val="20"/>
          <w:szCs w:val="20"/>
          <w:lang w:eastAsia="pt-BR"/>
        </w:rPr>
        <w:t>o</w:t>
      </w:r>
      <w:r w:rsidRPr="005D4475">
        <w:rPr>
          <w:sz w:val="20"/>
          <w:szCs w:val="20"/>
          <w:lang w:eastAsia="pt-BR"/>
        </w:rPr>
        <w:t xml:space="preserve">, submetidos à aplicação de bioinsumo mostraram resultados muito promissores, </w:t>
      </w:r>
      <w:r w:rsidR="00EB7BB8">
        <w:rPr>
          <w:sz w:val="20"/>
          <w:szCs w:val="20"/>
          <w:lang w:eastAsia="pt-BR"/>
        </w:rPr>
        <w:t xml:space="preserve">produzindo mudas mais altas, com sistemas de parte aérea e radicular mais pesados, </w:t>
      </w:r>
      <w:r w:rsidRPr="005D4475">
        <w:rPr>
          <w:sz w:val="20"/>
          <w:szCs w:val="20"/>
          <w:lang w:eastAsia="pt-BR"/>
        </w:rPr>
        <w:t>indicando que a junção dessas técnicas produz mudas de Eucalipto citriodora de alta qualidade.</w:t>
      </w:r>
    </w:p>
    <w:p w14:paraId="42F48BF1" w14:textId="1C90F2A3" w:rsidR="004F6C9B" w:rsidRDefault="00000000" w:rsidP="005D4475">
      <w:pPr>
        <w:spacing w:after="283"/>
        <w:jc w:val="both"/>
        <w:rPr>
          <w:sz w:val="20"/>
          <w:szCs w:val="20"/>
        </w:rPr>
      </w:pPr>
      <w:r>
        <w:rPr>
          <w:b/>
          <w:bCs/>
          <w:sz w:val="20"/>
          <w:szCs w:val="20"/>
          <w:lang w:eastAsia="pt-BR"/>
        </w:rPr>
        <w:t>PALAVRAS-CHAVE:</w:t>
      </w:r>
      <w:r>
        <w:rPr>
          <w:sz w:val="20"/>
          <w:szCs w:val="20"/>
          <w:lang w:eastAsia="pt-BR"/>
        </w:rPr>
        <w:t xml:space="preserve"> </w:t>
      </w:r>
      <w:r w:rsidR="006F44B2">
        <w:rPr>
          <w:sz w:val="20"/>
          <w:szCs w:val="20"/>
          <w:lang w:eastAsia="pt-BR"/>
        </w:rPr>
        <w:t xml:space="preserve">Ambiência vegetal, </w:t>
      </w:r>
      <w:r w:rsidR="006F44B2" w:rsidRPr="006F44B2">
        <w:rPr>
          <w:i/>
          <w:iCs/>
          <w:sz w:val="20"/>
          <w:szCs w:val="20"/>
          <w:lang w:eastAsia="pt-BR"/>
        </w:rPr>
        <w:t>Chlorella vulgaris</w:t>
      </w:r>
      <w:r w:rsidR="00765FE5">
        <w:rPr>
          <w:sz w:val="20"/>
          <w:szCs w:val="20"/>
          <w:lang w:eastAsia="pt-BR"/>
        </w:rPr>
        <w:t xml:space="preserve">, </w:t>
      </w:r>
      <w:r w:rsidR="00765FE5" w:rsidRPr="005D4475">
        <w:rPr>
          <w:i/>
          <w:iCs/>
          <w:sz w:val="20"/>
          <w:szCs w:val="20"/>
          <w:lang w:eastAsia="pt-BR"/>
        </w:rPr>
        <w:t>Corymbia citriodora</w:t>
      </w:r>
    </w:p>
    <w:p w14:paraId="12FBC2D2" w14:textId="61D3C8D6" w:rsidR="004F6C9B" w:rsidRDefault="00000000">
      <w:pPr>
        <w:jc w:val="both"/>
        <w:rPr>
          <w:sz w:val="20"/>
          <w:szCs w:val="20"/>
        </w:rPr>
      </w:pPr>
      <w:r>
        <w:rPr>
          <w:b/>
          <w:bCs/>
          <w:sz w:val="20"/>
          <w:szCs w:val="20"/>
          <w:lang w:eastAsia="pt-BR"/>
        </w:rPr>
        <w:t>AGRADECIMENTOS:</w:t>
      </w:r>
      <w:r>
        <w:rPr>
          <w:sz w:val="20"/>
          <w:szCs w:val="20"/>
          <w:lang w:eastAsia="pt-BR"/>
        </w:rPr>
        <w:t xml:space="preserve"> </w:t>
      </w:r>
      <w:r w:rsidR="00EA6786">
        <w:rPr>
          <w:sz w:val="20"/>
          <w:szCs w:val="20"/>
          <w:lang w:eastAsia="pt-BR"/>
        </w:rPr>
        <w:t>Á UEMS pela concessão da bolsa à primeira autora.</w:t>
      </w:r>
      <w:r w:rsidR="00456A67">
        <w:rPr>
          <w:sz w:val="20"/>
          <w:szCs w:val="20"/>
          <w:lang w:eastAsia="pt-BR"/>
        </w:rPr>
        <w:t xml:space="preserve"> CNPq, CAPES, FUNDECT.</w:t>
      </w:r>
    </w:p>
    <w:p w14:paraId="5F6DB3A0" w14:textId="77777777" w:rsidR="004F6C9B" w:rsidRDefault="004F6C9B">
      <w:pPr>
        <w:jc w:val="both"/>
        <w:rPr>
          <w:sz w:val="20"/>
          <w:szCs w:val="20"/>
        </w:rPr>
      </w:pPr>
    </w:p>
    <w:p w14:paraId="0E90E9F4" w14:textId="77777777" w:rsidR="004F6C9B" w:rsidRDefault="004F6C9B">
      <w:pPr>
        <w:jc w:val="both"/>
        <w:rPr>
          <w:sz w:val="20"/>
          <w:szCs w:val="20"/>
        </w:rPr>
      </w:pPr>
    </w:p>
    <w:sectPr w:rsidR="004F6C9B">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449AC" w14:textId="77777777" w:rsidR="00BF76EA" w:rsidRDefault="00BF76EA">
      <w:r>
        <w:separator/>
      </w:r>
    </w:p>
  </w:endnote>
  <w:endnote w:type="continuationSeparator" w:id="0">
    <w:p w14:paraId="2AF6B9F4" w14:textId="77777777" w:rsidR="00BF76EA" w:rsidRDefault="00BF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D05E" w14:textId="77777777" w:rsidR="004F6C9B" w:rsidRDefault="004F6C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8EE0B" w14:textId="77777777" w:rsidR="004F6C9B" w:rsidRDefault="004F6C9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6A92" w14:textId="77777777" w:rsidR="004F6C9B" w:rsidRDefault="004F6C9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DA5B" w14:textId="77777777" w:rsidR="00BF76EA" w:rsidRDefault="00BF76EA">
      <w:r>
        <w:separator/>
      </w:r>
    </w:p>
  </w:footnote>
  <w:footnote w:type="continuationSeparator" w:id="0">
    <w:p w14:paraId="1AB906FD" w14:textId="77777777" w:rsidR="00BF76EA" w:rsidRDefault="00BF7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CDEF" w14:textId="77777777" w:rsidR="004F6C9B" w:rsidRDefault="004F6C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E8A4" w14:textId="77777777" w:rsidR="004F6C9B" w:rsidRDefault="00000000">
    <w:pPr>
      <w:pStyle w:val="Cabealho"/>
    </w:pPr>
    <w:r>
      <w:rPr>
        <w:noProof/>
      </w:rPr>
      <w:drawing>
        <wp:anchor distT="0" distB="0" distL="114300" distR="114300" simplePos="0" relativeHeight="251654144" behindDoc="0" locked="0" layoutInCell="0" allowOverlap="1" wp14:anchorId="4F95875F" wp14:editId="36771630">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119AFEA4" wp14:editId="02278CD5">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42528425" wp14:editId="72A46532">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27CB1345" wp14:editId="34AF0B52">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26920" w14:textId="77777777" w:rsidR="004F6C9B" w:rsidRDefault="00000000">
    <w:pPr>
      <w:pStyle w:val="Cabealho"/>
    </w:pPr>
    <w:r>
      <w:rPr>
        <w:noProof/>
      </w:rPr>
      <w:drawing>
        <wp:anchor distT="0" distB="0" distL="114300" distR="114300" simplePos="0" relativeHeight="251655168" behindDoc="0" locked="0" layoutInCell="0" allowOverlap="1" wp14:anchorId="3A5206AE" wp14:editId="77D71C65">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12695112" wp14:editId="6D57D51C">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5D978E81" wp14:editId="1A42C41B">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0E6A001A" wp14:editId="13929314">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9B"/>
    <w:rsid w:val="00050A41"/>
    <w:rsid w:val="00456A67"/>
    <w:rsid w:val="004F6C9B"/>
    <w:rsid w:val="00594874"/>
    <w:rsid w:val="005D4475"/>
    <w:rsid w:val="006F44B2"/>
    <w:rsid w:val="00765FE5"/>
    <w:rsid w:val="008331C0"/>
    <w:rsid w:val="00BF76EA"/>
    <w:rsid w:val="00EA6786"/>
    <w:rsid w:val="00EB7BB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96B4"/>
  <w15:docId w15:val="{5C083C3F-2029-4939-ABC5-14632B51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EA6786"/>
    <w:rPr>
      <w:color w:val="0000FF" w:themeColor="hyperlink"/>
      <w:u w:val="single"/>
    </w:rPr>
  </w:style>
  <w:style w:type="character" w:styleId="MenoPendente">
    <w:name w:val="Unresolved Mention"/>
    <w:basedOn w:val="Fontepargpadro"/>
    <w:uiPriority w:val="99"/>
    <w:semiHidden/>
    <w:unhideWhenUsed/>
    <w:rsid w:val="00EA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odriguesqueiroz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essafernanda.aia@hot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549</Words>
  <Characters>2967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Edilson Costa</cp:lastModifiedBy>
  <cp:revision>6</cp:revision>
  <cp:lastPrinted>2023-01-31T14:18:00Z</cp:lastPrinted>
  <dcterms:created xsi:type="dcterms:W3CDTF">2024-08-08T15:39:00Z</dcterms:created>
  <dcterms:modified xsi:type="dcterms:W3CDTF">2024-08-08T21:50:00Z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