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3" w:before="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MORFOLOGIA E GÊNESE DE SOLOS PROVENIENTES DE ARENITOS DA FORMAÇÃO AQUIDAUANA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(UEMS)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Ciências Agrárias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SOUSA,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Maria Teresa Alves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(mteresaalvessousa@gmail.com);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SCHIAVO,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Jolimar Antonio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(schiavo@uems.br);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ARAÚJO,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Karolline Almeida 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(araujokarolline279@gmail.com);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OLIVEIRA,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Naelmo de Souza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(naelmo1995@gmail.com).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Estudante de Graduação – integrante do Grupo PET- Agro; Universidade Estadual de Mato Grosso do Sul/UEMS; Aquidauana, MS;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Professor; UEMS; Aquidauana, MS;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Estudante de Pós-Graduação; UEMS; Aquidauana, MS;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Técnico de Campo; Fundação de Apoio à Pesquisa e ao Desenvolvimento / FAPED; Dourados, MS;</w:t>
      </w:r>
    </w:p>
    <w:p w:rsidR="00000000" w:rsidDel="00000000" w:rsidP="00000000" w:rsidRDefault="00000000" w:rsidRPr="00000000" w14:paraId="0000000A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3" w:before="0" w:lineRule="auto"/>
        <w:jc w:val="both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A pedologia é a ciência da gênese, morfologia e classificação dos solos, que objetiva interpretar as interações entre os fatores e processos de formação do solo. Quando uma região apresenta características similares de clima, organismos, material de origem e tempo, o relevo se torna o principal fator que confere os diferentes tipos de solo no ambiente. O município de Aquidauana, está inserido na região de transição entre os biomas Cerrado e Pantanal e apresenta uma grande variação geomorfológica devido sua localização geográfica, no qual o relevo se torna um dos principais agentes de formação do solo. O objetivo foi analisar a variação de solos sobre a influência do relevo nas características morfológicas de solos do Cerrado Pantanal ao longo de uma topossequência sobre arenitos da Serra de Maracajú, Formação Aquidauana. A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área de estudo localiza-se no município de Aquidauana, Mato Grosso do Sul, Brasil. As trincheiras estão situadas em dois pontos diferentes, sendo</w:t>
      </w:r>
      <w:r w:rsidDel="00000000" w:rsidR="00000000" w:rsidRPr="00000000">
        <w:rPr>
          <w:sz w:val="20"/>
          <w:szCs w:val="20"/>
          <w:rtl w:val="0"/>
        </w:rPr>
        <w:t xml:space="preserve">: perfil 1 (P1), sopé da encosta (S 20º 26’ 50” e W 55º 40’ 23”, altitude de 177 m) e perfil 2 (P2), terço superior (S 20º 27’ 0,65” e W 55º 40’ 12,84”, altitude de 189 m). A caracterização morfológica foi realizada no campo com auxílio do Manual de Descrição e Coleta de Solo no Campo, sendo determinada pelo sentido do tato e visão, como: cor, textura, estrutura, consistência e transição entre horizontes. Em seguida, coletou-se amostras de solo (aproximadamente 2 Kg) de cada horizonte que foram levadas para laboratório a fim de complementar e/ou corrigir o estudo no campo. Nos solos estudados são observados muitos atributos decorrentes de processos pedogenéticos, com destaque para ocorrência de horizonte B textural (Bt)</w:t>
      </w:r>
      <w:r w:rsidDel="00000000" w:rsidR="00000000" w:rsidRPr="00000000">
        <w:rPr>
          <w:rFonts w:ascii="LiberationSans" w:cs="LiberationSans" w:eastAsia="LiberationSans" w:hAnsi="LiberationSans"/>
          <w:sz w:val="29"/>
          <w:szCs w:val="29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em que houve incremento de argila (fração &lt; 0,002 mm), resultante de acumulação ou concentração decorrente de processos de iluviação. As estruturas observadas foram granulares, blocos angulares e subangulares. No perfil 1 observou-se cores brunadas e avermelhas em horizontes superficiais e vermelha em subsuperficiais, caracterizadas pela alta presença de óxidos de Fe. O perfil 2, localizado na região mais baixa da paisagem apresentou cores brunadas e avermelhadas nos horizontes superficiais e vermelho amarelada com presença de mosqueados com cores avermelhadas e amareladas nos horizontes subsuperficiais, além da presença de plintitas. Tais características (P2) são comuns em ambientes úmidos encontrados em solos de baixadas que possuem mal drenagem. A interação entre fatores de material de origem, topografia e dinâmica da água no ambiente controlam os processos pedogenéticos, proporcionando uma variação de solos ao longo da paisagem. </w:t>
      </w:r>
    </w:p>
    <w:p w:rsidR="00000000" w:rsidDel="00000000" w:rsidP="00000000" w:rsidRDefault="00000000" w:rsidRPr="00000000" w14:paraId="0000000C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Gênese do solo, morfologia do solo, arenito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Agradecimentos a UEMS e CNPq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iberation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1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1241" l="7824" r="6114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Normal" w:default="1">
    <w:name w:val="Normal"/>
    <w:uiPriority w:val="1"/>
    <w:qFormat w:val="1"/>
    <w:pPr>
      <w:widowControl w:val="0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en-US" w:val="pt-PT"/>
    </w:rPr>
  </w:style>
  <w:style w:type="paragraph" w:styleId="Ttulo1">
    <w:name w:val="Heading 1"/>
    <w:basedOn w:val="Normal"/>
    <w:uiPriority w:val="1"/>
    <w:qFormat w:val="1"/>
    <w:pPr>
      <w:spacing w:after="0" w:before="134"/>
      <w:ind w:left="102" w:hanging="0"/>
      <w:outlineLvl w:val="0"/>
    </w:pPr>
    <w:rPr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basedOn w:val="DefaultParagraphFont"/>
    <w:link w:val="BalloonText"/>
    <w:uiPriority w:val="99"/>
    <w:semiHidden w:val="1"/>
    <w:qFormat w:val="1"/>
    <w:rsid w:val="00DD5B38"/>
    <w:rPr>
      <w:rFonts w:ascii="Tahoma" w:cs="Tahoma" w:eastAsia="Times New Roman" w:hAnsi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B67667"/>
    <w:rPr>
      <w:rFonts w:ascii="Times New Roman" w:cs="Times New Roman" w:eastAsia="Times New Roman" w:hAnsi="Times New Roman"/>
      <w:lang w:val="pt-PT"/>
    </w:rPr>
  </w:style>
  <w:style w:type="character" w:styleId="LinkdaInternet">
    <w:name w:val="Link da Internet"/>
    <w:basedOn w:val="DefaultParagraphFont"/>
    <w:uiPriority w:val="99"/>
    <w:unhideWhenUsed w:val="1"/>
    <w:rsid w:val="005318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531852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1B26E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 w:val="1"/>
    <w:qFormat w:val="1"/>
    <w:rsid w:val="001B26E3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 w:val="1"/>
    <w:qFormat w:val="1"/>
    <w:rsid w:val="001B26E3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uiPriority w:val="1"/>
    <w:qFormat w:val="1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 w:val="1"/>
    <w:pPr>
      <w:spacing w:after="0" w:before="19"/>
      <w:ind w:left="411" w:right="429" w:hanging="0"/>
      <w:jc w:val="center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/>
    <w:rPr/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D5B38"/>
    <w:pPr/>
    <w:rPr>
      <w:rFonts w:ascii="Tahoma" w:cs="Tahoma" w:hAnsi="Tahoma"/>
      <w:sz w:val="16"/>
      <w:szCs w:val="16"/>
    </w:rPr>
  </w:style>
  <w:style w:type="paragraph" w:styleId="CabealhoeRodap" w:customStyle="1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Rodap">
    <w:name w:val="Footer"/>
    <w:basedOn w:val="Normal"/>
    <w:link w:val="RodapChar"/>
    <w:uiPriority w:val="99"/>
    <w:unhideWhenUsed w:val="1"/>
    <w:rsid w:val="00B67667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1B26E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1B26E3"/>
    <w:pPr/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FNjrzn4UMjLaRdDr/6aXIz6ug==">CgMxLjAyCGguZ2pkZ3hzOAByITFvWkQtRTdfcmt0QzktVE1LU3RwTVBXNnloNU5GMjhCNw==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2024-08-08T02:46:00Z</dcterms:created>
  <dc:creator>Usuário do 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