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none"/>
          <w:rtl w:val="0"/>
        </w:rPr>
        <w:t xml:space="preserve">COMPOSTO A BASE DE ESTERCO BOVINO E FIBRA DE COCO COMO SUBSTRATOS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SUSTENTÁVEIS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none"/>
          <w:rtl w:val="0"/>
        </w:rPr>
        <w:t xml:space="preserve"> NA PRODUÇÃO DE MUDAS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none"/>
          <w:rtl w:val="0"/>
        </w:rPr>
        <w:t xml:space="preserve">CORDIA GLABRATA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none"/>
          <w:rtl w:val="0"/>
        </w:rPr>
        <w:t xml:space="preserve">(MART).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Iniciação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VIEIRA,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Jéssica Dionizio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dioniziovieirajessica2019@gmail.com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ESPINDOLA,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Gabriella Almeida dos Santos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gabriellaalmeida1311@gmail.com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RODRIGUES,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Pedro Henrique Dias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pedrohenrique_rodrigues@otlook.com.br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NUNES,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Igor Barros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nunesigor2009@gmail.com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Norton Hayd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 norton@uems.br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Agronomia/Aquidauana,</w:t>
      </w:r>
      <w:r w:rsidDel="00000000" w:rsidR="00000000" w:rsidRPr="00000000">
        <w:rPr>
          <w:sz w:val="20"/>
          <w:szCs w:val="20"/>
          <w:rtl w:val="0"/>
        </w:rPr>
        <w:t xml:space="preserve">bolsista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PIBIC;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Agronomia/Aquidauana,</w:t>
      </w:r>
      <w:r w:rsidDel="00000000" w:rsidR="00000000" w:rsidRPr="00000000">
        <w:rPr>
          <w:sz w:val="20"/>
          <w:szCs w:val="20"/>
          <w:rtl w:val="0"/>
        </w:rPr>
        <w:t xml:space="preserve">bolsista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PIBIC;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Agronomia/Aquidauana,</w:t>
      </w:r>
      <w:r w:rsidDel="00000000" w:rsidR="00000000" w:rsidRPr="00000000">
        <w:rPr>
          <w:sz w:val="20"/>
          <w:szCs w:val="20"/>
          <w:rtl w:val="0"/>
        </w:rPr>
        <w:t xml:space="preserve">bolsista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PIBIC;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Discente do curso de Agronomia/Aquidauana,</w:t>
      </w:r>
      <w:r w:rsidDel="00000000" w:rsidR="00000000" w:rsidRPr="00000000">
        <w:rPr>
          <w:sz w:val="20"/>
          <w:szCs w:val="20"/>
          <w:rtl w:val="0"/>
        </w:rPr>
        <w:t xml:space="preserve">bolsista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PIBIC;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Agronomia/Aquidauana , coordenador do grupo GEBRAF;</w:t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Louro Preto (</w:t>
      </w:r>
      <w:r w:rsidDel="00000000" w:rsidR="00000000" w:rsidRPr="00000000">
        <w:rPr>
          <w:i w:val="1"/>
          <w:sz w:val="20"/>
          <w:szCs w:val="20"/>
          <w:rtl w:val="0"/>
        </w:rPr>
        <w:t xml:space="preserve">Cordia glabrata</w:t>
      </w:r>
      <w:r w:rsidDel="00000000" w:rsidR="00000000" w:rsidRPr="00000000">
        <w:rPr>
          <w:sz w:val="20"/>
          <w:szCs w:val="20"/>
          <w:rtl w:val="0"/>
        </w:rPr>
        <w:t xml:space="preserve"> Mart.) é uma espécie arbórea que possui um grande potencial para diversas finalidades, incluindo a recuperação de áreas degradadas e o fornecimento de madeira. Este estudo teve por objetivo avaliar os efeitos de substrato produzido a partir de um composto orgânico elaborado a partir de esterco bovino e fibra de coco na produção de mudas de Louro Preto.  Este estudo foi realizado no viveiro do laboratório do Grupo de Estudo em Botânica e Recursos Florestais (GEBRAF). As sementes de Louro Preto foram coletadas de matrizes nativas presentes nas áreas de conservação florestal da Fazenda da UEMS em Aquidauana, previamente escolhidas, tendo assim o objetivo de ter sementes viáveis e de boa qualidade. Após a coleta de frutos, estes foram selecionados para a retirada das sementes com caraterísticas físicas que indicam inviabilidade evitando as que tenham aspectos fora do padrão (chochas, perfuradas, quebradas).  Os substratos elaborados com as misturas de fibra de coco e o composto de esterco bovino  foram acondicionados em tubetes de 164 ml. Sendo distribuídas de forma uniforme nas seguintes proporções T1 = 100% fibras de coco. T2 = 90% fibra de coco + 10% esterco bovino. T3 = 80% fibra de coco + 20% esterco bovino. T4 = 70% fibra de coco + 30% esterco bovino. T5 = 60% fibra de coco + 40% esterco bovino. A semeadura foi realizada três dias após o beneficiamento das sementes .  Ao final de 120 dias após a semeadura foi realizada a mensuração:  Altura das mudas, diâmetro do caule, massa da matéria seca do caule e da raiz. Os resultados obtidos mostraram-se promissores, evidenciando que o substrato testado é uma alternativa sustentável e eficiente para a produção de mudas de alta qualidade. O composto orgânico à base de esterco bovino e fibra de coco, na proporção de 60:40, proporcionou o melhor desenvolvimento das mudas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Cordia glabrata</w:t>
      </w:r>
      <w:r w:rsidDel="00000000" w:rsidR="00000000" w:rsidRPr="00000000">
        <w:rPr>
          <w:sz w:val="20"/>
          <w:szCs w:val="20"/>
          <w:rtl w:val="0"/>
        </w:rPr>
        <w:t xml:space="preserve">, com aumento de cerca de 25 à 30% na altura das plantas e 15% no diâmetro do caule em relação ao substrato comercial em cerca de 120 desde o plantio até a última mensuração. Além disso, a taxa de sobrevivência das mudas foram superior a 90%, indicando a alta qualidade do substrato.A utilização deste substrato favoreceu um desenvolvimento radicular mais robusto, uma maior taxa de sobrevivência das mudas superior e um crescimento mais equilibrado das plantas. Essa abordagem  demonstra possibilidades na criação de sistemas de produção mais sustentáveis e na preservação do meio ambiente. Ademais, o uso de substratos orgânicos fomenta a agricultura sustentável e a economia solidária. </w:t>
      </w:r>
    </w:p>
    <w:p w:rsidR="00000000" w:rsidDel="00000000" w:rsidP="00000000" w:rsidRDefault="00000000" w:rsidRPr="00000000" w14:paraId="0000000D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Substrato orgânico, produção de mudas, sustentabilidade.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Gostaria de agradecer a UEMS, e especialmente ao grupo GEBRAF pela oportunidade de desenvolver esse experimento que é um tema importante para o desenvolvimento acadêmico.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0" w:customStyle="1">
    <w:name w:val="Título #1_"/>
    <w:rsid w:val="00633F53"/>
    <w:rPr>
      <w:rFonts w:ascii="Arial" w:cs="Arial" w:hAnsi="Arial"/>
      <w:b w:val="1"/>
      <w:bCs w:val="1"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 w:val="1"/>
    <w:rsid w:val="009A47D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 w:val="1"/>
    <w:rsid w:val="009E70D1"/>
    <w:rPr>
      <w:i w:val="1"/>
      <w:iCs w:val="1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D21D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%20norton@uems.br" TargetMode="External"/><Relationship Id="rId10" Type="http://schemas.openxmlformats.org/officeDocument/2006/relationships/hyperlink" Target="mailto:nunesigor2009@gmail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drohenrique_rodrigues@otlook.com.br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oniziovieirajessica2019@gmail.com" TargetMode="External"/><Relationship Id="rId8" Type="http://schemas.openxmlformats.org/officeDocument/2006/relationships/hyperlink" Target="mailto:gabriellaalmeida131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sH9iLZqPdP24gADBEt8HM6B+A==">CgMxLjAyCGguZ2pkZ3hzOAByITFBcTZaYjhaaDBsbGpYdm1KSmZ1b2NYcFNtNUF3aVJwYQ==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2024-08-09T19:47:00Z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