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jc w:val="center"/>
        <w:rPr>
          <w:color w:val="000000"/>
          <w:sz w:val="20"/>
          <w:szCs w:val="20"/>
        </w:rPr>
      </w:pPr>
      <w:r>
        <w:rPr/>
      </w:r>
    </w:p>
    <w:p>
      <w:pPr>
        <w:pStyle w:val="Normal1"/>
        <w:pBdr/>
        <w:jc w:val="center"/>
        <w:rPr>
          <w:sz w:val="20"/>
          <w:szCs w:val="20"/>
        </w:rPr>
      </w:pPr>
      <w:r>
        <w:rPr>
          <w:b/>
          <w:color w:val="000000"/>
          <w:sz w:val="20"/>
          <w:szCs w:val="20"/>
        </w:rPr>
        <w:t>PORNOGRAFIA DE VINGANCA E LEI MARIA DA PENHA</w:t>
      </w:r>
    </w:p>
    <w:p>
      <w:pPr>
        <w:pStyle w:val="Normal1"/>
        <w:pBdr/>
        <w:rPr>
          <w:sz w:val="20"/>
          <w:szCs w:val="20"/>
        </w:rPr>
      </w:pPr>
      <w:r>
        <w:rPr>
          <w:sz w:val="20"/>
          <w:szCs w:val="20"/>
        </w:rPr>
      </w:r>
    </w:p>
    <w:p>
      <w:pPr>
        <w:pStyle w:val="Normal1"/>
        <w:pBdr/>
        <w:rPr>
          <w:sz w:val="20"/>
          <w:szCs w:val="20"/>
        </w:rPr>
      </w:pPr>
      <w:r>
        <w:rPr>
          <w:color w:val="000000"/>
          <w:sz w:val="20"/>
          <w:szCs w:val="20"/>
        </w:rPr>
        <w:t>Universidade Estadual de Matogrosso do Sul- Bataguassu</w:t>
      </w:r>
    </w:p>
    <w:p>
      <w:pPr>
        <w:pStyle w:val="Normal1"/>
        <w:pBdr/>
        <w:rPr>
          <w:sz w:val="20"/>
          <w:szCs w:val="20"/>
        </w:rPr>
      </w:pPr>
      <w:r>
        <w:rPr>
          <w:sz w:val="20"/>
          <w:szCs w:val="20"/>
        </w:rPr>
      </w:r>
    </w:p>
    <w:p>
      <w:pPr>
        <w:pStyle w:val="Normal1"/>
        <w:pBdr/>
        <w:rPr>
          <w:sz w:val="20"/>
          <w:szCs w:val="20"/>
        </w:rPr>
      </w:pPr>
      <w:r>
        <w:rPr>
          <w:color w:val="000000"/>
          <w:sz w:val="20"/>
          <w:szCs w:val="20"/>
        </w:rPr>
        <w:t>Extensão - Direitos Humanos e justiça</w:t>
      </w:r>
    </w:p>
    <w:p>
      <w:pPr>
        <w:pStyle w:val="Normal1"/>
        <w:pBdr/>
        <w:rPr>
          <w:sz w:val="20"/>
          <w:szCs w:val="20"/>
        </w:rPr>
      </w:pPr>
      <w:r>
        <w:rPr>
          <w:sz w:val="20"/>
          <w:szCs w:val="20"/>
        </w:rPr>
      </w:r>
    </w:p>
    <w:p>
      <w:pPr>
        <w:pStyle w:val="Normal1"/>
        <w:pBdr/>
        <w:rPr>
          <w:sz w:val="20"/>
          <w:szCs w:val="20"/>
        </w:rPr>
      </w:pPr>
      <w:r>
        <w:rPr>
          <w:color w:val="000000"/>
          <w:sz w:val="20"/>
          <w:szCs w:val="20"/>
        </w:rPr>
        <w:t>RAFAEL, Paulo Henrique Ramos</w:t>
      </w:r>
      <w:r>
        <w:rPr>
          <w:color w:val="000000"/>
          <w:sz w:val="20"/>
          <w:szCs w:val="20"/>
          <w:vertAlign w:val="superscript"/>
        </w:rPr>
        <w:t>1</w:t>
      </w:r>
      <w:r>
        <w:rPr>
          <w:color w:val="000000"/>
          <w:sz w:val="20"/>
          <w:szCs w:val="20"/>
        </w:rPr>
        <w:t xml:space="preserve"> (pauloramosdireito@gmail.com) </w:t>
      </w:r>
    </w:p>
    <w:p>
      <w:pPr>
        <w:pStyle w:val="Normal1"/>
        <w:pBdr/>
        <w:rPr>
          <w:sz w:val="20"/>
          <w:szCs w:val="20"/>
        </w:rPr>
      </w:pPr>
      <w:r>
        <w:rPr>
          <w:color w:val="000000"/>
          <w:sz w:val="20"/>
          <w:szCs w:val="20"/>
        </w:rPr>
        <w:t xml:space="preserve">Acadêmico de Direito </w:t>
      </w:r>
    </w:p>
    <w:p>
      <w:pPr>
        <w:pStyle w:val="Normal1"/>
        <w:pBdr/>
        <w:rPr>
          <w:color w:val="000000"/>
          <w:sz w:val="20"/>
          <w:szCs w:val="20"/>
        </w:rPr>
      </w:pPr>
      <w:r>
        <w:rPr>
          <w:color w:val="000000"/>
          <w:sz w:val="20"/>
          <w:szCs w:val="20"/>
        </w:rPr>
      </w:r>
    </w:p>
    <w:p>
      <w:pPr>
        <w:pStyle w:val="Normal1"/>
        <w:pBdr/>
        <w:rPr>
          <w:sz w:val="20"/>
          <w:szCs w:val="20"/>
        </w:rPr>
      </w:pPr>
      <w:r>
        <w:rPr>
          <w:color w:val="000000"/>
          <w:sz w:val="20"/>
          <w:szCs w:val="20"/>
        </w:rPr>
        <w:t>ALICEDA,Rodolfo</w:t>
      </w:r>
      <w:r>
        <w:rPr>
          <w:color w:val="000000"/>
          <w:sz w:val="20"/>
          <w:szCs w:val="20"/>
          <w:vertAlign w:val="superscript"/>
        </w:rPr>
        <w:t>1</w:t>
      </w:r>
      <w:r>
        <w:rPr>
          <w:color w:val="000000"/>
          <w:sz w:val="20"/>
          <w:szCs w:val="20"/>
        </w:rPr>
        <w:t>(rodolfo_aliceda@hotmail.com)</w:t>
      </w:r>
    </w:p>
    <w:p>
      <w:pPr>
        <w:pStyle w:val="Normal1"/>
        <w:pBdr/>
        <w:rPr>
          <w:sz w:val="20"/>
          <w:szCs w:val="20"/>
        </w:rPr>
      </w:pPr>
      <w:r>
        <w:rPr>
          <w:color w:val="000000"/>
          <w:sz w:val="20"/>
          <w:szCs w:val="20"/>
        </w:rPr>
        <w:t>Orientador</w:t>
      </w:r>
    </w:p>
    <w:p>
      <w:pPr>
        <w:pStyle w:val="Normal1"/>
        <w:pBdr/>
        <w:rPr>
          <w:color w:val="000000"/>
          <w:sz w:val="20"/>
          <w:szCs w:val="20"/>
        </w:rPr>
      </w:pPr>
      <w:r>
        <w:rPr>
          <w:color w:val="000000"/>
          <w:sz w:val="20"/>
          <w:szCs w:val="20"/>
        </w:rPr>
      </w:r>
    </w:p>
    <w:p>
      <w:pPr>
        <w:pStyle w:val="Normal1"/>
        <w:pBdr/>
        <w:spacing w:before="20" w:after="0"/>
        <w:jc w:val="both"/>
        <w:rPr>
          <w:sz w:val="20"/>
          <w:szCs w:val="20"/>
        </w:rPr>
      </w:pPr>
      <w:r>
        <w:rPr>
          <w:color w:val="000000"/>
          <w:sz w:val="20"/>
          <w:szCs w:val="20"/>
        </w:rPr>
        <w:t>Pornografia de vingança ou, na língua inglesa “revenge porn’’, é um crime que ocorre quando fotos ou vídeos íntimos são divulgados ou compartilhados via internet, por um companheiro sem autorização da pessoa que está sendo exposta, com o propósito de causar dano à vítima, que geralmente é do sexo feminino. (NOGUEIRA,2015). Também contamos com a lei Maria da Penha que lida com violências de cunho psicológico, moral, sexual, patrimonial e física. O objetivo desse resumo é destacar os mecanismos que possam contribuir para a erradicação exponencial desse delito, e quanto ao papel do estado como Ius puniendi para que a legislação seja eficiente para respaldar essas vítimas. Como o marco civil da internet, código penal e a lei Maria da Penha. A metodologia dedutiva foi utilizada, fazendo link com as legislações e jurisprudências que tratam diretamente acerca do tema narrado. Ainda não temos resultados satisfatórios, levando em consideração que as decisões do poder judiciário para punição acerca desse crime ainda é generalista e precisa de outras leis para julgar de forma mais precisa.A mulher revitimizada se sente impotente,e desassistida pelo estado. Mesmo com leis que possam respalda-las. No âmbito da lei Maria da Penha por exemplo, em até 48h o juiz decidirá sobre as medidas protetivas de urgência, porque muitas das vezes as vítimas passam por ameaças que se enquadram em crime formal não necessitando de resultado naturalístico para sua consumação. Elas precisarão se representar, e indagar por seus direitos a essa medida. Afinal, não dá pra deduzir qual será o próximo passo do autor.  “O provedor de aplicações de internet somente poderá ser responsabilizado civilmente por danos decorrentes de conteúdo gerado por terceiros se, após ordem judicial específica, não tomar as providências para, no âmbito e nos limites técnicos do seu serviço e dentro do prazo assinalado, tornar indisponível o conteúdo apontado como infringente, ressalvadas as disposições legais em contrário.” (MARCO CVIL 12.965/2014) vemos com base nesse artigo que o provedor está isento de responsabilidade civil antes de ser acionado judicialmente. Além disso, 90% das vítimas da pornografia de vingança(REVENGE PORN) são mulheres, sendo que 93% afirmaram já ter sofrido problemas emocionais por terem sido vitimadas. E 49% das vítimas já foram assediadas e perseguidas por pessoas que viram o seu material. Ou seja, com esse panorama vemos que a violência não acaba somente com a derrubada ou retirada do conteúdo na internet, mas sim, nas ruas, no ambiente corporativo, familiar. Com base nesse resumo conclui-se que às vítimas de lesão direta, precisam de tutela repressiva, que o estado de maneira coercitiva precisa empregar às leis existentes e que no mínimo elas devam ser eficientes para que nenhuma mulher, seja ela cisgênero ou transsexual, padeça em um estado democrático de direito, onde o seu gênero é um empecilho para que seja exercida sua dignidade, e direito a vida, como traz nossa NORMA SUPREMA CRFB 1988.</w:t>
      </w:r>
    </w:p>
    <w:p>
      <w:pPr>
        <w:pStyle w:val="Normal1"/>
        <w:pBdr/>
        <w:spacing w:before="20" w:after="0"/>
        <w:jc w:val="both"/>
        <w:rPr>
          <w:b/>
          <w:b/>
          <w:color w:val="000000"/>
          <w:sz w:val="20"/>
          <w:szCs w:val="20"/>
        </w:rPr>
      </w:pPr>
      <w:r>
        <w:rPr>
          <w:b/>
          <w:color w:val="000000"/>
          <w:sz w:val="20"/>
          <w:szCs w:val="20"/>
        </w:rPr>
      </w:r>
    </w:p>
    <w:p>
      <w:pPr>
        <w:pStyle w:val="Normal1"/>
        <w:pBdr/>
        <w:spacing w:before="20" w:after="0"/>
        <w:jc w:val="both"/>
        <w:rPr>
          <w:sz w:val="20"/>
          <w:szCs w:val="20"/>
        </w:rPr>
      </w:pPr>
      <w:r>
        <w:rPr>
          <w:color w:val="000000"/>
          <w:sz w:val="20"/>
          <w:szCs w:val="20"/>
        </w:rPr>
        <w:t xml:space="preserve">Palavras-chave: Revenge porn, Direito penal, Marco civil da Internet </w:t>
      </w:r>
    </w:p>
    <w:p>
      <w:pPr>
        <w:pStyle w:val="Normal1"/>
        <w:pBdr/>
        <w:spacing w:before="20" w:after="0"/>
        <w:jc w:val="both"/>
        <w:rPr>
          <w:color w:val="000000"/>
          <w:sz w:val="20"/>
          <w:szCs w:val="20"/>
        </w:rPr>
      </w:pPr>
      <w:r>
        <w:rPr>
          <w:color w:val="000000"/>
          <w:sz w:val="20"/>
          <w:szCs w:val="20"/>
        </w:rPr>
      </w:r>
    </w:p>
    <w:p>
      <w:pPr>
        <w:pStyle w:val="Normal1"/>
        <w:pBdr/>
        <w:spacing w:before="20" w:after="0"/>
        <w:jc w:val="both"/>
        <w:rPr>
          <w:sz w:val="20"/>
          <w:szCs w:val="20"/>
        </w:rPr>
      </w:pPr>
      <w:r>
        <w:rPr>
          <w:b w:val="false"/>
          <w:bCs w:val="false"/>
          <w:color w:val="000000"/>
          <w:sz w:val="20"/>
          <w:szCs w:val="20"/>
        </w:rPr>
        <w:t>Agradecimentos</w:t>
      </w:r>
      <w:r>
        <w:rPr>
          <w:color w:val="000000"/>
          <w:sz w:val="20"/>
          <w:szCs w:val="20"/>
        </w:rPr>
        <w:t xml:space="preserve">: Agradecemos o apoio da Universidade, nos incentivando a realizarmos estes trabalhos.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right"/>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right"/>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bothSides"/>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4"/>
                  <a:srcRect l="7824" t="19717" r="6114" b="21235"/>
                  <a:stretch>
                    <a:fillRect/>
                  </a:stretch>
                </pic:blipFill>
                <pic:spPr bwMode="auto">
                  <a:xfrm>
                    <a:off x="0" y="0"/>
                    <a:ext cx="994410" cy="4819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rPr>
        <w:color w:val="000000"/>
      </w:rPr>
    </w:pPr>
    <w:r>
      <w:rPr>
        <w:color w:val="000000"/>
      </w:rPr>
      <w:drawing>
        <wp:anchor behindDoc="1"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bothSides"/>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bothSides"/>
          <wp:docPr id="8"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descr=""/>
                  <pic:cNvPicPr>
                    <a:picLocks noChangeAspect="1" noChangeArrowheads="1"/>
                  </pic:cNvPicPr>
                </pic:nvPicPr>
                <pic:blipFill>
                  <a:blip r:embed="rId4"/>
                  <a:srcRect l="7824" t="19717" r="6114" b="21235"/>
                  <a:stretch>
                    <a:fillRect/>
                  </a:stretch>
                </pic:blipFill>
                <pic:spPr bwMode="auto">
                  <a:xfrm>
                    <a:off x="0" y="0"/>
                    <a:ext cx="994410" cy="48196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US"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57b2"/>
    <w:pPr>
      <w:widowControl w:val="false"/>
      <w:bidi w:val="0"/>
      <w:spacing w:before="0" w:after="0"/>
      <w:jc w:val="left"/>
    </w:pPr>
    <w:rPr>
      <w:rFonts w:ascii="Times New Roman" w:hAnsi="Times New Roman" w:eastAsia="Times New Roman" w:cs="Times New Roman"/>
      <w:color w:val="auto"/>
      <w:kern w:val="0"/>
      <w:sz w:val="22"/>
      <w:szCs w:val="22"/>
      <w:lang w:val="en-US" w:eastAsia="pt-BR" w:bidi="ar-SA"/>
    </w:rPr>
  </w:style>
  <w:style w:type="paragraph" w:styleId="Ttulo1">
    <w:name w:val="Heading 1"/>
    <w:basedOn w:val="Normal1"/>
    <w:next w:val="Normal1"/>
    <w:qFormat/>
    <w:rsid w:val="00941d07"/>
    <w:pPr>
      <w:pBdr/>
      <w:spacing w:before="134" w:after="120"/>
      <w:ind w:left="102" w:hanging="102"/>
      <w:outlineLvl w:val="0"/>
    </w:pPr>
    <w:rPr>
      <w:b/>
      <w:color w:val="000000"/>
      <w:sz w:val="24"/>
      <w:szCs w:val="24"/>
    </w:rPr>
  </w:style>
  <w:style w:type="paragraph" w:styleId="Ttulo2">
    <w:name w:val="Heading 2"/>
    <w:basedOn w:val="Normal1"/>
    <w:next w:val="Normal1"/>
    <w:qFormat/>
    <w:rsid w:val="00941d07"/>
    <w:pPr>
      <w:keepNext w:val="true"/>
      <w:keepLines/>
      <w:pBdr/>
      <w:spacing w:before="360" w:after="80"/>
      <w:outlineLvl w:val="1"/>
    </w:pPr>
    <w:rPr>
      <w:b/>
      <w:color w:val="000000"/>
      <w:sz w:val="36"/>
      <w:szCs w:val="36"/>
    </w:rPr>
  </w:style>
  <w:style w:type="paragraph" w:styleId="Ttulo3">
    <w:name w:val="Heading 3"/>
    <w:basedOn w:val="Normal1"/>
    <w:next w:val="Normal1"/>
    <w:qFormat/>
    <w:rsid w:val="00941d07"/>
    <w:pPr>
      <w:keepNext w:val="true"/>
      <w:keepLines/>
      <w:pBdr/>
      <w:spacing w:before="280" w:after="80"/>
      <w:outlineLvl w:val="2"/>
    </w:pPr>
    <w:rPr>
      <w:b/>
      <w:color w:val="000000"/>
      <w:sz w:val="28"/>
      <w:szCs w:val="28"/>
    </w:rPr>
  </w:style>
  <w:style w:type="paragraph" w:styleId="Ttulo4">
    <w:name w:val="Heading 4"/>
    <w:basedOn w:val="Normal1"/>
    <w:next w:val="Normal1"/>
    <w:qFormat/>
    <w:rsid w:val="00941d07"/>
    <w:pPr>
      <w:keepNext w:val="true"/>
      <w:keepLines/>
      <w:pBdr/>
      <w:spacing w:before="240" w:after="40"/>
      <w:outlineLvl w:val="3"/>
    </w:pPr>
    <w:rPr>
      <w:b/>
      <w:color w:val="000000"/>
      <w:sz w:val="24"/>
      <w:szCs w:val="24"/>
    </w:rPr>
  </w:style>
  <w:style w:type="paragraph" w:styleId="Ttulo5">
    <w:name w:val="Heading 5"/>
    <w:basedOn w:val="Normal1"/>
    <w:next w:val="Normal1"/>
    <w:qFormat/>
    <w:rsid w:val="00941d07"/>
    <w:pPr>
      <w:keepNext w:val="true"/>
      <w:keepLines/>
      <w:pBdr/>
      <w:spacing w:before="220" w:after="40"/>
      <w:outlineLvl w:val="4"/>
    </w:pPr>
    <w:rPr>
      <w:b/>
      <w:color w:val="000000"/>
    </w:rPr>
  </w:style>
  <w:style w:type="paragraph" w:styleId="Ttulo6">
    <w:name w:val="Heading 6"/>
    <w:basedOn w:val="Normal1"/>
    <w:next w:val="Normal1"/>
    <w:qFormat/>
    <w:rsid w:val="00941d07"/>
    <w:pPr>
      <w:keepNext w:val="true"/>
      <w:keepLines/>
      <w:pBdr/>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d23d7"/>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customStyle="1">
    <w:name w:val="LO-normal"/>
    <w:qFormat/>
    <w:rsid w:val="00941d07"/>
    <w:pPr>
      <w:widowControl w:val="false"/>
      <w:bidi w:val="0"/>
      <w:spacing w:before="0" w:after="0"/>
      <w:jc w:val="left"/>
    </w:pPr>
    <w:rPr>
      <w:rFonts w:ascii="Times New Roman" w:hAnsi="Times New Roman" w:eastAsia="Times New Roman" w:cs="Times New Roman"/>
      <w:color w:val="auto"/>
      <w:kern w:val="0"/>
      <w:sz w:val="22"/>
      <w:szCs w:val="22"/>
      <w:lang w:val="en-US" w:eastAsia="pt-BR" w:bidi="ar-SA"/>
    </w:rPr>
  </w:style>
  <w:style w:type="paragraph" w:styleId="Ttulododocumento">
    <w:name w:val="Title"/>
    <w:basedOn w:val="Normal1"/>
    <w:next w:val="Normal1"/>
    <w:qFormat/>
    <w:rsid w:val="00941d07"/>
    <w:pPr>
      <w:pBdr/>
      <w:spacing w:before="19" w:after="0"/>
      <w:ind w:left="411" w:right="429" w:hanging="411"/>
      <w:jc w:val="center"/>
    </w:pPr>
    <w:rPr>
      <w:rFonts w:ascii="Calibri" w:hAnsi="Calibri" w:eastAsia="Calibri" w:cs="Calibri"/>
      <w:b/>
      <w:color w:val="000000"/>
      <w:sz w:val="28"/>
      <w:szCs w:val="28"/>
    </w:rPr>
  </w:style>
  <w:style w:type="paragraph" w:styleId="Subttulo">
    <w:name w:val="Subtitle"/>
    <w:basedOn w:val="Normal1"/>
    <w:next w:val="Normal1"/>
    <w:qFormat/>
    <w:rsid w:val="00941d07"/>
    <w:pPr>
      <w:keepNext w:val="true"/>
      <w:keepLines/>
      <w:pBdr/>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941d07"/>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LibreOffice/7.3.5.2$Windows_X86_64 LibreOffice_project/184fe81b8c8c30d8b5082578aee2fed2ea847c01</Application>
  <AppVersion>15.0000</AppVersion>
  <Pages>1</Pages>
  <Words>528</Words>
  <Characters>2937</Characters>
  <CharactersWithSpaces>3460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2024-08-19T22:19:00Z</dcterms:created>
  <dc:creator>CEJA</dc:creator>
  <dc:description/>
  <dc:language>pt-BR</dc:language>
  <cp:lastModifiedBy/>
  <dcterms:modified xsi:type="dcterms:W3CDTF">2024-08-20T08:31:27Z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