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AVALIAÇÃO DA CINÉTICA DO DESENVOLVIMENTO EMBRIONÁRIO DE ACORDO COM O ESTRESSE TÉRMICO AO QUAL OS TOUROS UTILIZADOS NA FIV FORAM SUBMETIDOS.</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spacing w:after="283" w:lineRule="auto"/>
        <w:jc w:val="both"/>
        <w:rPr/>
      </w:pPr>
      <w:r w:rsidDel="00000000" w:rsidR="00000000" w:rsidRPr="00000000">
        <w:rPr>
          <w:b w:val="1"/>
          <w:sz w:val="20"/>
          <w:szCs w:val="20"/>
          <w:rtl w:val="0"/>
        </w:rPr>
        <w:t xml:space="preserve">INSTITUIÇÃO: UNIVERSIDADE ESTADUAL DE MATO GROSSO DO SUL</w:t>
      </w:r>
      <w:r w:rsidDel="00000000" w:rsidR="00000000" w:rsidRPr="00000000">
        <w:rPr>
          <w:rtl w:val="0"/>
        </w:rPr>
      </w:r>
    </w:p>
    <w:p w:rsidR="00000000" w:rsidDel="00000000" w:rsidP="00000000" w:rsidRDefault="00000000" w:rsidRPr="00000000" w14:paraId="00000004">
      <w:pPr>
        <w:spacing w:after="283" w:lineRule="auto"/>
        <w:jc w:val="both"/>
        <w:rPr/>
      </w:pPr>
      <w:r w:rsidDel="00000000" w:rsidR="00000000" w:rsidRPr="00000000">
        <w:rPr>
          <w:b w:val="1"/>
          <w:sz w:val="20"/>
          <w:szCs w:val="20"/>
          <w:rtl w:val="0"/>
        </w:rPr>
        <w:t xml:space="preserve">Área temática: Ciências Agrárias </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superscript"/>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Oliveira,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Felipe Gabriel Barbosa de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(felipeb.oliveira31@gmail.com);</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STERZA,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Fabiana de Andrade Melo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hyperlink r:id="rId7">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fabiana.sterza@uems.br</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FERREIRA,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Mariane Gabriela Cesar Ribeiro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hyperlink r:id="rId8">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mariane.ferreira@uems.br</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COSTA,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Wallery Caroliny Costa da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3</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wallerycaroliny13@gmail.com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SANTANA,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Taynara dos Santos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hyperlink r:id="rId9">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taynarasantana134@gmail.com</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SILVA,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Rafaela Lira dos Santos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1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w:t>
      </w:r>
      <w:hyperlink r:id="rId10">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rafaelaliradossantossilva67@gmail.com</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Universidade Estadual de </w:t>
      </w:r>
      <w:r w:rsidDel="00000000" w:rsidR="00000000" w:rsidRPr="00000000">
        <w:rPr>
          <w:sz w:val="20"/>
          <w:szCs w:val="20"/>
          <w:rtl w:val="0"/>
        </w:rPr>
        <w:t xml:space="preserve">Mato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Grosso do Sul - Discente;</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Universidade Estadual de </w:t>
      </w:r>
      <w:r w:rsidDel="00000000" w:rsidR="00000000" w:rsidRPr="00000000">
        <w:rPr>
          <w:sz w:val="20"/>
          <w:szCs w:val="20"/>
          <w:rtl w:val="0"/>
        </w:rPr>
        <w:t xml:space="preserve">Mato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Grosso do Sul - Docente;</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Universidade Estadual de </w:t>
      </w:r>
      <w:r w:rsidDel="00000000" w:rsidR="00000000" w:rsidRPr="00000000">
        <w:rPr>
          <w:sz w:val="20"/>
          <w:szCs w:val="20"/>
          <w:rtl w:val="0"/>
        </w:rPr>
        <w:t xml:space="preserve">Mato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Grosso do Sul – Discente no Programa de Pós Graduação em Zootecnia;</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obtenção de embriões de alta qualidade depende crucialmente da qualidade dos oócitos utilizados, que por sua vez pode ser influenciada por diversos fatores, incluindo raça, nutrição, estado reprodutivo, idade, tratamento hormonal e frequência de aspirações da doadora. Além da qualidade dos oócitos, o sêmen utilizado na Produção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In Vitro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de Embriões (PIVE) desempenha um papel fundamental na eficácia desta biotecnologia reprodutiva. É reconhecido que a qualidade espermática é suscetível ao estresse térmico, no entanto, existe uma lacuna na literatura sobre os efeitos específicos do estresse térmico em touros sobre a eficiência da PIVE, especialmente em relação ao desenvolvimento embrionário. O presente estudo foi conduzido no Instituto de Biologia Animal (Forschungsinstitut für Nutztierbiologie - FBN) em Dummerstorf, Alemanha, com o objetivo de investigar o impacto do estresse térmico paterno sobre o metabolismo lipídico, a atividade mitocondrial e a cinética de desenvolvimento dos embriões produzidos a partir de fertilização in vitro utilizando sêmen de touros cujos progenitores foram ou não submetidos a estresse térmico. Os ovários utilizados no experimento foram obtidos em um abatedouro local, transportados em solução salina (NaCl 0,9%) e lavados em PBS. Os complexos cúmulus-oócitos (COCs) foram recuperados com auxílio de agulha (18G) e seringa, sendo posteriormente submetidos ao processo de maturação e fertilização in vitro. Os embriões foram então divididos em dois grupos: F1HS (descendentes de touros cujos pais sofreram estresse térmico) e F1NS (descendentes de touros cujos pais não sofreram estresse térmico). A taxa de clivagem foi avaliada 48 horas após a fertilização. A taxa de formação de blastocistos foi calculada nos dias 7, 8 e 9 (D7, D8 e D9). Para a avaliação do efeito do touro (F1HS e F1NS) foi utilizado o delineamento inteiramente casualizado. Os dados foram submetidos ao procedimento UNIVARIATE verificando-se a aderência dos dados à curva de distribuição normal. Os dados coletados foram submetidos à análise de variância ajustada para o teste Tukey com 5% de significância. As análises foram realizadas pelo pacote estatístico SAS® OnDemand for Academics.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Os valores da taxa de clivagem foram de 90,31%, 72,44% e 50,00% para as rotinas realizadas, sem diferenças significativas (P&gt;0,05) entre os grupos 65% X 75% F1HS e F1NS. A taxa de blastocistos nos dias D7, D8 e D9 foi de 32%, 35% e 34% para o grupo F1HS, e de 30,21%, 44,79% e 38,54% para o grupo F1NS, também sem diferença significativa (P&gt;0,05). Conclui-se que os resultados preliminares do estudo não indicaram alterações significativas na cinética do desenvolvimento embrionário em função do estresse térmico ao qual os pais dos touros foram submetidos no momento da coleta do sêmen. No entanto, para uma confirmação mais robusta desses achados, está prevista a produção e análise de um número maior de embriões em estudos subsequentes.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spacing w:after="283" w:lineRule="auto"/>
        <w:jc w:val="both"/>
        <w:rPr>
          <w:sz w:val="20"/>
          <w:szCs w:val="20"/>
        </w:rPr>
      </w:pPr>
      <w:r w:rsidDel="00000000" w:rsidR="00000000" w:rsidRPr="00000000">
        <w:rPr>
          <w:b w:val="1"/>
          <w:sz w:val="20"/>
          <w:szCs w:val="20"/>
          <w:rtl w:val="0"/>
        </w:rPr>
        <w:t xml:space="preserve">PALAVRAS-CHAVE:</w:t>
      </w:r>
      <w:r w:rsidDel="00000000" w:rsidR="00000000" w:rsidRPr="00000000">
        <w:rPr>
          <w:sz w:val="20"/>
          <w:szCs w:val="20"/>
          <w:rtl w:val="0"/>
        </w:rPr>
        <w:t xml:space="preserve"> Clivagem; Embriões; Gameta.</w:t>
      </w:r>
    </w:p>
    <w:p w:rsidR="00000000" w:rsidDel="00000000" w:rsidP="00000000" w:rsidRDefault="00000000" w:rsidRPr="00000000" w14:paraId="0000000D">
      <w:pPr>
        <w:spacing w:after="283" w:lineRule="auto"/>
        <w:jc w:val="both"/>
        <w:rPr>
          <w:sz w:val="20"/>
          <w:szCs w:val="20"/>
        </w:rPr>
      </w:pPr>
      <w:r w:rsidDel="00000000" w:rsidR="00000000" w:rsidRPr="00000000">
        <w:rPr>
          <w:b w:val="1"/>
          <w:sz w:val="20"/>
          <w:szCs w:val="20"/>
          <w:rtl w:val="0"/>
        </w:rPr>
        <w:t xml:space="preserve">AGRADECIMENTOS:</w:t>
      </w:r>
      <w:r w:rsidDel="00000000" w:rsidR="00000000" w:rsidRPr="00000000">
        <w:rPr>
          <w:sz w:val="20"/>
          <w:szCs w:val="20"/>
          <w:rtl w:val="0"/>
        </w:rPr>
        <w:t xml:space="preserve"> Forschungsinstitut für Nutztierbiologie – FBN; Diretoria de Relações Internacionais - DRI UEMS.</w:t>
      </w:r>
    </w:p>
    <w:p w:rsidR="00000000" w:rsidDel="00000000" w:rsidP="00000000" w:rsidRDefault="00000000" w:rsidRPr="00000000" w14:paraId="0000000E">
      <w:pPr>
        <w:jc w:val="both"/>
        <w:rPr>
          <w:sz w:val="20"/>
          <w:szCs w:val="20"/>
        </w:rPr>
      </w:pPr>
      <w:r w:rsidDel="00000000" w:rsidR="00000000" w:rsidRPr="00000000">
        <w:rPr>
          <w:rtl w:val="0"/>
        </w:rPr>
      </w:r>
    </w:p>
    <w:p w:rsidR="00000000" w:rsidDel="00000000" w:rsidP="00000000" w:rsidRDefault="00000000" w:rsidRPr="00000000" w14:paraId="0000000F">
      <w:pPr>
        <w:jc w:val="both"/>
        <w:rPr>
          <w:sz w:val="20"/>
          <w:szCs w:val="20"/>
        </w:rPr>
      </w:pPr>
      <w:r w:rsidDel="00000000" w:rsidR="00000000" w:rsidRPr="00000000">
        <w:rPr>
          <w:rtl w:val="0"/>
        </w:rPr>
      </w:r>
    </w:p>
    <w:p w:rsidR="00000000" w:rsidDel="00000000" w:rsidP="00000000" w:rsidRDefault="00000000" w:rsidRPr="00000000" w14:paraId="00000010">
      <w:pPr>
        <w:jc w:val="both"/>
        <w:rPr>
          <w:sz w:val="20"/>
          <w:szCs w:val="20"/>
        </w:rPr>
      </w:pPr>
      <w:r w:rsidDel="00000000" w:rsidR="00000000" w:rsidRPr="00000000">
        <w:rPr>
          <w:rtl w:val="0"/>
        </w:rPr>
      </w:r>
    </w:p>
    <w:sectPr>
      <w:headerReference r:id="rId11" w:type="default"/>
      <w:headerReference r:id="rId12" w:type="first"/>
      <w:footerReference r:id="rId13" w:type="default"/>
      <w:footerReference r:id="rId14" w:type="first"/>
      <w:pgSz w:h="16838" w:w="11906" w:orient="portrait"/>
      <w:pgMar w:bottom="1133" w:top="1700" w:left="1134" w:right="1134" w:header="283" w:footer="2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1008380" cy="501650"/>
          <wp:effectExtent b="0" l="0" r="0" t="0"/>
          <wp:docPr descr="Logotipo&#10;&#10;Descrição gerada automaticamente" id="11" name="image1.png"/>
          <a:graphic>
            <a:graphicData uri="http://schemas.openxmlformats.org/drawingml/2006/picture">
              <pic:pic>
                <pic:nvPicPr>
                  <pic:cNvPr descr="Logotipo&#10;&#10;Descrição gerada automaticamente" id="0" name="image1.png"/>
                  <pic:cNvPicPr preferRelativeResize="0"/>
                </pic:nvPicPr>
                <pic:blipFill>
                  <a:blip r:embed="rId1"/>
                  <a:srcRect b="14476" l="0" r="0" t="15137"/>
                  <a:stretch>
                    <a:fillRect/>
                  </a:stretch>
                </pic:blipFill>
                <pic:spPr>
                  <a:xfrm>
                    <a:off x="0" y="0"/>
                    <a:ext cx="1008380" cy="501650"/>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637</wp:posOffset>
          </wp:positionH>
          <wp:positionV relativeFrom="paragraph">
            <wp:posOffset>48260</wp:posOffset>
          </wp:positionV>
          <wp:extent cx="1605915" cy="453390"/>
          <wp:effectExtent b="0" l="0" r="0" t="0"/>
          <wp:wrapSquare wrapText="bothSides" distB="0" distT="0" distL="114300" distR="114300"/>
          <wp:docPr id="10"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605915" cy="453390"/>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1008380" cy="501650"/>
          <wp:effectExtent b="0" l="0" r="0" t="0"/>
          <wp:docPr descr="Logotipo&#10;&#10;Descrição gerada automaticamente" id="12" name="image1.png"/>
          <a:graphic>
            <a:graphicData uri="http://schemas.openxmlformats.org/drawingml/2006/picture">
              <pic:pic>
                <pic:nvPicPr>
                  <pic:cNvPr descr="Logotipo&#10;&#10;Descrição gerada automaticamente" id="0" name="image1.png"/>
                  <pic:cNvPicPr preferRelativeResize="0"/>
                </pic:nvPicPr>
                <pic:blipFill>
                  <a:blip r:embed="rId1"/>
                  <a:srcRect b="14476" l="0" r="0" t="15137"/>
                  <a:stretch>
                    <a:fillRect/>
                  </a:stretch>
                </pic:blipFill>
                <pic:spPr>
                  <a:xfrm>
                    <a:off x="0" y="0"/>
                    <a:ext cx="1008380" cy="501650"/>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637</wp:posOffset>
          </wp:positionH>
          <wp:positionV relativeFrom="paragraph">
            <wp:posOffset>48260</wp:posOffset>
          </wp:positionV>
          <wp:extent cx="1605915" cy="453390"/>
          <wp:effectExtent b="0" l="0" r="0" t="0"/>
          <wp:wrapSquare wrapText="bothSides" distB="0" distT="0" distL="114300" distR="114300"/>
          <wp:docPr id="9"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605915" cy="45339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161290</wp:posOffset>
          </wp:positionV>
          <wp:extent cx="6048375" cy="676275"/>
          <wp:effectExtent b="0" l="0" r="0" t="0"/>
          <wp:wrapSquare wrapText="bothSides" distB="0" distT="0" distL="114300" distR="114300"/>
          <wp:docPr id="1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6048375" cy="67627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-539114</wp:posOffset>
          </wp:positionH>
          <wp:positionV relativeFrom="paragraph">
            <wp:posOffset>-8254</wp:posOffset>
          </wp:positionV>
          <wp:extent cx="7185660" cy="899160"/>
          <wp:effectExtent b="0" l="0" r="0" t="0"/>
          <wp:wrapSquare wrapText="bothSides" distB="0" distT="0" distL="0" distR="0"/>
          <wp:docPr id="8"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7185660" cy="89916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pt-B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134" w:lineRule="auto"/>
      <w:ind w:left="102"/>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19" w:lineRule="auto"/>
      <w:ind w:left="411" w:right="429"/>
      <w:jc w:val="center"/>
    </w:pPr>
    <w:rPr>
      <w:rFonts w:ascii="Calibri" w:cs="Calibri" w:eastAsia="Calibri" w:hAnsi="Calibri"/>
      <w:b w:val="1"/>
      <w:sz w:val="28"/>
      <w:szCs w:val="28"/>
    </w:rPr>
  </w:style>
  <w:style w:type="paragraph" w:styleId="Normal" w:default="1">
    <w:name w:val="Normal"/>
    <w:uiPriority w:val="1"/>
    <w:qFormat w:val="1"/>
    <w:pPr>
      <w:widowControl w:val="0"/>
    </w:pPr>
    <w:rPr>
      <w:rFonts w:ascii="Times New Roman" w:cs="Times New Roman" w:eastAsia="Times New Roman" w:hAnsi="Times New Roman"/>
      <w:lang w:val="pt-PT"/>
    </w:rPr>
  </w:style>
  <w:style w:type="paragraph" w:styleId="Ttulo1">
    <w:name w:val="heading 1"/>
    <w:basedOn w:val="Normal"/>
    <w:uiPriority w:val="1"/>
    <w:qFormat w:val="1"/>
    <w:pPr>
      <w:spacing w:before="134"/>
      <w:ind w:left="102"/>
      <w:outlineLvl w:val="0"/>
    </w:pPr>
    <w:rPr>
      <w:b w:val="1"/>
      <w:bCs w:val="1"/>
      <w:sz w:val="24"/>
      <w:szCs w:val="24"/>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extodebaloChar" w:customStyle="1">
    <w:name w:val="Texto de balão Char"/>
    <w:basedOn w:val="Fontepargpadro"/>
    <w:link w:val="Textodebalo"/>
    <w:uiPriority w:val="99"/>
    <w:semiHidden w:val="1"/>
    <w:qFormat w:val="1"/>
    <w:rsid w:val="00DD5B38"/>
    <w:rPr>
      <w:rFonts w:ascii="Tahoma" w:cs="Tahoma" w:eastAsia="Times New Roman" w:hAnsi="Tahoma"/>
      <w:sz w:val="16"/>
      <w:szCs w:val="16"/>
      <w:lang w:val="pt-PT"/>
    </w:rPr>
  </w:style>
  <w:style w:type="character" w:styleId="CabealhoChar" w:customStyle="1">
    <w:name w:val="Cabeçalho Char"/>
    <w:basedOn w:val="Fontepargpadro"/>
    <w:link w:val="Cabealho"/>
    <w:uiPriority w:val="99"/>
    <w:qFormat w:val="1"/>
    <w:rsid w:val="00B67667"/>
    <w:rPr>
      <w:rFonts w:ascii="Times New Roman" w:cs="Times New Roman" w:eastAsia="Times New Roman" w:hAnsi="Times New Roman"/>
      <w:lang w:val="pt-PT"/>
    </w:rPr>
  </w:style>
  <w:style w:type="character" w:styleId="RodapChar" w:customStyle="1">
    <w:name w:val="Rodapé Char"/>
    <w:basedOn w:val="Fontepargpadro"/>
    <w:link w:val="Rodap"/>
    <w:uiPriority w:val="99"/>
    <w:qFormat w:val="1"/>
    <w:rsid w:val="00B67667"/>
    <w:rPr>
      <w:rFonts w:ascii="Times New Roman" w:cs="Times New Roman" w:eastAsia="Times New Roman" w:hAnsi="Times New Roman"/>
      <w:lang w:val="pt-PT"/>
    </w:rPr>
  </w:style>
  <w:style w:type="character" w:styleId="LinkdaInternet" w:customStyle="1">
    <w:name w:val="Link da Internet"/>
    <w:basedOn w:val="Fontepargpadro"/>
    <w:uiPriority w:val="99"/>
    <w:unhideWhenUsed w:val="1"/>
    <w:rsid w:val="009C4BED"/>
    <w:rPr>
      <w:color w:val="0000ff" w:themeColor="hyperlink"/>
      <w:u w:val="single"/>
    </w:rPr>
  </w:style>
  <w:style w:type="paragraph" w:styleId="Ttulo">
    <w:name w:val="Title"/>
    <w:basedOn w:val="Normal"/>
    <w:next w:val="Corpodetexto"/>
    <w:uiPriority w:val="1"/>
    <w:qFormat w:val="1"/>
    <w:pPr>
      <w:spacing w:before="19"/>
      <w:ind w:left="411" w:right="429"/>
      <w:jc w:val="center"/>
    </w:pPr>
    <w:rPr>
      <w:rFonts w:ascii="Calibri" w:cs="Calibri" w:eastAsia="Calibri" w:hAnsi="Calibri"/>
      <w:b w:val="1"/>
      <w:bCs w:val="1"/>
      <w:sz w:val="28"/>
      <w:szCs w:val="28"/>
    </w:rPr>
  </w:style>
  <w:style w:type="paragraph" w:styleId="Corpodetexto">
    <w:name w:val="Body Text"/>
    <w:basedOn w:val="Normal"/>
    <w:uiPriority w:val="1"/>
    <w:qFormat w:val="1"/>
    <w:rPr>
      <w:sz w:val="24"/>
      <w:szCs w:val="24"/>
    </w:rPr>
  </w:style>
  <w:style w:type="paragraph" w:styleId="Lista">
    <w:name w:val="List"/>
    <w:basedOn w:val="Corpodetexto"/>
    <w:rPr>
      <w:rFonts w:cs="Mangal"/>
    </w:rPr>
  </w:style>
  <w:style w:type="paragraph" w:styleId="Legenda">
    <w:name w:val="caption"/>
    <w:basedOn w:val="Normal"/>
    <w:qFormat w:val="1"/>
    <w:pPr>
      <w:suppressLineNumbers w:val="1"/>
      <w:spacing w:after="120" w:before="120"/>
    </w:pPr>
    <w:rPr>
      <w:rFonts w:cs="Mangal"/>
      <w:i w:val="1"/>
      <w:iCs w:val="1"/>
      <w:sz w:val="24"/>
      <w:szCs w:val="24"/>
    </w:rPr>
  </w:style>
  <w:style w:type="paragraph" w:styleId="ndice" w:customStyle="1">
    <w:name w:val="Índice"/>
    <w:basedOn w:val="Normal"/>
    <w:qFormat w:val="1"/>
    <w:pPr>
      <w:suppressLineNumbers w:val="1"/>
    </w:pPr>
    <w:rPr>
      <w:rFonts w:cs="Mangal"/>
    </w:rPr>
  </w:style>
  <w:style w:type="paragraph" w:styleId="PargrafodaLista">
    <w:name w:val="List Paragraph"/>
    <w:basedOn w:val="Normal"/>
    <w:uiPriority w:val="1"/>
    <w:qFormat w:val="1"/>
  </w:style>
  <w:style w:type="paragraph" w:styleId="TableParagraph" w:customStyle="1">
    <w:name w:val="Table Paragraph"/>
    <w:basedOn w:val="Normal"/>
    <w:uiPriority w:val="1"/>
    <w:qFormat w:val="1"/>
  </w:style>
  <w:style w:type="paragraph" w:styleId="Textodebalo">
    <w:name w:val="Balloon Text"/>
    <w:basedOn w:val="Normal"/>
    <w:link w:val="TextodebaloChar"/>
    <w:uiPriority w:val="99"/>
    <w:semiHidden w:val="1"/>
    <w:unhideWhenUsed w:val="1"/>
    <w:qFormat w:val="1"/>
    <w:rsid w:val="00DD5B38"/>
    <w:rPr>
      <w:rFonts w:ascii="Tahoma" w:cs="Tahoma" w:hAnsi="Tahoma"/>
      <w:sz w:val="16"/>
      <w:szCs w:val="16"/>
    </w:rPr>
  </w:style>
  <w:style w:type="paragraph" w:styleId="CabealhoeRodap" w:customStyle="1">
    <w:name w:val="Cabeçalho e Rodapé"/>
    <w:basedOn w:val="Normal"/>
    <w:qFormat w:val="1"/>
  </w:style>
  <w:style w:type="paragraph" w:styleId="Cabealho">
    <w:name w:val="header"/>
    <w:basedOn w:val="Normal"/>
    <w:link w:val="CabealhoChar"/>
    <w:uiPriority w:val="99"/>
    <w:unhideWhenUsed w:val="1"/>
    <w:rsid w:val="00B67667"/>
    <w:pPr>
      <w:tabs>
        <w:tab w:val="center" w:pos="4252"/>
        <w:tab w:val="right" w:pos="8504"/>
      </w:tabs>
    </w:pPr>
  </w:style>
  <w:style w:type="paragraph" w:styleId="Rodap">
    <w:name w:val="footer"/>
    <w:basedOn w:val="Normal"/>
    <w:link w:val="RodapChar"/>
    <w:uiPriority w:val="99"/>
    <w:unhideWhenUsed w:val="1"/>
    <w:rsid w:val="00B67667"/>
    <w:pPr>
      <w:tabs>
        <w:tab w:val="center" w:pos="4252"/>
        <w:tab w:val="right" w:pos="8504"/>
      </w:tabs>
    </w:pPr>
  </w:style>
  <w:style w:type="table" w:styleId="TableNormal" w:customStyle="1">
    <w:name w:val="Table Normal"/>
    <w:uiPriority w:val="2"/>
    <w:semiHidden w:val="1"/>
    <w:unhideWhenUsed w:val="1"/>
    <w:qFormat w:val="1"/>
    <w:tblPr>
      <w:tblCellMar>
        <w:top w:w="0.0" w:type="dxa"/>
        <w:left w:w="0.0" w:type="dxa"/>
        <w:bottom w:w="0.0" w:type="dxa"/>
        <w:right w:w="0.0" w:type="dxa"/>
      </w:tblCellMar>
    </w:tblPr>
  </w:style>
  <w:style w:type="paragraph" w:styleId="Default" w:customStyle="1">
    <w:name w:val="Default"/>
    <w:rsid w:val="00727D89"/>
    <w:pPr>
      <w:suppressAutoHyphens w:val="0"/>
      <w:autoSpaceDE w:val="0"/>
      <w:autoSpaceDN w:val="0"/>
      <w:adjustRightInd w:val="0"/>
    </w:pPr>
    <w:rPr>
      <w:rFonts w:ascii="Arial" w:cs="Arial" w:hAnsi="Arial"/>
      <w:color w:val="000000"/>
      <w:sz w:val="24"/>
      <w:szCs w:val="24"/>
      <w:lang w:val="pt-BR"/>
    </w:rPr>
  </w:style>
  <w:style w:type="character" w:styleId="Hyperlink">
    <w:name w:val="Hyperlink"/>
    <w:basedOn w:val="Fontepargpadro"/>
    <w:uiPriority w:val="99"/>
    <w:unhideWhenUsed w:val="1"/>
    <w:rsid w:val="007D009F"/>
    <w:rPr>
      <w:color w:val="0000ff" w:themeColor="hyperlink"/>
      <w:u w:val="single"/>
    </w:rPr>
  </w:style>
  <w:style w:type="character" w:styleId="MenoPendente">
    <w:name w:val="Unresolved Mention"/>
    <w:basedOn w:val="Fontepargpadro"/>
    <w:uiPriority w:val="99"/>
    <w:semiHidden w:val="1"/>
    <w:unhideWhenUsed w:val="1"/>
    <w:rsid w:val="007D009F"/>
    <w:rPr>
      <w:color w:val="605e5c"/>
      <w:shd w:color="auto" w:fill="e1dfdd" w:val="clear"/>
    </w:rPr>
  </w:style>
  <w:style w:type="character" w:styleId="Refdecomentrio">
    <w:name w:val="annotation reference"/>
    <w:basedOn w:val="Fontepargpadro"/>
    <w:uiPriority w:val="99"/>
    <w:semiHidden w:val="1"/>
    <w:unhideWhenUsed w:val="1"/>
    <w:rsid w:val="00943BD8"/>
    <w:rPr>
      <w:sz w:val="16"/>
      <w:szCs w:val="16"/>
    </w:rPr>
  </w:style>
  <w:style w:type="paragraph" w:styleId="Textodecomentrio">
    <w:name w:val="annotation text"/>
    <w:basedOn w:val="Normal"/>
    <w:link w:val="TextodecomentrioChar"/>
    <w:uiPriority w:val="99"/>
    <w:semiHidden w:val="1"/>
    <w:unhideWhenUsed w:val="1"/>
    <w:rsid w:val="00943BD8"/>
    <w:rPr>
      <w:sz w:val="20"/>
      <w:szCs w:val="20"/>
    </w:rPr>
  </w:style>
  <w:style w:type="character" w:styleId="TextodecomentrioChar" w:customStyle="1">
    <w:name w:val="Texto de comentário Char"/>
    <w:basedOn w:val="Fontepargpadro"/>
    <w:link w:val="Textodecomentrio"/>
    <w:uiPriority w:val="99"/>
    <w:semiHidden w:val="1"/>
    <w:rsid w:val="00943BD8"/>
    <w:rPr>
      <w:rFonts w:ascii="Times New Roman" w:cs="Times New Roman" w:eastAsia="Times New Roman" w:hAnsi="Times New Roman"/>
      <w:sz w:val="20"/>
      <w:szCs w:val="20"/>
      <w:lang w:val="pt-PT"/>
    </w:rPr>
  </w:style>
  <w:style w:type="paragraph" w:styleId="Assuntodocomentrio">
    <w:name w:val="annotation subject"/>
    <w:basedOn w:val="Textodecomentrio"/>
    <w:next w:val="Textodecomentrio"/>
    <w:link w:val="AssuntodocomentrioChar"/>
    <w:uiPriority w:val="99"/>
    <w:semiHidden w:val="1"/>
    <w:unhideWhenUsed w:val="1"/>
    <w:rsid w:val="00943BD8"/>
    <w:rPr>
      <w:b w:val="1"/>
      <w:bCs w:val="1"/>
    </w:rPr>
  </w:style>
  <w:style w:type="character" w:styleId="AssuntodocomentrioChar" w:customStyle="1">
    <w:name w:val="Assunto do comentário Char"/>
    <w:basedOn w:val="TextodecomentrioChar"/>
    <w:link w:val="Assuntodocomentrio"/>
    <w:uiPriority w:val="99"/>
    <w:semiHidden w:val="1"/>
    <w:rsid w:val="00943BD8"/>
    <w:rPr>
      <w:rFonts w:ascii="Times New Roman" w:cs="Times New Roman" w:eastAsia="Times New Roman" w:hAnsi="Times New Roman"/>
      <w:b w:val="1"/>
      <w:bCs w:val="1"/>
      <w:sz w:val="20"/>
      <w:szCs w:val="20"/>
      <w:lang w:val="pt-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mailto:rafaelaliradossantossilva67@gmail.com" TargetMode="External"/><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aynarasantana134@gmail.com" TargetMode="Externa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fabiana.sterza@uems.br" TargetMode="External"/><Relationship Id="rId8" Type="http://schemas.openxmlformats.org/officeDocument/2006/relationships/hyperlink" Target="mailto:mariane.ferreira@uems.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9A6IP7nu0iWZLbLOCRdpZk1pNw==">CgMxLjA4AHIhMXRwdGVoYXJwVHk1YlFGVTZTX1lpX293QVJOOUloeUtS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2024-08-08T23:16:00Z</dcterms:created>
  <dc:creator>Usuário do Windows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