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478" w:rsidRDefault="004C6605" w:rsidP="00F56CE7">
      <w:pPr>
        <w:jc w:val="center"/>
        <w:rPr>
          <w:b/>
          <w:bCs/>
          <w:sz w:val="20"/>
          <w:szCs w:val="20"/>
          <w:lang w:eastAsia="pt-BR"/>
        </w:rPr>
      </w:pPr>
      <w:bookmarkStart w:id="0" w:name="_GoBack"/>
      <w:bookmarkEnd w:id="0"/>
      <w:r>
        <w:rPr>
          <w:b/>
          <w:bCs/>
          <w:sz w:val="20"/>
          <w:szCs w:val="20"/>
          <w:lang w:eastAsia="pt-BR"/>
        </w:rPr>
        <w:t>TÍTULO: AVALIAÇÃO DO PESO E RENDIMENTO DE MIÚDOS COMESTÍVEIS E GORDURA ABDOMINAL DE FRANGOS DE CORTE ALIMENTADOS COM DDGS</w:t>
      </w:r>
    </w:p>
    <w:p w:rsidR="00843CF9" w:rsidRDefault="00843CF9" w:rsidP="00843CF9">
      <w:pPr>
        <w:jc w:val="center"/>
        <w:rPr>
          <w:sz w:val="20"/>
          <w:szCs w:val="20"/>
        </w:rPr>
      </w:pPr>
    </w:p>
    <w:p w:rsidR="00746478" w:rsidRDefault="004C6605" w:rsidP="00DF093D">
      <w:pPr>
        <w:jc w:val="both"/>
        <w:rPr>
          <w:sz w:val="20"/>
          <w:szCs w:val="20"/>
        </w:rPr>
      </w:pPr>
      <w:r>
        <w:rPr>
          <w:b/>
          <w:bCs/>
          <w:sz w:val="20"/>
          <w:szCs w:val="20"/>
        </w:rPr>
        <w:t xml:space="preserve">Instituição: </w:t>
      </w:r>
      <w:r>
        <w:rPr>
          <w:sz w:val="20"/>
          <w:szCs w:val="20"/>
        </w:rPr>
        <w:t>Universidade Estadual de Mato Grosso do Sul (UEMS)</w:t>
      </w:r>
    </w:p>
    <w:p w:rsidR="00DF093D" w:rsidRDefault="00DF093D" w:rsidP="00DF093D">
      <w:pPr>
        <w:jc w:val="both"/>
      </w:pPr>
    </w:p>
    <w:p w:rsidR="00746478" w:rsidRDefault="004C6605" w:rsidP="00DF093D">
      <w:pPr>
        <w:jc w:val="both"/>
        <w:rPr>
          <w:sz w:val="20"/>
          <w:szCs w:val="20"/>
        </w:rPr>
      </w:pPr>
      <w:r>
        <w:rPr>
          <w:b/>
          <w:bCs/>
          <w:sz w:val="20"/>
          <w:szCs w:val="20"/>
        </w:rPr>
        <w:t xml:space="preserve">Área temática: </w:t>
      </w:r>
      <w:r>
        <w:rPr>
          <w:sz w:val="20"/>
          <w:szCs w:val="20"/>
        </w:rPr>
        <w:t>Pesquisa</w:t>
      </w:r>
      <w:r w:rsidR="00843CF9">
        <w:rPr>
          <w:sz w:val="20"/>
          <w:szCs w:val="20"/>
        </w:rPr>
        <w:t xml:space="preserve"> </w:t>
      </w:r>
      <w:r>
        <w:rPr>
          <w:sz w:val="20"/>
          <w:szCs w:val="20"/>
        </w:rPr>
        <w:t>-</w:t>
      </w:r>
      <w:r w:rsidR="00843CF9">
        <w:rPr>
          <w:sz w:val="20"/>
          <w:szCs w:val="20"/>
        </w:rPr>
        <w:t xml:space="preserve"> </w:t>
      </w:r>
      <w:r>
        <w:rPr>
          <w:sz w:val="20"/>
          <w:szCs w:val="20"/>
        </w:rPr>
        <w:t xml:space="preserve">Ciências Agrárias </w:t>
      </w:r>
    </w:p>
    <w:p w:rsidR="00DF093D" w:rsidRDefault="00DF093D" w:rsidP="00DF093D">
      <w:pPr>
        <w:jc w:val="both"/>
      </w:pPr>
    </w:p>
    <w:p w:rsidR="00746478" w:rsidRDefault="004C6605" w:rsidP="005F5392">
      <w:pPr>
        <w:pStyle w:val="Corpodetexto"/>
        <w:jc w:val="both"/>
        <w:rPr>
          <w:rFonts w:eastAsia="Calibri"/>
          <w:sz w:val="20"/>
          <w:szCs w:val="20"/>
          <w:lang w:eastAsia="zh-CN"/>
        </w:rPr>
      </w:pPr>
      <w:r>
        <w:rPr>
          <w:rFonts w:eastAsia="Calibri"/>
          <w:b/>
          <w:sz w:val="20"/>
          <w:szCs w:val="20"/>
          <w:lang w:eastAsia="zh-CN"/>
        </w:rPr>
        <w:t xml:space="preserve">RISSO, </w:t>
      </w:r>
      <w:r>
        <w:rPr>
          <w:rFonts w:eastAsia="Calibri"/>
          <w:sz w:val="20"/>
          <w:szCs w:val="20"/>
          <w:lang w:eastAsia="zh-CN"/>
        </w:rPr>
        <w:t>Natália Matos</w:t>
      </w:r>
      <w:r>
        <w:rPr>
          <w:rFonts w:eastAsia="Calibri"/>
          <w:sz w:val="20"/>
          <w:szCs w:val="20"/>
          <w:vertAlign w:val="superscript"/>
          <w:lang w:eastAsia="zh-CN"/>
        </w:rPr>
        <w:t>1</w:t>
      </w:r>
      <w:r w:rsidR="005F5392">
        <w:rPr>
          <w:rFonts w:eastAsia="Calibri"/>
          <w:sz w:val="20"/>
          <w:szCs w:val="20"/>
          <w:lang w:eastAsia="zh-CN"/>
        </w:rPr>
        <w:t xml:space="preserve"> </w:t>
      </w:r>
      <w:r>
        <w:rPr>
          <w:rFonts w:eastAsia="Calibri"/>
          <w:sz w:val="20"/>
          <w:szCs w:val="20"/>
          <w:lang w:eastAsia="zh-CN"/>
        </w:rPr>
        <w:t>(</w:t>
      </w:r>
      <w:hyperlink r:id="rId8" w:history="1">
        <w:r w:rsidR="005F5392" w:rsidRPr="00C23521">
          <w:rPr>
            <w:rStyle w:val="Hyperlink"/>
            <w:rFonts w:eastAsia="Calibri"/>
            <w:sz w:val="20"/>
            <w:szCs w:val="20"/>
            <w:lang w:eastAsia="zh-CN"/>
          </w:rPr>
          <w:t>nataliamatosrisso@gmail.com</w:t>
        </w:r>
      </w:hyperlink>
      <w:r>
        <w:rPr>
          <w:rFonts w:eastAsia="Calibri"/>
          <w:sz w:val="20"/>
          <w:szCs w:val="20"/>
          <w:lang w:eastAsia="zh-CN"/>
        </w:rPr>
        <w:t>);</w:t>
      </w:r>
      <w:r w:rsidR="005F5392">
        <w:rPr>
          <w:rFonts w:eastAsia="Calibri"/>
          <w:b/>
          <w:sz w:val="20"/>
          <w:szCs w:val="20"/>
          <w:lang w:eastAsia="zh-CN"/>
        </w:rPr>
        <w:t xml:space="preserve"> DE SOUZA, </w:t>
      </w:r>
      <w:r>
        <w:rPr>
          <w:rFonts w:eastAsia="Calibri"/>
          <w:sz w:val="20"/>
          <w:szCs w:val="20"/>
          <w:lang w:eastAsia="zh-CN"/>
        </w:rPr>
        <w:t>Andréia Froés Galuci Oliveira</w:t>
      </w:r>
      <w:r>
        <w:rPr>
          <w:rFonts w:eastAsia="Calibri"/>
          <w:sz w:val="20"/>
          <w:szCs w:val="20"/>
          <w:vertAlign w:val="superscript"/>
          <w:lang w:eastAsia="zh-CN"/>
        </w:rPr>
        <w:t>2</w:t>
      </w:r>
      <w:r w:rsidR="005F5392">
        <w:rPr>
          <w:rFonts w:eastAsia="Calibri"/>
          <w:sz w:val="20"/>
          <w:szCs w:val="20"/>
          <w:lang w:eastAsia="zh-CN"/>
        </w:rPr>
        <w:t xml:space="preserve"> </w:t>
      </w:r>
      <w:r>
        <w:rPr>
          <w:rFonts w:eastAsia="Calibri"/>
          <w:sz w:val="20"/>
          <w:szCs w:val="20"/>
          <w:lang w:eastAsia="zh-CN"/>
        </w:rPr>
        <w:t>(</w:t>
      </w:r>
      <w:r>
        <w:rPr>
          <w:rStyle w:val="Hyperlink1"/>
          <w:rFonts w:eastAsia="Calibri"/>
          <w:sz w:val="20"/>
          <w:szCs w:val="20"/>
          <w:lang w:eastAsia="zh-CN"/>
        </w:rPr>
        <w:t>galuci@uems.br</w:t>
      </w:r>
      <w:r>
        <w:rPr>
          <w:rFonts w:eastAsia="Calibri"/>
          <w:sz w:val="20"/>
          <w:szCs w:val="20"/>
          <w:lang w:eastAsia="zh-CN"/>
        </w:rPr>
        <w:t xml:space="preserve">); </w:t>
      </w:r>
      <w:r>
        <w:rPr>
          <w:rFonts w:eastAsia="Calibri"/>
          <w:b/>
          <w:bCs/>
          <w:sz w:val="20"/>
          <w:szCs w:val="20"/>
          <w:lang w:eastAsia="zh-CN"/>
        </w:rPr>
        <w:t>BRONSTRUP</w:t>
      </w:r>
      <w:r>
        <w:rPr>
          <w:rFonts w:eastAsia="Calibri"/>
          <w:b/>
          <w:sz w:val="20"/>
          <w:szCs w:val="20"/>
          <w:lang w:eastAsia="zh-CN"/>
        </w:rPr>
        <w:t xml:space="preserve">, </w:t>
      </w:r>
      <w:r>
        <w:rPr>
          <w:rFonts w:eastAsia="Calibri"/>
          <w:sz w:val="20"/>
          <w:szCs w:val="20"/>
          <w:lang w:eastAsia="zh-CN"/>
        </w:rPr>
        <w:t>Lamayson Gabriel Schirmann</w:t>
      </w:r>
      <w:r>
        <w:rPr>
          <w:rFonts w:eastAsia="Calibri"/>
          <w:sz w:val="20"/>
          <w:szCs w:val="20"/>
          <w:vertAlign w:val="superscript"/>
          <w:lang w:eastAsia="zh-CN"/>
        </w:rPr>
        <w:t>3</w:t>
      </w:r>
      <w:r>
        <w:rPr>
          <w:rFonts w:eastAsia="Calibri"/>
          <w:sz w:val="20"/>
          <w:szCs w:val="20"/>
          <w:lang w:eastAsia="zh-CN"/>
        </w:rPr>
        <w:t xml:space="preserve"> (</w:t>
      </w:r>
      <w:r w:rsidRPr="003A56D9">
        <w:rPr>
          <w:rStyle w:val="Hyperlink1"/>
          <w:rFonts w:eastAsia="Calibri"/>
          <w:sz w:val="20"/>
          <w:szCs w:val="20"/>
          <w:shd w:val="clear" w:color="auto" w:fill="FFFFFF"/>
          <w:lang w:val="pt-BR" w:eastAsia="zh-CN"/>
        </w:rPr>
        <w:t>lamayson899@icloud.com</w:t>
      </w:r>
      <w:r>
        <w:rPr>
          <w:rFonts w:eastAsia="Calibri"/>
          <w:sz w:val="20"/>
          <w:szCs w:val="20"/>
          <w:lang w:eastAsia="zh-CN"/>
        </w:rPr>
        <w:t xml:space="preserve">); </w:t>
      </w:r>
      <w:r>
        <w:rPr>
          <w:rFonts w:eastAsia="Calibri"/>
          <w:b/>
          <w:bCs/>
          <w:sz w:val="20"/>
          <w:szCs w:val="20"/>
          <w:lang w:eastAsia="zh-CN"/>
        </w:rPr>
        <w:t>MA</w:t>
      </w:r>
      <w:r w:rsidR="00520305">
        <w:rPr>
          <w:rFonts w:eastAsia="Calibri"/>
          <w:b/>
          <w:bCs/>
          <w:sz w:val="20"/>
          <w:szCs w:val="20"/>
          <w:lang w:eastAsia="zh-CN"/>
        </w:rPr>
        <w:t>A</w:t>
      </w:r>
      <w:r>
        <w:rPr>
          <w:rFonts w:eastAsia="Calibri"/>
          <w:b/>
          <w:bCs/>
          <w:sz w:val="20"/>
          <w:szCs w:val="20"/>
          <w:lang w:eastAsia="zh-CN"/>
        </w:rPr>
        <w:t>S</w:t>
      </w:r>
      <w:r>
        <w:rPr>
          <w:rFonts w:eastAsia="Calibri"/>
          <w:b/>
          <w:sz w:val="20"/>
          <w:szCs w:val="20"/>
          <w:lang w:eastAsia="zh-CN"/>
        </w:rPr>
        <w:t xml:space="preserve">, </w:t>
      </w:r>
      <w:r>
        <w:rPr>
          <w:rFonts w:eastAsia="Calibri"/>
          <w:sz w:val="20"/>
          <w:szCs w:val="20"/>
          <w:lang w:eastAsia="zh-CN"/>
        </w:rPr>
        <w:t>Adriano Rasia</w:t>
      </w:r>
      <w:r>
        <w:rPr>
          <w:rFonts w:eastAsia="Calibri"/>
          <w:sz w:val="20"/>
          <w:szCs w:val="20"/>
          <w:vertAlign w:val="superscript"/>
          <w:lang w:eastAsia="zh-CN"/>
        </w:rPr>
        <w:t>4</w:t>
      </w:r>
      <w:r>
        <w:rPr>
          <w:rFonts w:eastAsia="Calibri"/>
          <w:sz w:val="20"/>
          <w:szCs w:val="20"/>
          <w:lang w:eastAsia="zh-CN"/>
        </w:rPr>
        <w:t xml:space="preserve"> (</w:t>
      </w:r>
      <w:r>
        <w:rPr>
          <w:rStyle w:val="Hyperlink1"/>
          <w:rFonts w:eastAsia="Calibri"/>
          <w:sz w:val="20"/>
          <w:szCs w:val="20"/>
          <w:shd w:val="clear" w:color="auto" w:fill="FFFFFF"/>
          <w:lang w:eastAsia="zh-CN"/>
        </w:rPr>
        <w:t>adriano.rasia.ar59@gmail.com</w:t>
      </w:r>
      <w:r>
        <w:rPr>
          <w:rFonts w:eastAsia="Calibri"/>
          <w:sz w:val="20"/>
          <w:szCs w:val="20"/>
          <w:lang w:eastAsia="zh-CN"/>
        </w:rPr>
        <w:t xml:space="preserve">); </w:t>
      </w:r>
      <w:r w:rsidR="005F5392">
        <w:rPr>
          <w:rFonts w:eastAsia="Calibri"/>
          <w:b/>
          <w:bCs/>
          <w:sz w:val="20"/>
          <w:szCs w:val="20"/>
          <w:lang w:eastAsia="zh-CN"/>
        </w:rPr>
        <w:t>DE MEDEIROS</w:t>
      </w:r>
      <w:r>
        <w:rPr>
          <w:rFonts w:eastAsia="Calibri"/>
          <w:b/>
          <w:sz w:val="20"/>
          <w:szCs w:val="20"/>
          <w:lang w:eastAsia="zh-CN"/>
        </w:rPr>
        <w:t xml:space="preserve">, </w:t>
      </w:r>
      <w:r>
        <w:rPr>
          <w:rFonts w:eastAsia="Calibri"/>
          <w:sz w:val="20"/>
          <w:szCs w:val="20"/>
          <w:lang w:eastAsia="zh-CN"/>
        </w:rPr>
        <w:t>Gabriel Dias</w:t>
      </w:r>
      <w:r>
        <w:rPr>
          <w:rFonts w:eastAsia="Calibri"/>
          <w:sz w:val="20"/>
          <w:szCs w:val="20"/>
          <w:vertAlign w:val="superscript"/>
          <w:lang w:eastAsia="zh-CN"/>
        </w:rPr>
        <w:t>5</w:t>
      </w:r>
      <w:r>
        <w:rPr>
          <w:rFonts w:eastAsia="Calibri"/>
          <w:b/>
          <w:sz w:val="20"/>
          <w:szCs w:val="20"/>
          <w:lang w:eastAsia="zh-CN"/>
        </w:rPr>
        <w:t xml:space="preserve"> </w:t>
      </w:r>
      <w:r>
        <w:rPr>
          <w:rFonts w:eastAsia="Calibri"/>
          <w:sz w:val="20"/>
          <w:szCs w:val="20"/>
          <w:lang w:eastAsia="zh-CN"/>
        </w:rPr>
        <w:t>(</w:t>
      </w:r>
      <w:r>
        <w:rPr>
          <w:rStyle w:val="Hyperlink1"/>
          <w:rFonts w:eastAsia="Calibri"/>
          <w:sz w:val="20"/>
          <w:szCs w:val="20"/>
          <w:shd w:val="clear" w:color="auto" w:fill="FFFFFF"/>
          <w:lang w:eastAsia="zh-CN"/>
        </w:rPr>
        <w:t>gabrieldiasmedeiros17@gmail.com</w:t>
      </w:r>
      <w:r>
        <w:rPr>
          <w:rFonts w:eastAsia="Calibri"/>
          <w:sz w:val="20"/>
          <w:szCs w:val="20"/>
          <w:lang w:eastAsia="zh-CN"/>
        </w:rPr>
        <w:t>);</w:t>
      </w:r>
      <w:r>
        <w:rPr>
          <w:rFonts w:eastAsia="Calibri"/>
          <w:b/>
          <w:sz w:val="20"/>
          <w:szCs w:val="20"/>
          <w:lang w:eastAsia="zh-CN"/>
        </w:rPr>
        <w:t xml:space="preserve"> OVIEDO, </w:t>
      </w:r>
      <w:r>
        <w:rPr>
          <w:rFonts w:eastAsia="Calibri"/>
          <w:sz w:val="20"/>
          <w:szCs w:val="20"/>
          <w:lang w:eastAsia="zh-CN"/>
        </w:rPr>
        <w:t>Altair Rafael Vila</w:t>
      </w:r>
      <w:r>
        <w:rPr>
          <w:rFonts w:eastAsia="Calibri"/>
          <w:sz w:val="20"/>
          <w:szCs w:val="20"/>
          <w:vertAlign w:val="superscript"/>
          <w:lang w:eastAsia="zh-CN"/>
        </w:rPr>
        <w:t>6</w:t>
      </w:r>
      <w:r w:rsidR="005F5392">
        <w:rPr>
          <w:rFonts w:eastAsia="Calibri"/>
          <w:sz w:val="20"/>
          <w:szCs w:val="20"/>
          <w:lang w:eastAsia="zh-CN"/>
        </w:rPr>
        <w:t xml:space="preserve"> </w:t>
      </w:r>
      <w:r>
        <w:rPr>
          <w:rFonts w:eastAsia="Calibri"/>
          <w:sz w:val="20"/>
          <w:szCs w:val="20"/>
          <w:lang w:eastAsia="zh-CN"/>
        </w:rPr>
        <w:t>(</w:t>
      </w:r>
      <w:hyperlink r:id="rId9" w:history="1">
        <w:r w:rsidR="005F5392" w:rsidRPr="00C23521">
          <w:rPr>
            <w:rStyle w:val="Hyperlink"/>
            <w:rFonts w:eastAsia="Calibri"/>
            <w:sz w:val="20"/>
            <w:szCs w:val="20"/>
            <w:lang w:eastAsia="zh-CN"/>
          </w:rPr>
          <w:t>altair_rafael@hotmail.com</w:t>
        </w:r>
      </w:hyperlink>
      <w:r>
        <w:rPr>
          <w:rFonts w:eastAsia="Calibri"/>
          <w:sz w:val="20"/>
          <w:szCs w:val="20"/>
          <w:lang w:eastAsia="zh-CN"/>
        </w:rPr>
        <w:t>).</w:t>
      </w:r>
    </w:p>
    <w:p w:rsidR="005F5392" w:rsidRDefault="005F5392" w:rsidP="005F5392">
      <w:pPr>
        <w:pStyle w:val="Corpodetexto"/>
        <w:jc w:val="both"/>
      </w:pPr>
    </w:p>
    <w:p w:rsidR="00746478" w:rsidRDefault="004C6605" w:rsidP="00242EBB">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Discente do curso de Agronomia da UEMS - Cassilândia;</w:t>
      </w:r>
    </w:p>
    <w:p w:rsidR="00746478" w:rsidRDefault="004C6605" w:rsidP="00242EBB">
      <w:pPr>
        <w:pStyle w:val="Corpodetexto"/>
        <w:jc w:val="both"/>
        <w:rPr>
          <w:sz w:val="20"/>
          <w:szCs w:val="20"/>
        </w:rPr>
      </w:pPr>
      <w:proofErr w:type="gramStart"/>
      <w:r>
        <w:rPr>
          <w:rFonts w:eastAsia="Calibri"/>
          <w:sz w:val="20"/>
          <w:szCs w:val="20"/>
          <w:vertAlign w:val="superscript"/>
          <w:lang w:eastAsia="zh-CN"/>
        </w:rPr>
        <w:t>2</w:t>
      </w:r>
      <w:r>
        <w:rPr>
          <w:rFonts w:eastAsia="Calibri"/>
          <w:sz w:val="20"/>
          <w:szCs w:val="20"/>
          <w:lang w:eastAsia="zh-CN"/>
        </w:rPr>
        <w:t xml:space="preserve"> – Docente do curso de Agronomia da UEMS</w:t>
      </w:r>
      <w:proofErr w:type="gramEnd"/>
      <w:r>
        <w:rPr>
          <w:rFonts w:eastAsia="Calibri"/>
          <w:sz w:val="20"/>
          <w:szCs w:val="20"/>
          <w:lang w:eastAsia="zh-CN"/>
        </w:rPr>
        <w:t xml:space="preserve"> - Cassilândia;</w:t>
      </w:r>
    </w:p>
    <w:p w:rsidR="00746478" w:rsidRDefault="004C6605" w:rsidP="00242EBB">
      <w:pPr>
        <w:pStyle w:val="Corpodetexto"/>
        <w:jc w:val="both"/>
        <w:rPr>
          <w:sz w:val="20"/>
          <w:szCs w:val="20"/>
        </w:rPr>
      </w:pPr>
      <w:proofErr w:type="gramStart"/>
      <w:r>
        <w:rPr>
          <w:rFonts w:eastAsia="Calibri"/>
          <w:sz w:val="20"/>
          <w:szCs w:val="20"/>
          <w:vertAlign w:val="superscript"/>
          <w:lang w:eastAsia="zh-CN"/>
        </w:rPr>
        <w:t>3</w:t>
      </w:r>
      <w:r>
        <w:rPr>
          <w:rFonts w:eastAsia="Calibri"/>
          <w:sz w:val="20"/>
          <w:szCs w:val="20"/>
          <w:lang w:eastAsia="zh-CN"/>
        </w:rPr>
        <w:t xml:space="preserve"> – Discente do curso de Agronomia da UEMS</w:t>
      </w:r>
      <w:proofErr w:type="gramEnd"/>
      <w:r>
        <w:rPr>
          <w:rFonts w:eastAsia="Calibri"/>
          <w:sz w:val="20"/>
          <w:szCs w:val="20"/>
          <w:lang w:eastAsia="zh-CN"/>
        </w:rPr>
        <w:t xml:space="preserve"> - Cassilândia;</w:t>
      </w:r>
    </w:p>
    <w:p w:rsidR="00746478" w:rsidRDefault="004C6605" w:rsidP="00242EBB">
      <w:pPr>
        <w:pStyle w:val="Corpodetexto"/>
        <w:jc w:val="both"/>
        <w:rPr>
          <w:sz w:val="20"/>
          <w:szCs w:val="20"/>
        </w:rPr>
      </w:pPr>
      <w:proofErr w:type="gramStart"/>
      <w:r>
        <w:rPr>
          <w:rFonts w:eastAsia="Calibri"/>
          <w:sz w:val="20"/>
          <w:szCs w:val="20"/>
          <w:vertAlign w:val="superscript"/>
          <w:lang w:eastAsia="zh-CN"/>
        </w:rPr>
        <w:t>4</w:t>
      </w:r>
      <w:r>
        <w:rPr>
          <w:rFonts w:eastAsia="Calibri"/>
          <w:sz w:val="20"/>
          <w:szCs w:val="20"/>
          <w:lang w:eastAsia="zh-CN"/>
        </w:rPr>
        <w:t xml:space="preserve"> – Discente do curso de Agronomia da UEMS</w:t>
      </w:r>
      <w:proofErr w:type="gramEnd"/>
      <w:r>
        <w:rPr>
          <w:rFonts w:eastAsia="Calibri"/>
          <w:sz w:val="20"/>
          <w:szCs w:val="20"/>
          <w:lang w:eastAsia="zh-CN"/>
        </w:rPr>
        <w:t xml:space="preserve"> - Cassilândia;</w:t>
      </w:r>
    </w:p>
    <w:p w:rsidR="00746478" w:rsidRDefault="004C6605" w:rsidP="00242EBB">
      <w:pPr>
        <w:pStyle w:val="Corpodetexto"/>
        <w:jc w:val="both"/>
        <w:rPr>
          <w:sz w:val="20"/>
          <w:szCs w:val="20"/>
        </w:rPr>
      </w:pPr>
      <w:proofErr w:type="gramStart"/>
      <w:r>
        <w:rPr>
          <w:rFonts w:eastAsia="Calibri"/>
          <w:sz w:val="20"/>
          <w:szCs w:val="20"/>
          <w:vertAlign w:val="superscript"/>
          <w:lang w:eastAsia="zh-CN"/>
        </w:rPr>
        <w:t>5</w:t>
      </w:r>
      <w:r>
        <w:rPr>
          <w:rFonts w:eastAsia="Calibri"/>
          <w:sz w:val="20"/>
          <w:szCs w:val="20"/>
          <w:lang w:eastAsia="zh-CN"/>
        </w:rPr>
        <w:t xml:space="preserve"> – Discente do curso de Agronomia da UEMS</w:t>
      </w:r>
      <w:proofErr w:type="gramEnd"/>
      <w:r>
        <w:rPr>
          <w:rFonts w:eastAsia="Calibri"/>
          <w:sz w:val="20"/>
          <w:szCs w:val="20"/>
          <w:lang w:eastAsia="zh-CN"/>
        </w:rPr>
        <w:t xml:space="preserve"> - Cassilândia;</w:t>
      </w:r>
    </w:p>
    <w:p w:rsidR="00746478" w:rsidRDefault="004C6605" w:rsidP="00242EBB">
      <w:pPr>
        <w:pStyle w:val="Corpodetexto"/>
        <w:jc w:val="both"/>
        <w:rPr>
          <w:rFonts w:eastAsia="Calibri"/>
          <w:sz w:val="20"/>
          <w:szCs w:val="20"/>
          <w:lang w:eastAsia="zh-CN"/>
        </w:rPr>
      </w:pPr>
      <w:proofErr w:type="gramStart"/>
      <w:r>
        <w:rPr>
          <w:rFonts w:eastAsia="Calibri"/>
          <w:sz w:val="20"/>
          <w:szCs w:val="20"/>
          <w:vertAlign w:val="superscript"/>
          <w:lang w:eastAsia="zh-CN"/>
        </w:rPr>
        <w:t>6</w:t>
      </w:r>
      <w:r>
        <w:rPr>
          <w:rFonts w:eastAsia="Calibri"/>
          <w:sz w:val="20"/>
          <w:szCs w:val="20"/>
          <w:lang w:eastAsia="zh-CN"/>
        </w:rPr>
        <w:t xml:space="preserve"> – Discente</w:t>
      </w:r>
      <w:r w:rsidR="004206B2">
        <w:rPr>
          <w:rFonts w:eastAsia="Calibri"/>
          <w:sz w:val="20"/>
          <w:szCs w:val="20"/>
          <w:lang w:eastAsia="zh-CN"/>
        </w:rPr>
        <w:t xml:space="preserve"> do curso de Agronomia da UEMS</w:t>
      </w:r>
      <w:proofErr w:type="gramEnd"/>
      <w:r w:rsidR="004206B2">
        <w:rPr>
          <w:rFonts w:eastAsia="Calibri"/>
          <w:sz w:val="20"/>
          <w:szCs w:val="20"/>
          <w:lang w:eastAsia="zh-CN"/>
        </w:rPr>
        <w:t xml:space="preserve"> -</w:t>
      </w:r>
      <w:r>
        <w:rPr>
          <w:rFonts w:eastAsia="Calibri"/>
          <w:sz w:val="20"/>
          <w:szCs w:val="20"/>
          <w:lang w:eastAsia="zh-CN"/>
        </w:rPr>
        <w:t xml:space="preserve"> Cassilândia.</w:t>
      </w:r>
    </w:p>
    <w:p w:rsidR="00242EBB" w:rsidRDefault="00242EBB" w:rsidP="00242EBB">
      <w:pPr>
        <w:pStyle w:val="Corpodetexto"/>
        <w:jc w:val="both"/>
        <w:rPr>
          <w:sz w:val="20"/>
          <w:szCs w:val="20"/>
        </w:rPr>
      </w:pPr>
    </w:p>
    <w:p w:rsidR="00746478" w:rsidRDefault="004C6605" w:rsidP="006D1901">
      <w:pPr>
        <w:jc w:val="both"/>
        <w:rPr>
          <w:sz w:val="20"/>
          <w:szCs w:val="20"/>
        </w:rPr>
      </w:pPr>
      <w:r>
        <w:rPr>
          <w:sz w:val="20"/>
          <w:szCs w:val="20"/>
          <w:lang w:eastAsia="pt-BR"/>
        </w:rPr>
        <w:t>A produção de frangos de corte no Brasil e no mundo vem se destacando, sendo o Brasil o segundo maior produtor e maior exportador em 2023. Sabendo que a alimentação representa os maiores custos de produção, é importante realizar pesquisas com alimentos alternativos que possam substituir parcial ou totalmente o milho e a soja.</w:t>
      </w:r>
      <w:r w:rsidR="006D1901">
        <w:rPr>
          <w:sz w:val="20"/>
          <w:szCs w:val="20"/>
        </w:rPr>
        <w:t xml:space="preserve"> </w:t>
      </w:r>
      <w:r>
        <w:rPr>
          <w:sz w:val="20"/>
          <w:szCs w:val="20"/>
          <w:lang w:eastAsia="pt-BR"/>
        </w:rPr>
        <w:t>O DDGS é um coproduto da produção de etanol a partir do milho que vem sendo utilizado na alimentação de frangos como fonte de proteína e energia, promovendo alto valor nutricional por baixo custo. Sua utilização pode reduzir os custos de produção em até 25% e é uma opção sustentável. O objetivo foi avaliar os pesos e rendimento dos miúdos comestíveis e gordura abdominal de frangos de corte Ross 308 utilizando uma ração com 15% de DDGS. O experimento foi realizado no aviário do setor de Zootecnia da Universidade Estadual de Mato Grosso do Sul (UEMS), Unidade Universitária de Cassilândia. Foram utilizados 360 pintinhos da linhage</w:t>
      </w:r>
      <w:r w:rsidR="00190703">
        <w:rPr>
          <w:sz w:val="20"/>
          <w:szCs w:val="20"/>
          <w:lang w:eastAsia="pt-BR"/>
        </w:rPr>
        <w:t>m Ross 308 AP, distribuídos em dois tratamentos (lote misto) com seis</w:t>
      </w:r>
      <w:r>
        <w:rPr>
          <w:sz w:val="20"/>
          <w:szCs w:val="20"/>
          <w:lang w:eastAsia="pt-BR"/>
        </w:rPr>
        <w:t xml:space="preserve"> repetições, totalizando 12 unidades experimentais com 30 animais em </w:t>
      </w:r>
      <w:proofErr w:type="gramStart"/>
      <w:r>
        <w:rPr>
          <w:sz w:val="20"/>
          <w:szCs w:val="20"/>
          <w:lang w:eastAsia="pt-BR"/>
        </w:rPr>
        <w:t>cada</w:t>
      </w:r>
      <w:proofErr w:type="gramEnd"/>
      <w:r>
        <w:rPr>
          <w:sz w:val="20"/>
          <w:szCs w:val="20"/>
          <w:lang w:eastAsia="pt-BR"/>
        </w:rPr>
        <w:t xml:space="preserve"> box. Os frangos foram criados até os 42 dias, seguindo o manejo recomendado pelo manual de criação da linhagem. Com 42 dias de idade, foi realizado o abate das aves para coleta do fígado, coração e moela e gordura abdominal e na sequência estes miúdos comestíveis e gordura abdominal foram pesados, efetuados os cálculos de pesos e rendimentos. A análise indicou diferenças significativas (P&lt;0,05) entre os pesos do fígado e do coração, sendo maiores nos animais que receberam</w:t>
      </w:r>
      <w:r w:rsidR="0044779A">
        <w:rPr>
          <w:sz w:val="20"/>
          <w:szCs w:val="20"/>
          <w:lang w:eastAsia="pt-BR"/>
        </w:rPr>
        <w:t xml:space="preserve"> a ração referência (45g e 13g, </w:t>
      </w:r>
      <w:r>
        <w:rPr>
          <w:sz w:val="20"/>
          <w:szCs w:val="20"/>
          <w:lang w:eastAsia="pt-BR"/>
        </w:rPr>
        <w:t>respetivamente) em comparação à ra</w:t>
      </w:r>
      <w:r w:rsidR="0044779A">
        <w:rPr>
          <w:sz w:val="20"/>
          <w:szCs w:val="20"/>
          <w:lang w:eastAsia="pt-BR"/>
        </w:rPr>
        <w:t>ção com 15% de DDGS (37g e 11g)</w:t>
      </w:r>
      <w:r>
        <w:rPr>
          <w:sz w:val="20"/>
          <w:szCs w:val="20"/>
          <w:lang w:eastAsia="pt-BR"/>
        </w:rPr>
        <w:t>. Não houve diferença para peso da moela e gordura abdominal</w:t>
      </w:r>
      <w:r w:rsidR="0044779A">
        <w:rPr>
          <w:sz w:val="20"/>
          <w:szCs w:val="20"/>
          <w:lang w:eastAsia="pt-BR"/>
        </w:rPr>
        <w:t xml:space="preserve"> (P&gt;0,05)</w:t>
      </w:r>
      <w:r>
        <w:rPr>
          <w:sz w:val="20"/>
          <w:szCs w:val="20"/>
          <w:lang w:eastAsia="pt-BR"/>
        </w:rPr>
        <w:t>. Em re</w:t>
      </w:r>
      <w:r w:rsidR="0044779A">
        <w:rPr>
          <w:sz w:val="20"/>
          <w:szCs w:val="20"/>
          <w:lang w:eastAsia="pt-BR"/>
        </w:rPr>
        <w:t>lação aos rendimentos, observou</w:t>
      </w:r>
      <w:r>
        <w:rPr>
          <w:sz w:val="20"/>
          <w:szCs w:val="20"/>
          <w:lang w:eastAsia="pt-BR"/>
        </w:rPr>
        <w:t>-se diferença apenas para a moela, com maior rendimento para os animais que receberam a ração com DDGS em comparação à ração referência. Contudo, a utilização do DDGS em dietas de aves ainda deve ser utilizada com precaução, porém este ingrediente apresenta grande potencial de utilização na formulação de rações, em função de sua qualidade nutricional, podendo diminuir os custos com a alimentação de frangos de corte.</w:t>
      </w:r>
    </w:p>
    <w:p w:rsidR="00746478" w:rsidRDefault="00746478" w:rsidP="006D1901">
      <w:pPr>
        <w:jc w:val="both"/>
        <w:rPr>
          <w:lang w:eastAsia="pt-BR"/>
        </w:rPr>
      </w:pPr>
    </w:p>
    <w:p w:rsidR="00746478" w:rsidRDefault="004C6605" w:rsidP="00F94ED4">
      <w:pPr>
        <w:jc w:val="both"/>
        <w:rPr>
          <w:sz w:val="20"/>
          <w:szCs w:val="20"/>
          <w:lang w:eastAsia="pt-BR"/>
        </w:rPr>
      </w:pPr>
      <w:r>
        <w:rPr>
          <w:b/>
          <w:bCs/>
          <w:sz w:val="20"/>
          <w:szCs w:val="20"/>
          <w:lang w:eastAsia="pt-BR"/>
        </w:rPr>
        <w:t>PALAVRAS-CHAVE:</w:t>
      </w:r>
      <w:r>
        <w:rPr>
          <w:sz w:val="20"/>
          <w:szCs w:val="20"/>
          <w:lang w:eastAsia="pt-BR"/>
        </w:rPr>
        <w:t xml:space="preserve"> Coração, fígado e moela.</w:t>
      </w:r>
    </w:p>
    <w:p w:rsidR="00F94ED4" w:rsidRDefault="00F94ED4" w:rsidP="00F94ED4">
      <w:pPr>
        <w:jc w:val="both"/>
        <w:rPr>
          <w:sz w:val="20"/>
          <w:szCs w:val="20"/>
        </w:rPr>
      </w:pPr>
    </w:p>
    <w:p w:rsidR="00746478" w:rsidRDefault="004C6605">
      <w:pPr>
        <w:jc w:val="both"/>
        <w:rPr>
          <w:sz w:val="20"/>
          <w:szCs w:val="20"/>
        </w:rPr>
      </w:pPr>
      <w:r>
        <w:rPr>
          <w:b/>
          <w:bCs/>
          <w:sz w:val="20"/>
          <w:szCs w:val="20"/>
          <w:lang w:eastAsia="pt-BR"/>
        </w:rPr>
        <w:t>AGRADECIMENTOS:</w:t>
      </w:r>
      <w:r>
        <w:rPr>
          <w:sz w:val="20"/>
          <w:szCs w:val="20"/>
          <w:lang w:eastAsia="pt-BR"/>
        </w:rPr>
        <w:t xml:space="preserve"> Ao Programa Institucional de Bolsas de Iniciação Científica (PIBIC) - CNPq/UEMS pela concessão de bolsa de iniciação científica a primeira autora.</w:t>
      </w:r>
    </w:p>
    <w:p w:rsidR="00746478" w:rsidRDefault="00746478">
      <w:pPr>
        <w:jc w:val="both"/>
        <w:rPr>
          <w:sz w:val="20"/>
          <w:szCs w:val="20"/>
        </w:rPr>
      </w:pPr>
    </w:p>
    <w:p w:rsidR="00746478" w:rsidRDefault="00746478">
      <w:pPr>
        <w:jc w:val="both"/>
        <w:rPr>
          <w:sz w:val="20"/>
          <w:szCs w:val="20"/>
        </w:rPr>
      </w:pPr>
    </w:p>
    <w:p w:rsidR="00746478" w:rsidRDefault="00746478">
      <w:pPr>
        <w:jc w:val="both"/>
        <w:rPr>
          <w:sz w:val="20"/>
          <w:szCs w:val="20"/>
        </w:rPr>
      </w:pPr>
    </w:p>
    <w:sectPr w:rsidR="00746478">
      <w:headerReference w:type="even" r:id="rId10"/>
      <w:headerReference w:type="default" r:id="rId11"/>
      <w:footerReference w:type="even" r:id="rId12"/>
      <w:footerReference w:type="default" r:id="rId13"/>
      <w:headerReference w:type="first" r:id="rId14"/>
      <w:footerReference w:type="first" r:id="rId15"/>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42E" w:rsidRDefault="00D3142E">
      <w:r>
        <w:separator/>
      </w:r>
    </w:p>
  </w:endnote>
  <w:endnote w:type="continuationSeparator" w:id="0">
    <w:p w:rsidR="00D3142E" w:rsidRDefault="00D3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478" w:rsidRDefault="0074647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478" w:rsidRDefault="00746478">
    <w:pPr>
      <w:pStyle w:val="Rodap"/>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478" w:rsidRDefault="00746478">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42E" w:rsidRDefault="00D3142E">
      <w:r>
        <w:separator/>
      </w:r>
    </w:p>
  </w:footnote>
  <w:footnote w:type="continuationSeparator" w:id="0">
    <w:p w:rsidR="00D3142E" w:rsidRDefault="00D31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478" w:rsidRDefault="0074647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478" w:rsidRDefault="004C6605">
    <w:pPr>
      <w:pStyle w:val="Cabealho"/>
    </w:pPr>
    <w:r>
      <w:rPr>
        <w:noProof/>
        <w:lang w:val="pt-BR" w:eastAsia="pt-BR"/>
      </w:rPr>
      <w:drawing>
        <wp:anchor distT="0" distB="0" distL="114300" distR="114300" simplePos="0" relativeHeight="251654144" behindDoc="1" locked="0" layoutInCell="0" allowOverlap="1">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anchor distT="0" distB="0" distL="0" distR="0" simplePos="0" relativeHeight="251656192" behindDoc="1" locked="0" layoutInCell="0" allowOverlap="1">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lang w:val="pt-BR" w:eastAsia="pt-BR"/>
      </w:rPr>
      <w:drawing>
        <wp:anchor distT="0" distB="0" distL="0" distR="0" simplePos="0" relativeHeight="251658240" behindDoc="0" locked="0" layoutInCell="0" allowOverlap="1">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lang w:val="pt-BR" w:eastAsia="pt-BR"/>
      </w:rPr>
      <w:drawing>
        <wp:anchor distT="0" distB="0" distL="0" distR="0" simplePos="0" relativeHeight="251660288" behindDoc="0" locked="0" layoutInCell="0" allowOverlap="1">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7" t="19724" r="6116" b="21248"/>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478" w:rsidRDefault="004C6605">
    <w:pPr>
      <w:pStyle w:val="Cabealho"/>
    </w:pPr>
    <w:r>
      <w:rPr>
        <w:noProof/>
        <w:lang w:val="pt-BR" w:eastAsia="pt-BR"/>
      </w:rPr>
      <w:drawing>
        <wp:anchor distT="0" distB="0" distL="114300" distR="114300" simplePos="0" relativeHeight="251655168" behindDoc="1" locked="0" layoutInCell="0" allowOverlap="1">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anchor distT="0" distB="0" distL="0" distR="0" simplePos="0" relativeHeight="251657216" behindDoc="1" locked="0" layoutInCell="0" allowOverlap="1">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lang w:val="pt-BR" w:eastAsia="pt-BR"/>
      </w:rPr>
      <w:drawing>
        <wp:anchor distT="0" distB="0" distL="0" distR="0" simplePos="0" relativeHeight="251659264" behindDoc="0" locked="0" layoutInCell="0" allowOverlap="1">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lang w:val="pt-BR" w:eastAsia="pt-BR"/>
      </w:rPr>
      <w:drawing>
        <wp:anchor distT="0" distB="0" distL="0" distR="0" simplePos="0" relativeHeight="251661312" behindDoc="0" locked="0" layoutInCell="0" allowOverlap="1">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7" t="19724" r="6116" b="21248"/>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478"/>
    <w:rsid w:val="00190703"/>
    <w:rsid w:val="00242EBB"/>
    <w:rsid w:val="002A7D92"/>
    <w:rsid w:val="003A56D9"/>
    <w:rsid w:val="004206B2"/>
    <w:rsid w:val="0044779A"/>
    <w:rsid w:val="004C6605"/>
    <w:rsid w:val="00520305"/>
    <w:rsid w:val="005364F2"/>
    <w:rsid w:val="00583121"/>
    <w:rsid w:val="005F5392"/>
    <w:rsid w:val="00605876"/>
    <w:rsid w:val="006B5BE3"/>
    <w:rsid w:val="006D1901"/>
    <w:rsid w:val="00746478"/>
    <w:rsid w:val="00796E50"/>
    <w:rsid w:val="007A17A7"/>
    <w:rsid w:val="00843CF9"/>
    <w:rsid w:val="00AB038D"/>
    <w:rsid w:val="00D3142E"/>
    <w:rsid w:val="00DF093D"/>
    <w:rsid w:val="00E23711"/>
    <w:rsid w:val="00E62E24"/>
    <w:rsid w:val="00EC06B9"/>
    <w:rsid w:val="00F56CE7"/>
    <w:rsid w:val="00F94ED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Hyperlink1">
    <w:name w:val="Hyperlink1"/>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Mangal"/>
      <w:i/>
      <w:i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5F53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Hyperlink1">
    <w:name w:val="Hyperlink1"/>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Mangal"/>
      <w:i/>
      <w:i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5F53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amatosrisso@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tair_rafael@hot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6F2A1-9001-478D-84A7-C7A926F6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538</Words>
  <Characters>2909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69</cp:revision>
  <cp:lastPrinted>2024-08-02T18:26:00Z</cp:lastPrinted>
  <dcterms:created xsi:type="dcterms:W3CDTF">2024-08-02T11:49:00Z</dcterms:created>
  <dcterms:modified xsi:type="dcterms:W3CDTF">2024-08-02T18:26:00Z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