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media/image2.png" ContentType="image/png"/>
  <Override PartName="/word/media/image3.png" ContentType="image/png"/>
  <Override PartName="/word/media/image4.png" ContentType="image/png"/>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
          <w:bCs/>
          <w:sz w:val="20"/>
          <w:szCs w:val="20"/>
        </w:rPr>
      </w:pPr>
      <w:r>
        <w:rPr>
          <w:b/>
          <w:bCs/>
          <w:sz w:val="20"/>
          <w:szCs w:val="20"/>
        </w:rPr>
      </w:r>
    </w:p>
    <w:p>
      <w:pPr>
        <w:pStyle w:val="Normal"/>
        <w:jc w:val="center"/>
        <w:rPr>
          <w:b/>
          <w:b/>
          <w:bCs/>
          <w:sz w:val="20"/>
          <w:szCs w:val="20"/>
        </w:rPr>
      </w:pPr>
      <w:r>
        <w:rPr>
          <w:b/>
          <w:bCs/>
          <w:sz w:val="20"/>
          <w:szCs w:val="20"/>
        </w:rPr>
      </w:r>
    </w:p>
    <w:p>
      <w:pPr>
        <w:pStyle w:val="Normal"/>
        <w:spacing w:before="0" w:after="283"/>
        <w:jc w:val="center"/>
        <w:rPr>
          <w:sz w:val="20"/>
          <w:szCs w:val="20"/>
        </w:rPr>
      </w:pPr>
      <w:r>
        <w:rPr>
          <w:b/>
          <w:bCs/>
          <w:sz w:val="20"/>
          <w:szCs w:val="20"/>
          <w:lang w:eastAsia="pt-BR"/>
        </w:rPr>
        <w:t xml:space="preserve">TÍTULO: </w:t>
      </w:r>
      <w:r>
        <w:rPr>
          <w:b/>
          <w:bCs/>
          <w:sz w:val="20"/>
          <w:szCs w:val="20"/>
        </w:rPr>
        <w:t xml:space="preserve">AVALIAÇÃO DA COMPOSIÇÃO QUÍMICA E DOS POTENCIAIS DE TINTURAS DOS CAULES DE ESPÉCIES DO GÊNERO </w:t>
      </w:r>
      <w:r>
        <w:rPr>
          <w:b/>
          <w:bCs/>
          <w:i/>
          <w:iCs/>
          <w:sz w:val="20"/>
          <w:szCs w:val="20"/>
        </w:rPr>
        <w:t>Campomanesia</w:t>
      </w:r>
    </w:p>
    <w:p>
      <w:pPr>
        <w:pStyle w:val="Normal"/>
        <w:spacing w:before="0" w:after="283"/>
        <w:jc w:val="both"/>
        <w:rPr/>
      </w:pPr>
      <w:r>
        <w:rPr>
          <w:b/>
          <w:bCs/>
          <w:sz w:val="20"/>
          <w:szCs w:val="20"/>
        </w:rPr>
        <w:t xml:space="preserve">Instituição: </w:t>
      </w:r>
      <w:r>
        <w:rPr>
          <w:sz w:val="20"/>
          <w:szCs w:val="20"/>
        </w:rPr>
        <w:t>Universidade Estadual de Mato Grosso Do Sul</w:t>
      </w:r>
    </w:p>
    <w:p>
      <w:pPr>
        <w:pStyle w:val="Normal"/>
        <w:spacing w:before="0" w:after="283"/>
        <w:jc w:val="both"/>
        <w:rPr>
          <w:sz w:val="20"/>
          <w:szCs w:val="20"/>
        </w:rPr>
      </w:pPr>
      <w:r>
        <w:rPr>
          <w:b/>
          <w:bCs/>
          <w:sz w:val="20"/>
          <w:szCs w:val="20"/>
        </w:rPr>
        <w:t xml:space="preserve">Área temática: </w:t>
      </w:r>
      <w:r>
        <w:rPr>
          <w:sz w:val="20"/>
          <w:szCs w:val="20"/>
        </w:rPr>
        <w:t>Pesquisa - Ciências Exatas e da Terra</w:t>
      </w:r>
    </w:p>
    <w:p>
      <w:pPr>
        <w:pStyle w:val="Normal"/>
        <w:spacing w:lineRule="auto" w:line="230"/>
        <w:ind w:right="923" w:hanging="0"/>
        <w:jc w:val="both"/>
        <w:rPr>
          <w:sz w:val="20"/>
        </w:rPr>
      </w:pPr>
      <w:r>
        <w:rPr>
          <w:b/>
          <w:sz w:val="20"/>
        </w:rPr>
        <w:t xml:space="preserve">Da Silva, </w:t>
      </w:r>
      <w:r>
        <w:rPr>
          <w:bCs/>
          <w:sz w:val="20"/>
        </w:rPr>
        <w:t>Mateus Ricardo</w:t>
      </w:r>
      <w:r>
        <w:rPr>
          <w:position w:val="6"/>
          <w:sz w:val="13"/>
        </w:rPr>
        <w:t>1</w:t>
      </w:r>
      <w:r>
        <w:rPr>
          <w:spacing w:val="1"/>
          <w:position w:val="6"/>
          <w:sz w:val="13"/>
        </w:rPr>
        <w:t xml:space="preserve"> </w:t>
      </w:r>
      <w:r>
        <w:rPr>
          <w:sz w:val="20"/>
        </w:rPr>
        <w:t>(</w:t>
      </w:r>
      <w:hyperlink r:id="rId2">
        <w:r>
          <w:rPr>
            <w:rStyle w:val="LinkdaInternet"/>
            <w:sz w:val="20"/>
          </w:rPr>
          <w:t>11123469962@academicos.uems.br</w:t>
        </w:r>
      </w:hyperlink>
      <w:r>
        <w:rPr>
          <w:sz w:val="20"/>
        </w:rPr>
        <w:t xml:space="preserve">); </w:t>
      </w:r>
      <w:r>
        <w:rPr>
          <w:b/>
          <w:sz w:val="20"/>
        </w:rPr>
        <w:t xml:space="preserve">De Castro, </w:t>
      </w:r>
      <w:r>
        <w:rPr>
          <w:sz w:val="20"/>
        </w:rPr>
        <w:t>Thiago Luis Aguayo</w:t>
      </w:r>
      <w:r>
        <w:rPr>
          <w:position w:val="6"/>
          <w:sz w:val="13"/>
        </w:rPr>
        <w:t>2</w:t>
      </w:r>
      <w:r>
        <w:rPr>
          <w:spacing w:val="1"/>
          <w:position w:val="6"/>
          <w:sz w:val="13"/>
        </w:rPr>
        <w:t xml:space="preserve"> </w:t>
      </w:r>
      <w:r>
        <w:rPr>
          <w:spacing w:val="-1"/>
          <w:sz w:val="20"/>
        </w:rPr>
        <w:t>(</w:t>
      </w:r>
      <w:hyperlink r:id="rId3">
        <w:r>
          <w:rPr>
            <w:rStyle w:val="LinkdaInternet"/>
          </w:rPr>
          <w:t>Thiagoaguayo@gmail.com</w:t>
        </w:r>
      </w:hyperlink>
      <w:r>
        <w:rPr/>
        <w:t>)</w:t>
      </w:r>
      <w:r>
        <w:rPr>
          <w:spacing w:val="-1"/>
          <w:sz w:val="20"/>
        </w:rPr>
        <w:t>;</w:t>
      </w:r>
      <w:r>
        <w:rPr>
          <w:spacing w:val="-10"/>
          <w:sz w:val="20"/>
        </w:rPr>
        <w:t xml:space="preserve"> </w:t>
      </w:r>
      <w:r>
        <w:rPr>
          <w:b/>
          <w:sz w:val="20"/>
        </w:rPr>
        <w:t>Da Silva,</w:t>
      </w:r>
      <w:r>
        <w:rPr>
          <w:b/>
          <w:spacing w:val="-8"/>
          <w:sz w:val="20"/>
        </w:rPr>
        <w:t xml:space="preserve"> </w:t>
      </w:r>
      <w:r>
        <w:rPr>
          <w:sz w:val="20"/>
        </w:rPr>
        <w:t>Juliana Ketlin Moro</w:t>
      </w:r>
      <w:r>
        <w:rPr>
          <w:position w:val="6"/>
          <w:sz w:val="13"/>
        </w:rPr>
        <w:t>3</w:t>
      </w:r>
      <w:r>
        <w:rPr>
          <w:spacing w:val="9"/>
          <w:position w:val="6"/>
          <w:sz w:val="13"/>
        </w:rPr>
        <w:t xml:space="preserve"> </w:t>
      </w:r>
      <w:r>
        <w:rPr>
          <w:sz w:val="20"/>
        </w:rPr>
        <w:t>(</w:t>
      </w:r>
      <w:hyperlink r:id="rId4">
        <w:r>
          <w:rPr>
            <w:rStyle w:val="LinkdaInternet"/>
            <w:sz w:val="20"/>
          </w:rPr>
          <w:t>Julianakms99@gmail.com</w:t>
        </w:r>
      </w:hyperlink>
      <w:r>
        <w:rPr>
          <w:sz w:val="20"/>
        </w:rPr>
        <w:t>);</w:t>
      </w:r>
      <w:r>
        <w:rPr>
          <w:spacing w:val="-4"/>
          <w:sz w:val="20"/>
        </w:rPr>
        <w:t xml:space="preserve"> </w:t>
      </w:r>
      <w:r>
        <w:rPr>
          <w:b/>
          <w:sz w:val="20"/>
        </w:rPr>
        <w:t>Cardoso,</w:t>
      </w:r>
      <w:r>
        <w:rPr>
          <w:b/>
          <w:spacing w:val="-7"/>
          <w:sz w:val="20"/>
        </w:rPr>
        <w:t xml:space="preserve"> </w:t>
      </w:r>
      <w:r>
        <w:rPr>
          <w:sz w:val="20"/>
        </w:rPr>
        <w:t>Claudia Andrea Lima</w:t>
      </w:r>
      <w:r>
        <w:rPr>
          <w:position w:val="6"/>
          <w:sz w:val="13"/>
        </w:rPr>
        <w:t>4</w:t>
      </w:r>
      <w:r>
        <w:rPr>
          <w:spacing w:val="1"/>
          <w:position w:val="6"/>
          <w:sz w:val="13"/>
        </w:rPr>
        <w:t xml:space="preserve"> </w:t>
      </w:r>
      <w:r>
        <w:rPr>
          <w:sz w:val="20"/>
        </w:rPr>
        <w:t>(</w:t>
      </w:r>
      <w:hyperlink r:id="rId5">
        <w:r>
          <w:rPr>
            <w:rStyle w:val="LinkdaInternet"/>
          </w:rPr>
          <w:t>Claudia@uems.br</w:t>
        </w:r>
      </w:hyperlink>
      <w:r>
        <w:rPr/>
        <w:t>).</w:t>
      </w:r>
    </w:p>
    <w:p>
      <w:pPr>
        <w:pStyle w:val="Corpodotexto"/>
        <w:spacing w:before="8" w:after="0"/>
        <w:rPr>
          <w:sz w:val="15"/>
        </w:rPr>
      </w:pPr>
      <w:r>
        <w:rPr>
          <w:sz w:val="15"/>
        </w:rPr>
      </w:r>
    </w:p>
    <w:p>
      <w:pPr>
        <w:pStyle w:val="Corpodotexto"/>
        <w:jc w:val="both"/>
        <w:rPr>
          <w:sz w:val="20"/>
          <w:szCs w:val="20"/>
        </w:rPr>
      </w:pPr>
      <w:r>
        <w:rPr>
          <w:rFonts w:eastAsia="Calibri"/>
          <w:sz w:val="20"/>
          <w:szCs w:val="20"/>
          <w:vertAlign w:val="superscript"/>
          <w:lang w:eastAsia="zh-CN"/>
        </w:rPr>
        <w:t>1</w:t>
      </w:r>
      <w:r>
        <w:rPr>
          <w:rFonts w:eastAsia="Calibri"/>
          <w:sz w:val="20"/>
          <w:szCs w:val="20"/>
          <w:lang w:eastAsia="zh-CN"/>
        </w:rPr>
        <w:t xml:space="preserve"> – </w:t>
      </w:r>
      <w:r>
        <w:rPr>
          <w:sz w:val="20"/>
          <w:szCs w:val="20"/>
        </w:rPr>
        <w:t>Discente do curso de Química Industrial</w:t>
      </w:r>
      <w:r>
        <w:rPr>
          <w:rFonts w:eastAsia="Calibri"/>
          <w:sz w:val="20"/>
          <w:szCs w:val="20"/>
          <w:lang w:eastAsia="zh-CN"/>
        </w:rPr>
        <w:t>;</w:t>
      </w:r>
    </w:p>
    <w:p>
      <w:pPr>
        <w:pStyle w:val="Corpodotexto"/>
        <w:jc w:val="both"/>
        <w:rPr>
          <w:rFonts w:eastAsia="Calibri"/>
          <w:sz w:val="20"/>
          <w:szCs w:val="20"/>
          <w:lang w:eastAsia="zh-CN"/>
        </w:rPr>
      </w:pPr>
      <w:r>
        <w:rPr>
          <w:rFonts w:eastAsia="Calibri"/>
          <w:sz w:val="20"/>
          <w:szCs w:val="20"/>
          <w:vertAlign w:val="superscript"/>
          <w:lang w:eastAsia="zh-CN"/>
        </w:rPr>
        <w:t>2</w:t>
      </w:r>
      <w:r>
        <w:rPr>
          <w:rFonts w:eastAsia="Calibri"/>
          <w:sz w:val="20"/>
          <w:szCs w:val="20"/>
          <w:lang w:eastAsia="zh-CN"/>
        </w:rPr>
        <w:t xml:space="preserve"> – </w:t>
      </w:r>
      <w:r>
        <w:rPr>
          <w:sz w:val="20"/>
          <w:szCs w:val="20"/>
        </w:rPr>
        <w:t>Programa de Pós-graduação em Recursos Naturais</w:t>
      </w:r>
      <w:r>
        <w:rPr>
          <w:rFonts w:eastAsia="Calibri"/>
          <w:sz w:val="20"/>
          <w:szCs w:val="20"/>
          <w:lang w:eastAsia="zh-CN"/>
        </w:rPr>
        <w:t>;</w:t>
      </w:r>
    </w:p>
    <w:p>
      <w:pPr>
        <w:pStyle w:val="Corpodotexto"/>
        <w:jc w:val="both"/>
        <w:rPr>
          <w:sz w:val="20"/>
          <w:szCs w:val="20"/>
        </w:rPr>
      </w:pPr>
      <w:r>
        <w:rPr>
          <w:rFonts w:eastAsia="Calibri"/>
          <w:sz w:val="20"/>
          <w:szCs w:val="20"/>
          <w:lang w:eastAsia="zh-CN"/>
        </w:rPr>
        <w:t>3- Centro de Estudos em Recursos Naturais;</w:t>
      </w:r>
    </w:p>
    <w:p>
      <w:pPr>
        <w:pStyle w:val="Normal"/>
        <w:spacing w:before="0" w:after="283"/>
        <w:jc w:val="both"/>
        <w:rPr>
          <w:sz w:val="20"/>
          <w:szCs w:val="20"/>
        </w:rPr>
      </w:pPr>
      <w:r>
        <w:rPr>
          <w:rFonts w:eastAsia="Calibri"/>
          <w:sz w:val="20"/>
          <w:szCs w:val="20"/>
          <w:lang w:eastAsia="zh-CN"/>
        </w:rPr>
        <w:t xml:space="preserve">4 – </w:t>
      </w:r>
      <w:r>
        <w:rPr>
          <w:sz w:val="20"/>
          <w:szCs w:val="20"/>
        </w:rPr>
        <w:t>Docente do curso de Química Industrial</w:t>
      </w:r>
    </w:p>
    <w:p>
      <w:pPr>
        <w:pStyle w:val="Corpodotexto"/>
        <w:spacing w:before="1" w:after="0"/>
        <w:rPr/>
      </w:pPr>
      <w:r>
        <w:rPr/>
      </w:r>
    </w:p>
    <w:p>
      <w:pPr>
        <w:pStyle w:val="Corpodotexto"/>
        <w:widowControl w:val="false"/>
        <w:suppressAutoHyphens w:val="true"/>
        <w:bidi w:val="0"/>
        <w:spacing w:lineRule="auto" w:line="228" w:before="0" w:after="0"/>
        <w:ind w:left="0" w:right="907" w:hanging="0"/>
        <w:jc w:val="both"/>
        <w:rPr>
          <w:sz w:val="20"/>
          <w:szCs w:val="20"/>
        </w:rPr>
      </w:pPr>
      <w:r>
        <w:rPr>
          <w:sz w:val="20"/>
          <w:szCs w:val="20"/>
        </w:rPr>
        <w:t xml:space="preserve">Plantas do gênero </w:t>
      </w:r>
      <w:r>
        <w:rPr>
          <w:i/>
          <w:iCs/>
          <w:sz w:val="20"/>
          <w:szCs w:val="20"/>
        </w:rPr>
        <w:t>Campomanesia</w:t>
      </w:r>
      <w:r>
        <w:rPr>
          <w:sz w:val="20"/>
          <w:szCs w:val="20"/>
        </w:rPr>
        <w:t xml:space="preserve"> (Myrtaceae) são, tradicionalmente, utilizadas para fins medicinais, com atividades biológicas associadas à presença de compostos fenólicos. As plantas deste gênero são comumente encontradas no cerrado. O gênero</w:t>
      </w:r>
      <w:r>
        <w:rPr>
          <w:i/>
          <w:iCs/>
          <w:sz w:val="20"/>
          <w:szCs w:val="20"/>
        </w:rPr>
        <w:t xml:space="preserve"> Campomanesia</w:t>
      </w:r>
      <w:r>
        <w:rPr>
          <w:sz w:val="20"/>
          <w:szCs w:val="20"/>
        </w:rPr>
        <w:t xml:space="preserve"> apresenta relevância nos aspectos social, económico e cultural para Mato Grosso do Sul. . As plantas do gênero </w:t>
      </w:r>
      <w:r>
        <w:rPr>
          <w:i/>
          <w:iCs/>
          <w:sz w:val="20"/>
          <w:szCs w:val="20"/>
        </w:rPr>
        <w:t>Campomanesia</w:t>
      </w:r>
      <w:r>
        <w:rPr>
          <w:sz w:val="20"/>
          <w:szCs w:val="20"/>
        </w:rPr>
        <w:t xml:space="preserve"> são, tradicionalmente, conhecidas como guavira, guaviroba, guabiroba, além de outras denominações. Essas plantas têm relevância na medicina popular, sendo utilizadas para tratamento de enfermidades, As plantas medicinais assumem um papel fundamental na saúde, tendo diferentes formas de serem empregadas, tais como chá, pó, óleo, goma,tintura, entre outras. As propriedades medicinais desempenhadas pelas plantas estão relacionadas a presença de metabólitos secundários (compostos fenólicos, flavonoides, alcaloides, taninos, saponinas, antocianinas , terpenoides, entre outros), que ocorrem de forma singular em cada espécie, tendo atividades  biológicas, farmacológicas e algumas vezes toxicidade. As tinturas são obtidas por meio do processo de maceração que consiste em manter a planta fresca ou seca, convenientemente rasurada, triturada ou pulverizada, nas proporções a serem avaliadas , em contato com solução hidroalcoólica em diferentes proporções, por tempo determinado para cada vegetal. Esse estudo se baseia na análise da tintura preparada com caules, com foco nas espécies</w:t>
      </w:r>
      <w:r>
        <w:rPr>
          <w:i/>
          <w:iCs/>
          <w:sz w:val="20"/>
          <w:szCs w:val="20"/>
        </w:rPr>
        <w:t xml:space="preserve"> Campomanesia adamantium, Campomanesia guazumifolia e Campomanesia sessiliflora</w:t>
      </w:r>
      <w:r>
        <w:rPr>
          <w:sz w:val="20"/>
          <w:szCs w:val="20"/>
        </w:rPr>
        <w:t xml:space="preserve">, com intuito de avaliar alterações na composição química e nos potenciais antioxidante e fotoprotetor ao longo do tempo de contato. De acordo com o teste de correlação realizado para as três espécies, observou-se que  </w:t>
      </w:r>
      <w:r>
        <w:rPr>
          <w:i/>
          <w:iCs/>
          <w:sz w:val="20"/>
          <w:szCs w:val="20"/>
        </w:rPr>
        <w:t>C. adamantium</w:t>
      </w:r>
      <w:r>
        <w:rPr>
          <w:sz w:val="20"/>
          <w:szCs w:val="20"/>
        </w:rPr>
        <w:t xml:space="preserve"> não apresentou correlação entre seus metabolitos secundários e potenciais biológicos, para</w:t>
      </w:r>
      <w:r>
        <w:rPr>
          <w:i/>
          <w:iCs/>
          <w:sz w:val="20"/>
          <w:szCs w:val="20"/>
        </w:rPr>
        <w:t xml:space="preserve"> C. sessiliflora </w:t>
      </w:r>
      <w:r>
        <w:rPr>
          <w:sz w:val="20"/>
          <w:szCs w:val="20"/>
        </w:rPr>
        <w:t xml:space="preserve">há correlação entre flavonoides e o potencial antioxidante e </w:t>
      </w:r>
      <w:r>
        <w:rPr>
          <w:i/>
          <w:iCs/>
          <w:sz w:val="20"/>
          <w:szCs w:val="20"/>
        </w:rPr>
        <w:t>C. guazumifolia</w:t>
      </w:r>
      <w:r>
        <w:rPr>
          <w:sz w:val="20"/>
          <w:szCs w:val="20"/>
        </w:rPr>
        <w:t xml:space="preserve"> apresenta correlação entre o potencial fotoprotetor com compostos fenólicos e taninos e também entre flavonoides e potencial antioxidante. Todas as espécies apresentaram um aumento gradual ao longo do tempo de contato em relação as analises realizadas, tendo um aumento, em geral, mais expressivo no início do experimento.  Em relação as análises realizadas as tinturas do caule das espécies apresentaram resultados promissores em relação a composição química e os potencias investigados. Os dados obtidos foram promissores para todas as espécies. Entretanto, o maior potencial para investigações futuras foi obtido para a espécie </w:t>
      </w:r>
      <w:r>
        <w:rPr>
          <w:i/>
          <w:iCs/>
          <w:sz w:val="20"/>
          <w:szCs w:val="20"/>
        </w:rPr>
        <w:t>C. guazumifolia.</w:t>
      </w:r>
    </w:p>
    <w:p>
      <w:pPr>
        <w:pStyle w:val="Corpodotexto"/>
        <w:spacing w:before="7" w:after="0"/>
        <w:rPr>
          <w:sz w:val="20"/>
          <w:szCs w:val="20"/>
        </w:rPr>
      </w:pPr>
      <w:r>
        <w:rPr>
          <w:sz w:val="20"/>
          <w:szCs w:val="20"/>
        </w:rPr>
      </w:r>
    </w:p>
    <w:p>
      <w:pPr>
        <w:pStyle w:val="Corpodotexto"/>
        <w:widowControl w:val="false"/>
        <w:suppressAutoHyphens w:val="true"/>
        <w:bidi w:val="0"/>
        <w:spacing w:before="0" w:after="0"/>
        <w:ind w:left="0" w:right="0" w:hanging="0"/>
        <w:jc w:val="both"/>
        <w:rPr>
          <w:sz w:val="20"/>
          <w:szCs w:val="20"/>
        </w:rPr>
      </w:pPr>
      <w:r>
        <w:rPr>
          <w:b/>
          <w:sz w:val="20"/>
          <w:szCs w:val="20"/>
        </w:rPr>
        <w:t>PALAVRAS-CHAVE:</w:t>
      </w:r>
      <w:r>
        <w:rPr>
          <w:b/>
          <w:spacing w:val="-3"/>
          <w:sz w:val="20"/>
          <w:szCs w:val="20"/>
        </w:rPr>
        <w:t xml:space="preserve"> </w:t>
      </w:r>
      <w:r>
        <w:rPr>
          <w:sz w:val="20"/>
          <w:szCs w:val="20"/>
        </w:rPr>
        <w:t>GUAVIRA, GABIROBA, FLAVONOIDES.</w:t>
      </w:r>
    </w:p>
    <w:p>
      <w:pPr>
        <w:pStyle w:val="Corpodotexto"/>
        <w:spacing w:before="4" w:after="0"/>
        <w:rPr>
          <w:sz w:val="20"/>
          <w:szCs w:val="20"/>
        </w:rPr>
      </w:pPr>
      <w:r>
        <w:rPr>
          <w:sz w:val="20"/>
          <w:szCs w:val="20"/>
        </w:rPr>
      </w:r>
    </w:p>
    <w:p>
      <w:pPr>
        <w:pStyle w:val="Corpodotexto"/>
        <w:widowControl w:val="false"/>
        <w:suppressAutoHyphens w:val="true"/>
        <w:bidi w:val="0"/>
        <w:spacing w:lineRule="auto" w:line="235" w:before="1" w:after="0"/>
        <w:ind w:left="0" w:right="964" w:hanging="0"/>
        <w:jc w:val="both"/>
        <w:rPr>
          <w:sz w:val="20"/>
          <w:szCs w:val="20"/>
        </w:rPr>
      </w:pPr>
      <w:r>
        <w:rPr>
          <w:b/>
          <w:sz w:val="20"/>
          <w:szCs w:val="20"/>
        </w:rPr>
        <w:t>AGRADECIMENTOS:</w:t>
      </w:r>
      <w:r>
        <w:rPr>
          <w:b/>
          <w:spacing w:val="1"/>
          <w:sz w:val="20"/>
          <w:szCs w:val="20"/>
        </w:rPr>
        <w:t xml:space="preserve"> </w:t>
      </w:r>
    </w:p>
    <w:p>
      <w:pPr>
        <w:pStyle w:val="Corpodotexto"/>
        <w:widowControl w:val="false"/>
        <w:suppressAutoHyphens w:val="true"/>
        <w:bidi w:val="0"/>
        <w:spacing w:lineRule="auto" w:line="235" w:before="1" w:after="0"/>
        <w:ind w:left="0" w:right="964" w:hanging="0"/>
        <w:jc w:val="both"/>
        <w:rPr>
          <w:sz w:val="20"/>
          <w:szCs w:val="20"/>
        </w:rPr>
      </w:pPr>
      <w:r>
        <w:rPr>
          <w:sz w:val="20"/>
          <w:szCs w:val="20"/>
        </w:rPr>
        <w:t>Fundação de Apoio ao Desenvolvimento do Ensino, Ciência e Tecnologia do Estado de Mato Grosso do Sul (FUNDECT), financiadora de Inovação e Pesquisas (FINEP), UEMS pela bolsa PIBAP/UEMS concedida ao Thiago Luis Aguayo de Castro e de iniciação científica concedida para Mateus Ricardo da Silva Conselho Nacional de Desenvolvimento Científico e Tecnológico (CNPq) Claudia Andrea Lima Cardoso (processo 312671/2021-0).</w:t>
      </w:r>
    </w:p>
    <w:p>
      <w:pPr>
        <w:pStyle w:val="Corpodotexto"/>
        <w:rPr>
          <w:sz w:val="20"/>
          <w:szCs w:val="20"/>
        </w:rPr>
      </w:pPr>
      <w:r>
        <w:rPr>
          <w:sz w:val="20"/>
          <w:szCs w:val="20"/>
        </w:rPr>
      </w:r>
    </w:p>
    <w:p>
      <w:pPr>
        <w:pStyle w:val="Corpodotexto"/>
        <w:rPr>
          <w:sz w:val="20"/>
          <w:szCs w:val="20"/>
        </w:rPr>
      </w:pPr>
      <w:r>
        <w:rPr/>
      </w:r>
    </w:p>
    <w:sectPr>
      <w:headerReference w:type="even" r:id="rId6"/>
      <w:headerReference w:type="default" r:id="rId7"/>
      <w:headerReference w:type="first" r:id="rId8"/>
      <w:footerReference w:type="even" r:id="rId9"/>
      <w:footerReference w:type="default" r:id="rId10"/>
      <w:footerReference w:type="first" r:id="rId11"/>
      <w:type w:val="nextPage"/>
      <w:pgSz w:w="11906" w:h="16838"/>
      <w:pgMar w:left="1134" w:right="1134" w:gutter="0" w:header="283" w:top="1700" w:footer="283" w:bottom="1133"/>
      <w:pgNumType w:fmt="decimal"/>
      <w:formProt w:val="false"/>
      <w:textDirection w:val="lrTb"/>
      <w:docGrid w:type="default" w:linePitch="100" w:charSpace="2048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jc w:val="right"/>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jc w:val="righ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r>
      <w:rPr/>
      <w:drawing>
        <wp:anchor behindDoc="0" distT="0" distB="0" distL="0" distR="0" simplePos="0" locked="0" layoutInCell="0" allowOverlap="1" relativeHeight="2">
          <wp:simplePos x="0" y="0"/>
          <wp:positionH relativeFrom="page">
            <wp:posOffset>180975</wp:posOffset>
          </wp:positionH>
          <wp:positionV relativeFrom="paragraph">
            <wp:posOffset>-8255</wp:posOffset>
          </wp:positionV>
          <wp:extent cx="7185660" cy="899160"/>
          <wp:effectExtent l="0" t="0" r="0" b="0"/>
          <wp:wrapSquare wrapText="largest"/>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1"/>
                  <a:stretch>
                    <a:fillRect/>
                  </a:stretch>
                </pic:blipFill>
                <pic:spPr bwMode="auto">
                  <a:xfrm>
                    <a:off x="0" y="0"/>
                    <a:ext cx="7185660" cy="899160"/>
                  </a:xfrm>
                  <a:prstGeom prst="rect">
                    <a:avLst/>
                  </a:prstGeom>
                </pic:spPr>
              </pic:pic>
            </a:graphicData>
          </a:graphic>
        </wp:anchor>
      </w:drawing>
      <w:drawing>
        <wp:anchor behindDoc="0" distT="0" distB="0" distL="0" distR="0" simplePos="0" locked="0" layoutInCell="0" allowOverlap="1" relativeHeight="3">
          <wp:simplePos x="0" y="0"/>
          <wp:positionH relativeFrom="column">
            <wp:posOffset>5133340</wp:posOffset>
          </wp:positionH>
          <wp:positionV relativeFrom="paragraph">
            <wp:posOffset>9798050</wp:posOffset>
          </wp:positionV>
          <wp:extent cx="994410" cy="481965"/>
          <wp:effectExtent l="0" t="0" r="0" b="0"/>
          <wp:wrapSquare wrapText="largest"/>
          <wp:docPr id="2" name="Figura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8" descr=""/>
                  <pic:cNvPicPr>
                    <a:picLocks noChangeAspect="1" noChangeArrowheads="1"/>
                  </pic:cNvPicPr>
                </pic:nvPicPr>
                <pic:blipFill>
                  <a:blip r:embed="rId2"/>
                  <a:srcRect l="7824" t="19717" r="6114" b="21241"/>
                  <a:stretch>
                    <a:fillRect/>
                  </a:stretch>
                </pic:blipFill>
                <pic:spPr bwMode="auto">
                  <a:xfrm>
                    <a:off x="0" y="0"/>
                    <a:ext cx="994410" cy="481965"/>
                  </a:xfrm>
                  <a:prstGeom prst="rect">
                    <a:avLst/>
                  </a:prstGeom>
                </pic:spPr>
              </pic:pic>
            </a:graphicData>
          </a:graphic>
        </wp:anchor>
      </w:drawing>
      <w:drawing>
        <wp:anchor behindDoc="1" distT="0" distB="0" distL="114300" distR="114300" simplePos="0" locked="0" layoutInCell="0" allowOverlap="1" relativeHeight="4">
          <wp:simplePos x="0" y="0"/>
          <wp:positionH relativeFrom="column">
            <wp:posOffset>635</wp:posOffset>
          </wp:positionH>
          <wp:positionV relativeFrom="paragraph">
            <wp:posOffset>9782810</wp:posOffset>
          </wp:positionV>
          <wp:extent cx="1605915" cy="453390"/>
          <wp:effectExtent l="0" t="0" r="0" b="0"/>
          <wp:wrapSquare wrapText="bothSides"/>
          <wp:docPr id="3" name="Figura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5" descr=""/>
                  <pic:cNvPicPr>
                    <a:picLocks noChangeAspect="1" noChangeArrowheads="1"/>
                  </pic:cNvPicPr>
                </pic:nvPicPr>
                <pic:blipFill>
                  <a:blip r:embed="rId3"/>
                  <a:stretch>
                    <a:fillRect/>
                  </a:stretch>
                </pic:blipFill>
                <pic:spPr bwMode="auto">
                  <a:xfrm>
                    <a:off x="0" y="0"/>
                    <a:ext cx="1605915" cy="453390"/>
                  </a:xfrm>
                  <a:prstGeom prst="rect">
                    <a:avLst/>
                  </a:prstGeom>
                </pic:spPr>
              </pic:pic>
            </a:graphicData>
          </a:graphic>
        </wp:anchor>
      </w:drawing>
      <w:drawing>
        <wp:anchor behindDoc="1" distT="0" distB="0" distL="0" distR="0" simplePos="0" locked="0" layoutInCell="0" allowOverlap="1" relativeHeight="5">
          <wp:simplePos x="0" y="0"/>
          <wp:positionH relativeFrom="column">
            <wp:posOffset>2721610</wp:posOffset>
          </wp:positionH>
          <wp:positionV relativeFrom="paragraph">
            <wp:posOffset>9788525</wp:posOffset>
          </wp:positionV>
          <wp:extent cx="1186815" cy="459740"/>
          <wp:effectExtent l="0" t="0" r="0" b="0"/>
          <wp:wrapSquare wrapText="largest"/>
          <wp:docPr id="4" name="Figura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6" descr=""/>
                  <pic:cNvPicPr>
                    <a:picLocks noChangeAspect="1" noChangeArrowheads="1"/>
                  </pic:cNvPicPr>
                </pic:nvPicPr>
                <pic:blipFill>
                  <a:blip r:embed="rId4"/>
                  <a:stretch>
                    <a:fillRect/>
                  </a:stretch>
                </pic:blipFill>
                <pic:spPr bwMode="auto">
                  <a:xfrm>
                    <a:off x="0" y="0"/>
                    <a:ext cx="1186815" cy="459740"/>
                  </a:xfrm>
                  <a:prstGeom prst="rect">
                    <a:avLst/>
                  </a:prstGeom>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r>
      <w:rPr/>
      <w:drawing>
        <wp:anchor behindDoc="0" distT="0" distB="0" distL="0" distR="0" simplePos="0" locked="0" layoutInCell="0" allowOverlap="1" relativeHeight="2">
          <wp:simplePos x="0" y="0"/>
          <wp:positionH relativeFrom="page">
            <wp:posOffset>180975</wp:posOffset>
          </wp:positionH>
          <wp:positionV relativeFrom="paragraph">
            <wp:posOffset>-8255</wp:posOffset>
          </wp:positionV>
          <wp:extent cx="7185660" cy="899160"/>
          <wp:effectExtent l="0" t="0" r="0" b="0"/>
          <wp:wrapSquare wrapText="largest"/>
          <wp:docPr id="5"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1" descr=""/>
                  <pic:cNvPicPr>
                    <a:picLocks noChangeAspect="1" noChangeArrowheads="1"/>
                  </pic:cNvPicPr>
                </pic:nvPicPr>
                <pic:blipFill>
                  <a:blip r:embed="rId1"/>
                  <a:stretch>
                    <a:fillRect/>
                  </a:stretch>
                </pic:blipFill>
                <pic:spPr bwMode="auto">
                  <a:xfrm>
                    <a:off x="0" y="0"/>
                    <a:ext cx="7185660" cy="899160"/>
                  </a:xfrm>
                  <a:prstGeom prst="rect">
                    <a:avLst/>
                  </a:prstGeom>
                </pic:spPr>
              </pic:pic>
            </a:graphicData>
          </a:graphic>
        </wp:anchor>
      </w:drawing>
      <w:drawing>
        <wp:anchor behindDoc="0" distT="0" distB="0" distL="0" distR="0" simplePos="0" locked="0" layoutInCell="0" allowOverlap="1" relativeHeight="3">
          <wp:simplePos x="0" y="0"/>
          <wp:positionH relativeFrom="column">
            <wp:posOffset>5133340</wp:posOffset>
          </wp:positionH>
          <wp:positionV relativeFrom="paragraph">
            <wp:posOffset>9798050</wp:posOffset>
          </wp:positionV>
          <wp:extent cx="994410" cy="481965"/>
          <wp:effectExtent l="0" t="0" r="0" b="0"/>
          <wp:wrapSquare wrapText="largest"/>
          <wp:docPr id="6" name="Figura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8" descr=""/>
                  <pic:cNvPicPr>
                    <a:picLocks noChangeAspect="1" noChangeArrowheads="1"/>
                  </pic:cNvPicPr>
                </pic:nvPicPr>
                <pic:blipFill>
                  <a:blip r:embed="rId2"/>
                  <a:srcRect l="7824" t="19717" r="6114" b="21241"/>
                  <a:stretch>
                    <a:fillRect/>
                  </a:stretch>
                </pic:blipFill>
                <pic:spPr bwMode="auto">
                  <a:xfrm>
                    <a:off x="0" y="0"/>
                    <a:ext cx="994410" cy="481965"/>
                  </a:xfrm>
                  <a:prstGeom prst="rect">
                    <a:avLst/>
                  </a:prstGeom>
                </pic:spPr>
              </pic:pic>
            </a:graphicData>
          </a:graphic>
        </wp:anchor>
      </w:drawing>
      <w:drawing>
        <wp:anchor behindDoc="1" distT="0" distB="0" distL="114300" distR="114300" simplePos="0" locked="0" layoutInCell="0" allowOverlap="1" relativeHeight="4">
          <wp:simplePos x="0" y="0"/>
          <wp:positionH relativeFrom="column">
            <wp:posOffset>635</wp:posOffset>
          </wp:positionH>
          <wp:positionV relativeFrom="paragraph">
            <wp:posOffset>9782810</wp:posOffset>
          </wp:positionV>
          <wp:extent cx="1605915" cy="453390"/>
          <wp:effectExtent l="0" t="0" r="0" b="0"/>
          <wp:wrapSquare wrapText="bothSides"/>
          <wp:docPr id="7" name="Figura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ura5" descr=""/>
                  <pic:cNvPicPr>
                    <a:picLocks noChangeAspect="1" noChangeArrowheads="1"/>
                  </pic:cNvPicPr>
                </pic:nvPicPr>
                <pic:blipFill>
                  <a:blip r:embed="rId3"/>
                  <a:stretch>
                    <a:fillRect/>
                  </a:stretch>
                </pic:blipFill>
                <pic:spPr bwMode="auto">
                  <a:xfrm>
                    <a:off x="0" y="0"/>
                    <a:ext cx="1605915" cy="453390"/>
                  </a:xfrm>
                  <a:prstGeom prst="rect">
                    <a:avLst/>
                  </a:prstGeom>
                </pic:spPr>
              </pic:pic>
            </a:graphicData>
          </a:graphic>
        </wp:anchor>
      </w:drawing>
      <w:drawing>
        <wp:anchor behindDoc="1" distT="0" distB="0" distL="0" distR="0" simplePos="0" locked="0" layoutInCell="0" allowOverlap="1" relativeHeight="5">
          <wp:simplePos x="0" y="0"/>
          <wp:positionH relativeFrom="column">
            <wp:posOffset>2721610</wp:posOffset>
          </wp:positionH>
          <wp:positionV relativeFrom="paragraph">
            <wp:posOffset>9788525</wp:posOffset>
          </wp:positionV>
          <wp:extent cx="1186815" cy="459740"/>
          <wp:effectExtent l="0" t="0" r="0" b="0"/>
          <wp:wrapSquare wrapText="largest"/>
          <wp:docPr id="8" name="Figura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igura6" descr=""/>
                  <pic:cNvPicPr>
                    <a:picLocks noChangeAspect="1" noChangeArrowheads="1"/>
                  </pic:cNvPicPr>
                </pic:nvPicPr>
                <pic:blipFill>
                  <a:blip r:embed="rId4"/>
                  <a:stretch>
                    <a:fillRect/>
                  </a:stretch>
                </pic:blipFill>
                <pic:spPr bwMode="auto">
                  <a:xfrm>
                    <a:off x="0" y="0"/>
                    <a:ext cx="1186815" cy="459740"/>
                  </a:xfrm>
                  <a:prstGeom prst="rect">
                    <a:avLst/>
                  </a:prstGeom>
                </pic:spPr>
              </pic:pic>
            </a:graphicData>
          </a:graphic>
        </wp:anchor>
      </w:drawing>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pPr>
      <w:widowControl w:val="false"/>
      <w:suppressAutoHyphens w:val="true"/>
      <w:bidi w:val="0"/>
      <w:spacing w:before="0" w:after="0"/>
      <w:jc w:val="left"/>
    </w:pPr>
    <w:rPr>
      <w:rFonts w:ascii="Times New Roman" w:hAnsi="Times New Roman" w:eastAsia="Times New Roman" w:cs="Times New Roman"/>
      <w:color w:val="auto"/>
      <w:kern w:val="0"/>
      <w:sz w:val="22"/>
      <w:szCs w:val="22"/>
      <w:lang w:val="pt-PT" w:eastAsia="en-US" w:bidi="ar-SA"/>
    </w:rPr>
  </w:style>
  <w:style w:type="paragraph" w:styleId="Ttulo1">
    <w:name w:val="Heading 1"/>
    <w:basedOn w:val="Normal"/>
    <w:uiPriority w:val="1"/>
    <w:qFormat/>
    <w:pPr>
      <w:spacing w:before="134" w:after="0"/>
      <w:ind w:left="102" w:hanging="0"/>
      <w:outlineLvl w:val="0"/>
    </w:pPr>
    <w:rPr>
      <w:b/>
      <w:bCs/>
      <w:sz w:val="24"/>
      <w:szCs w:val="24"/>
    </w:rPr>
  </w:style>
  <w:style w:type="character" w:styleId="DefaultParagraphFont" w:default="1">
    <w:name w:val="Default Paragraph Font"/>
    <w:uiPriority w:val="1"/>
    <w:semiHidden/>
    <w:unhideWhenUsed/>
    <w:qFormat/>
    <w:rPr/>
  </w:style>
  <w:style w:type="character" w:styleId="TextodebaloChar" w:customStyle="1">
    <w:name w:val="Texto de balão Char"/>
    <w:basedOn w:val="DefaultParagraphFont"/>
    <w:link w:val="BalloonText"/>
    <w:uiPriority w:val="99"/>
    <w:semiHidden/>
    <w:qFormat/>
    <w:rsid w:val="00dd5b38"/>
    <w:rPr>
      <w:rFonts w:ascii="Tahoma" w:hAnsi="Tahoma" w:eastAsia="Times New Roman" w:cs="Tahoma"/>
      <w:sz w:val="16"/>
      <w:szCs w:val="16"/>
      <w:lang w:val="pt-PT"/>
    </w:rPr>
  </w:style>
  <w:style w:type="character" w:styleId="CabealhoChar" w:customStyle="1">
    <w:name w:val="Cabeçalho Char"/>
    <w:basedOn w:val="DefaultParagraphFont"/>
    <w:uiPriority w:val="99"/>
    <w:qFormat/>
    <w:rsid w:val="00b67667"/>
    <w:rPr>
      <w:rFonts w:ascii="Times New Roman" w:hAnsi="Times New Roman" w:eastAsia="Times New Roman" w:cs="Times New Roman"/>
      <w:lang w:val="pt-PT"/>
    </w:rPr>
  </w:style>
  <w:style w:type="character" w:styleId="RodapChar" w:customStyle="1">
    <w:name w:val="Rodapé Char"/>
    <w:basedOn w:val="DefaultParagraphFont"/>
    <w:uiPriority w:val="99"/>
    <w:qFormat/>
    <w:rsid w:val="00b67667"/>
    <w:rPr>
      <w:rFonts w:ascii="Times New Roman" w:hAnsi="Times New Roman" w:eastAsia="Times New Roman" w:cs="Times New Roman"/>
      <w:lang w:val="pt-PT"/>
    </w:rPr>
  </w:style>
  <w:style w:type="character" w:styleId="LinkdaInternet">
    <w:name w:val="Link da Internet"/>
    <w:basedOn w:val="DefaultParagraphFont"/>
    <w:uiPriority w:val="99"/>
    <w:unhideWhenUsed/>
    <w:rsid w:val="00330b59"/>
    <w:rPr>
      <w:color w:val="0000FF" w:themeColor="hyperlink"/>
      <w:u w:val="single"/>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uiPriority w:val="1"/>
    <w:qFormat/>
    <w:pPr/>
    <w:rPr>
      <w:sz w:val="24"/>
      <w:szCs w:val="24"/>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Ttulododocumento">
    <w:name w:val="Title"/>
    <w:basedOn w:val="Normal"/>
    <w:next w:val="Corpodotexto"/>
    <w:uiPriority w:val="1"/>
    <w:qFormat/>
    <w:pPr>
      <w:spacing w:before="19" w:after="0"/>
      <w:ind w:left="411" w:right="429" w:hanging="0"/>
      <w:jc w:val="center"/>
    </w:pPr>
    <w:rPr>
      <w:rFonts w:ascii="Calibri" w:hAnsi="Calibri" w:eastAsia="Calibri" w:cs="Calibri"/>
      <w:b/>
      <w:bCs/>
      <w:sz w:val="28"/>
      <w:szCs w:val="28"/>
    </w:rPr>
  </w:style>
  <w:style w:type="paragraph" w:styleId="Caption">
    <w:name w:val="caption"/>
    <w:basedOn w:val="Normal"/>
    <w:qFormat/>
    <w:pPr>
      <w:suppressLineNumbers/>
      <w:spacing w:before="120" w:after="120"/>
    </w:pPr>
    <w:rPr>
      <w:rFonts w:cs="Mangal"/>
      <w:i/>
      <w:iCs/>
      <w:sz w:val="24"/>
      <w:szCs w:val="24"/>
    </w:rPr>
  </w:style>
  <w:style w:type="paragraph" w:styleId="ListParagraph">
    <w:name w:val="List Paragraph"/>
    <w:basedOn w:val="Normal"/>
    <w:uiPriority w:val="1"/>
    <w:qFormat/>
    <w:pPr/>
    <w:rPr/>
  </w:style>
  <w:style w:type="paragraph" w:styleId="TableParagraph" w:customStyle="1">
    <w:name w:val="Table Paragraph"/>
    <w:basedOn w:val="Normal"/>
    <w:uiPriority w:val="1"/>
    <w:qFormat/>
    <w:pPr/>
    <w:rPr/>
  </w:style>
  <w:style w:type="paragraph" w:styleId="BalloonText">
    <w:name w:val="Balloon Text"/>
    <w:basedOn w:val="Normal"/>
    <w:link w:val="TextodebaloChar"/>
    <w:uiPriority w:val="99"/>
    <w:semiHidden/>
    <w:unhideWhenUsed/>
    <w:qFormat/>
    <w:rsid w:val="00dd5b38"/>
    <w:pPr/>
    <w:rPr>
      <w:rFonts w:ascii="Tahoma" w:hAnsi="Tahoma" w:cs="Tahoma"/>
      <w:sz w:val="16"/>
      <w:szCs w:val="16"/>
    </w:rPr>
  </w:style>
  <w:style w:type="paragraph" w:styleId="CabealhoeRodap" w:customStyle="1">
    <w:name w:val="Cabeçalho e Rodapé"/>
    <w:basedOn w:val="Normal"/>
    <w:qFormat/>
    <w:pPr/>
    <w:rPr/>
  </w:style>
  <w:style w:type="paragraph" w:styleId="Cabealho">
    <w:name w:val="Header"/>
    <w:basedOn w:val="Normal"/>
    <w:link w:val="CabealhoChar"/>
    <w:uiPriority w:val="99"/>
    <w:unhideWhenUsed/>
    <w:rsid w:val="00b67667"/>
    <w:pPr>
      <w:tabs>
        <w:tab w:val="clear" w:pos="720"/>
        <w:tab w:val="center" w:pos="4252" w:leader="none"/>
        <w:tab w:val="right" w:pos="8504" w:leader="none"/>
      </w:tabs>
    </w:pPr>
    <w:rPr/>
  </w:style>
  <w:style w:type="paragraph" w:styleId="Rodap">
    <w:name w:val="Footer"/>
    <w:basedOn w:val="Normal"/>
    <w:link w:val="RodapChar"/>
    <w:uiPriority w:val="99"/>
    <w:unhideWhenUsed/>
    <w:rsid w:val="00b67667"/>
    <w:pPr>
      <w:tabs>
        <w:tab w:val="clear" w:pos="720"/>
        <w:tab w:val="center" w:pos="4252" w:leader="none"/>
        <w:tab w:val="right" w:pos="8504" w:leader="none"/>
      </w:tabs>
    </w:pPr>
    <w:rPr/>
  </w:style>
  <w:style w:type="paragraph" w:styleId="Revision">
    <w:name w:val="Revision"/>
    <w:uiPriority w:val="99"/>
    <w:semiHidden/>
    <w:qFormat/>
    <w:rsid w:val="00885048"/>
    <w:pPr>
      <w:widowControl/>
      <w:suppressAutoHyphens w:val="false"/>
      <w:bidi w:val="0"/>
      <w:spacing w:before="0" w:after="0"/>
      <w:jc w:val="left"/>
    </w:pPr>
    <w:rPr>
      <w:rFonts w:ascii="Times New Roman" w:hAnsi="Times New Roman" w:eastAsia="Times New Roman" w:cs="Times New Roman"/>
      <w:color w:val="auto"/>
      <w:kern w:val="0"/>
      <w:sz w:val="22"/>
      <w:szCs w:val="22"/>
      <w:lang w:val="pt-PT" w:eastAsia="en-US" w:bidi="ar-SA"/>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11123469962@academicos.uems.br" TargetMode="External"/><Relationship Id="rId3" Type="http://schemas.openxmlformats.org/officeDocument/2006/relationships/hyperlink" Target="mailto:Thiagoaguayo@gmail.com" TargetMode="External"/><Relationship Id="rId4" Type="http://schemas.openxmlformats.org/officeDocument/2006/relationships/hyperlink" Target="mailto:Julianakms99@gmail.com" TargetMode="External"/><Relationship Id="rId5" Type="http://schemas.openxmlformats.org/officeDocument/2006/relationships/hyperlink" Target="mailto:Claudia@uems.br"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Relationship Id="rId15"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 Id="rId4" Type="http://schemas.openxmlformats.org/officeDocument/2006/relationships/image" Target="media/image4.png"/>
</Relationships>
</file>

<file path=word/_rels/header3.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 Id="rId4" Type="http://schemas.openxmlformats.org/officeDocument/2006/relationships/image" Target="media/image4.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818A3-8531-426E-A2A3-E721E4A47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Application>LibreOffice/7.3.5.2$Windows_X86_64 LibreOffice_project/184fe81b8c8c30d8b5082578aee2fed2ea847c01</Application>
  <AppVersion>15.0000</AppVersion>
  <Pages>1</Pages>
  <Words>505</Words>
  <Characters>3208</Characters>
  <CharactersWithSpaces>3708</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2024-07-15T11:44:00Z</dcterms:created>
  <dc:creator>Usuário do Windows</dc:creator>
  <dc:description/>
  <dc:language>pt-BR</dc:language>
  <cp:lastModifiedBy/>
  <cp:lastPrinted>2023-01-31T14:18:00Z</cp:lastPrinted>
  <dcterms:modified xsi:type="dcterms:W3CDTF">2024-08-07T12:07:04Z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2021-07-14T00:00:00Z</vt:filetime>
  </property>
  <property fmtid="{D5CDD505-2E9C-101B-9397-08002B2CF9AE}" pid="3" name="Creator">
    <vt:lpwstr>Microsoft® Word 2010</vt:lpwstr>
  </property>
  <property fmtid="{D5CDD505-2E9C-101B-9397-08002B2CF9AE}" pid="4" name="LastSaved">
    <vt:filetime>2021-08-12T00:00:00Z</vt:filetime>
  </property>
</Properties>
</file>