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42CB" w:rsidRDefault="00000000">
      <w:pPr>
        <w:spacing w:line="240" w:lineRule="auto"/>
        <w:rPr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page">
              <wp:posOffset>180975</wp:posOffset>
            </wp:positionH>
            <wp:positionV relativeFrom="page">
              <wp:posOffset>170825</wp:posOffset>
            </wp:positionV>
            <wp:extent cx="7185659" cy="899159"/>
            <wp:effectExtent l="0" t="0" r="0" b="0"/>
            <wp:wrapNone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85659" cy="8991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742CB" w:rsidRDefault="007742CB">
      <w:pPr>
        <w:spacing w:line="240" w:lineRule="auto"/>
        <w:rPr>
          <w:sz w:val="24"/>
          <w:szCs w:val="24"/>
        </w:rPr>
      </w:pPr>
    </w:p>
    <w:p w:rsidR="007742CB" w:rsidRDefault="007742CB">
      <w:pPr>
        <w:spacing w:line="240" w:lineRule="auto"/>
        <w:rPr>
          <w:sz w:val="24"/>
          <w:szCs w:val="24"/>
        </w:rPr>
      </w:pPr>
    </w:p>
    <w:p w:rsidR="007742CB" w:rsidRDefault="007742CB">
      <w:pPr>
        <w:pStyle w:val="Ttulo1"/>
        <w:keepNext w:val="0"/>
        <w:keepLines w:val="0"/>
        <w:widowControl w:val="0"/>
        <w:spacing w:before="0" w:after="0" w:line="240" w:lineRule="auto"/>
        <w:ind w:right="3435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huql3qnk0qe" w:colFirst="0" w:colLast="0"/>
      <w:bookmarkEnd w:id="0"/>
    </w:p>
    <w:p w:rsidR="007742CB" w:rsidRDefault="00000000">
      <w:pPr>
        <w:pStyle w:val="Ttulo1"/>
        <w:keepNext w:val="0"/>
        <w:keepLines w:val="0"/>
        <w:widowControl w:val="0"/>
        <w:spacing w:before="0" w:after="0" w:line="240" w:lineRule="auto"/>
        <w:ind w:right="277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1" w:name="_3znysh7" w:colFirst="0" w:colLast="0"/>
      <w:bookmarkEnd w:id="1"/>
      <w:r>
        <w:rPr>
          <w:rFonts w:ascii="Times New Roman" w:eastAsia="Times New Roman" w:hAnsi="Times New Roman" w:cs="Times New Roman"/>
          <w:sz w:val="20"/>
          <w:szCs w:val="20"/>
        </w:rPr>
        <w:t>TÍTULO: CIDADES PEQUENAS E POLARIZAÇÃO IMEDIATA: OS CASOS DE HAVANA (CUBA) E CAMPO GRANDE-MS (BRASIL) NO CONTEXTO REGIONAL.</w:t>
      </w:r>
    </w:p>
    <w:p w:rsidR="007742CB" w:rsidRDefault="007742CB">
      <w:pPr>
        <w:widowControl w:val="0"/>
        <w:spacing w:line="240" w:lineRule="auto"/>
        <w:ind w:right="22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742CB" w:rsidRDefault="007742CB">
      <w:pPr>
        <w:spacing w:after="78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7742CB" w:rsidRDefault="00000000">
      <w:pPr>
        <w:widowControl w:val="0"/>
        <w:spacing w:after="283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Instituição: </w:t>
      </w:r>
      <w:r>
        <w:rPr>
          <w:rFonts w:ascii="Times New Roman" w:eastAsia="Times New Roman" w:hAnsi="Times New Roman" w:cs="Times New Roman"/>
          <w:sz w:val="20"/>
          <w:szCs w:val="20"/>
        </w:rPr>
        <w:t>Universidade Estadual de Mato Grosso do Sul - UEMS</w:t>
      </w:r>
    </w:p>
    <w:p w:rsidR="007742CB" w:rsidRDefault="00000000">
      <w:pPr>
        <w:widowControl w:val="0"/>
        <w:spacing w:after="283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Área temática: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Ciências Humanas </w:t>
      </w:r>
    </w:p>
    <w:p w:rsidR="007742CB" w:rsidRDefault="00000000">
      <w:pPr>
        <w:widowControl w:val="0"/>
        <w:spacing w:after="283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GOUDARD, </w:t>
      </w:r>
      <w:r>
        <w:rPr>
          <w:rFonts w:ascii="Times New Roman" w:eastAsia="Times New Roman" w:hAnsi="Times New Roman" w:cs="Times New Roman"/>
          <w:sz w:val="20"/>
          <w:szCs w:val="20"/>
        </w:rPr>
        <w:t>Marcela Ramalho e Souza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(marcela.ramalho06@gmail.com);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JURADO DA SILVA, </w:t>
      </w:r>
      <w:r>
        <w:rPr>
          <w:rFonts w:ascii="Times New Roman" w:eastAsia="Times New Roman" w:hAnsi="Times New Roman" w:cs="Times New Roman"/>
          <w:sz w:val="20"/>
          <w:szCs w:val="20"/>
        </w:rPr>
        <w:t>Paulo Fernando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pfjurado@uems.br).</w:t>
      </w:r>
    </w:p>
    <w:p w:rsidR="007742CB" w:rsidRDefault="0000000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– Estudante do curso de Geografia da UEMS Campo Grande.</w:t>
      </w:r>
    </w:p>
    <w:p w:rsidR="007742CB" w:rsidRDefault="0000000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– Professor Dr. do curso de Geografia da UEMS Campo Grande.</w:t>
      </w:r>
    </w:p>
    <w:p w:rsidR="007742CB" w:rsidRDefault="007742C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742CB" w:rsidRDefault="0000000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A presente pesquisa de Iniciação Cientifica Internacional possui como objetivo caracterizar as distintas dinâmicas urbanas entre as cidades de Havana (Cuba) e Campo Grande (Brasil), empregando, para tanto, estudos bibliográficos e estudos de campo para análise da polarização de ambas as cidades  como os fenômenos que impactam o desenvolvimento regional, levando em conta, por exemplo: </w:t>
      </w:r>
      <w:r w:rsidR="00B55755"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sz w:val="20"/>
          <w:szCs w:val="20"/>
        </w:rPr>
        <w:t>análise de indicadores como PIB (Produto Interno Bruto), população, serviços, comércio, indústria, bem como deslocamento de pessoas, a partir da influência relacionada a tais dimensões citadas. Para tanto, a presente exploração científica constitui-se em uma pesquisa qualitativa e exploratória, fundamentada em três procedimentos metodológicos e/ou técnicos: pesquisa bibliográfica; pesquisa documental e estudo de campo no âmbito nacional e internacional. Contudo, a presente pesquisa está em curso, e as análises preliminares indicam, em síntese</w:t>
      </w:r>
      <w:r w:rsidR="00B55755">
        <w:rPr>
          <w:rFonts w:ascii="Times New Roman" w:eastAsia="Times New Roman" w:hAnsi="Times New Roman" w:cs="Times New Roman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 estrutura espacial, formou-se ao decorrer dos anos por meio dos fatores históricos, políticos, sociais e econômicos. Essa estrutura da rede urbana refere-se ao modo como os centros urbanos e os fluxos se conectam dinamicamente na superfície terrestre. Mediante ao estudo da estrutura espacial, é possível perceber que as cidades se conectam e se influenciam mutuamente, criando uma teia complexa de relações que moldam o desenvolvimento regional e nacional.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Por  meio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 da estrutura espacial,  as  estruturas  dimensionais  e  funcionais  da  rede urbana são compreendidas. Porquanto, as cidades pequenas emitem diferentes papéis sobre as teias urbanas. Sendo assim, devem ser analisadas a partir do contexto regional que ela está inserida e os fatores que a influenciam, como o nível de desenvolvimento regional, a base econômica, infraestrutura e as políticas públicas. Já em outros casos, com menor incidência, vemos que algumas dessas pequenas cidades conseguem incorporar papéis, e certo dinamismo e polarizam cidades menores no seu entorno. Ademais, análises de campo serão feitas para compreender como as capitais de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Havanna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e Mato Grosso do Sul se portam quanto ao cenário polarizador e quais são seus papéis na estrutura espacial e urbana.  </w:t>
      </w:r>
    </w:p>
    <w:p w:rsidR="007742CB" w:rsidRDefault="007742C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742CB" w:rsidRDefault="007742CB">
      <w:pPr>
        <w:spacing w:after="78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7742CB" w:rsidRDefault="00000000">
      <w:pPr>
        <w:widowControl w:val="0"/>
        <w:spacing w:line="240" w:lineRule="auto"/>
        <w:ind w:right="27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Palavras-chave: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Desenvolvimento regional, </w:t>
      </w:r>
      <w:r w:rsidR="00B55755">
        <w:rPr>
          <w:rFonts w:ascii="Times New Roman" w:eastAsia="Times New Roman" w:hAnsi="Times New Roman" w:cs="Times New Roman"/>
          <w:sz w:val="20"/>
          <w:szCs w:val="20"/>
        </w:rPr>
        <w:t>cidade, rede urbana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7742CB" w:rsidRDefault="007742CB">
      <w:pPr>
        <w:widowControl w:val="0"/>
        <w:spacing w:line="240" w:lineRule="auto"/>
        <w:ind w:right="273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742CB" w:rsidRDefault="00000000">
      <w:pPr>
        <w:widowControl w:val="0"/>
        <w:spacing w:line="240" w:lineRule="auto"/>
        <w:ind w:right="271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Agradecimentos: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À </w:t>
      </w:r>
      <w:r w:rsidR="00B55755">
        <w:rPr>
          <w:rFonts w:ascii="Times New Roman" w:eastAsia="Times New Roman" w:hAnsi="Times New Roman" w:cs="Times New Roman"/>
          <w:sz w:val="20"/>
          <w:szCs w:val="20"/>
        </w:rPr>
        <w:t>UEMS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pela concessão da bolsa de estudos.</w:t>
      </w:r>
    </w:p>
    <w:p w:rsidR="007742CB" w:rsidRDefault="007742CB">
      <w:pPr>
        <w:widowControl w:val="0"/>
        <w:spacing w:line="240" w:lineRule="auto"/>
        <w:ind w:right="27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742CB" w:rsidRDefault="007742CB">
      <w:pPr>
        <w:spacing w:after="77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42CB" w:rsidRDefault="00000000">
      <w:pPr>
        <w:widowControl w:val="0"/>
        <w:spacing w:line="240" w:lineRule="auto"/>
        <w:ind w:right="575"/>
        <w:rPr>
          <w:rFonts w:ascii="Times New Roman" w:eastAsia="Times New Roman" w:hAnsi="Times New Roman" w:cs="Times New Roman"/>
          <w:b/>
          <w:i/>
          <w:color w:val="000000"/>
        </w:rPr>
      </w:pPr>
      <w:r>
        <w:rPr>
          <w:noProof/>
        </w:rPr>
        <w:drawing>
          <wp:anchor distT="0" distB="0" distL="0" distR="0" simplePos="0" relativeHeight="251659264" behindDoc="1" locked="0" layoutInCell="1" hidden="0" allowOverlap="1">
            <wp:simplePos x="0" y="0"/>
            <wp:positionH relativeFrom="column">
              <wp:posOffset>0</wp:posOffset>
            </wp:positionH>
            <wp:positionV relativeFrom="paragraph">
              <wp:posOffset>572808</wp:posOffset>
            </wp:positionV>
            <wp:extent cx="1605914" cy="453389"/>
            <wp:effectExtent l="0" t="0" r="0" b="0"/>
            <wp:wrapNone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5914" cy="4533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hidden="0" allowOverlap="1">
            <wp:simplePos x="0" y="0"/>
            <wp:positionH relativeFrom="column">
              <wp:posOffset>2720975</wp:posOffset>
            </wp:positionH>
            <wp:positionV relativeFrom="paragraph">
              <wp:posOffset>578523</wp:posOffset>
            </wp:positionV>
            <wp:extent cx="1186815" cy="459740"/>
            <wp:effectExtent l="0" t="0" r="0" b="0"/>
            <wp:wrapNone/>
            <wp:docPr id="4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6815" cy="4597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1312" behindDoc="1" locked="0" layoutInCell="1" hidden="0" allowOverlap="1">
            <wp:simplePos x="0" y="0"/>
            <wp:positionH relativeFrom="column">
              <wp:posOffset>5042534</wp:posOffset>
            </wp:positionH>
            <wp:positionV relativeFrom="paragraph">
              <wp:posOffset>427393</wp:posOffset>
            </wp:positionV>
            <wp:extent cx="1155065" cy="815975"/>
            <wp:effectExtent l="0" t="0" r="0" b="0"/>
            <wp:wrapNone/>
            <wp:docPr id="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5065" cy="815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7742CB">
      <w:pgSz w:w="11906" w:h="16837"/>
      <w:pgMar w:top="1134" w:right="850" w:bottom="1134" w:left="1135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2CB"/>
    <w:rsid w:val="007742CB"/>
    <w:rsid w:val="00B5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040129"/>
  <w15:docId w15:val="{9D4DF9C1-9B07-7E4E-8907-B3C2146D2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436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PAULO FERNANDO JURADO DA SILVA</cp:lastModifiedBy>
  <cp:revision>2</cp:revision>
  <dcterms:created xsi:type="dcterms:W3CDTF">2024-08-01T20:49:00Z</dcterms:created>
  <dcterms:modified xsi:type="dcterms:W3CDTF">2024-08-01T20:49:00Z</dcterms:modified>
</cp:coreProperties>
</file>